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BB5" w:rsidRDefault="00794BB5" w:rsidP="003509C8">
      <w:pPr>
        <w:pStyle w:val="Heading1"/>
        <w:spacing w:before="169"/>
        <w:ind w:left="720"/>
        <w:jc w:val="center"/>
      </w:pPr>
      <w:bookmarkStart w:id="0" w:name="SPECIFICATIONS_TO_CREATE_HARD_POINT_PARK"/>
      <w:bookmarkEnd w:id="0"/>
    </w:p>
    <w:p w:rsidR="00794BB5" w:rsidRDefault="00794BB5" w:rsidP="003509C8">
      <w:pPr>
        <w:pStyle w:val="Heading1"/>
        <w:spacing w:before="169"/>
        <w:ind w:left="720"/>
        <w:jc w:val="center"/>
      </w:pPr>
    </w:p>
    <w:p w:rsidR="00794BB5" w:rsidRDefault="00794BB5" w:rsidP="003509C8">
      <w:pPr>
        <w:pStyle w:val="Heading1"/>
        <w:spacing w:before="169"/>
        <w:ind w:left="720"/>
        <w:jc w:val="center"/>
      </w:pPr>
    </w:p>
    <w:p w:rsidR="003509C8" w:rsidRDefault="0077694D" w:rsidP="003509C8">
      <w:pPr>
        <w:pStyle w:val="Heading1"/>
        <w:spacing w:before="169"/>
        <w:ind w:left="720"/>
        <w:jc w:val="center"/>
      </w:pPr>
      <w:r>
        <w:t xml:space="preserve">DEPARTMENT OF </w:t>
      </w:r>
      <w:r w:rsidR="003509C8">
        <w:t xml:space="preserve">HOMELAND SECURITY </w:t>
      </w:r>
    </w:p>
    <w:p w:rsidR="00392874" w:rsidRDefault="003509C8" w:rsidP="003509C8">
      <w:pPr>
        <w:pStyle w:val="Heading1"/>
        <w:spacing w:before="169"/>
        <w:ind w:left="720"/>
        <w:jc w:val="center"/>
      </w:pPr>
      <w:r>
        <w:t xml:space="preserve">UNITED STATES </w:t>
      </w:r>
      <w:r w:rsidR="0077694D">
        <w:t>COAST GUARD YARD</w:t>
      </w:r>
    </w:p>
    <w:p w:rsidR="00392874" w:rsidRDefault="00392874" w:rsidP="003509C8">
      <w:pPr>
        <w:pStyle w:val="BodyText"/>
        <w:ind w:left="720"/>
        <w:jc w:val="center"/>
        <w:rPr>
          <w:b/>
          <w:sz w:val="26"/>
        </w:rPr>
      </w:pPr>
    </w:p>
    <w:p w:rsidR="00392874" w:rsidRDefault="00392874" w:rsidP="003509C8">
      <w:pPr>
        <w:pStyle w:val="BodyText"/>
        <w:ind w:left="720"/>
        <w:jc w:val="center"/>
        <w:rPr>
          <w:b/>
          <w:sz w:val="26"/>
        </w:rPr>
      </w:pPr>
    </w:p>
    <w:p w:rsidR="00392874" w:rsidRDefault="00392874" w:rsidP="003509C8">
      <w:pPr>
        <w:pStyle w:val="BodyText"/>
        <w:ind w:left="720"/>
        <w:jc w:val="center"/>
        <w:rPr>
          <w:b/>
          <w:sz w:val="26"/>
        </w:rPr>
      </w:pPr>
    </w:p>
    <w:p w:rsidR="00392874" w:rsidRDefault="00392874" w:rsidP="003509C8">
      <w:pPr>
        <w:pStyle w:val="BodyText"/>
        <w:ind w:left="720"/>
        <w:jc w:val="center"/>
        <w:rPr>
          <w:b/>
          <w:sz w:val="26"/>
        </w:rPr>
      </w:pPr>
    </w:p>
    <w:p w:rsidR="00392874" w:rsidRDefault="00392874" w:rsidP="003509C8">
      <w:pPr>
        <w:pStyle w:val="BodyText"/>
        <w:ind w:left="720"/>
        <w:jc w:val="center"/>
        <w:rPr>
          <w:b/>
          <w:sz w:val="26"/>
        </w:rPr>
      </w:pPr>
    </w:p>
    <w:p w:rsidR="00392874" w:rsidRDefault="00392874" w:rsidP="003509C8">
      <w:pPr>
        <w:pStyle w:val="BodyText"/>
        <w:ind w:left="720"/>
        <w:jc w:val="center"/>
        <w:rPr>
          <w:b/>
          <w:sz w:val="26"/>
        </w:rPr>
      </w:pPr>
    </w:p>
    <w:p w:rsidR="00392874" w:rsidRDefault="00392874" w:rsidP="003509C8">
      <w:pPr>
        <w:pStyle w:val="BodyText"/>
        <w:ind w:left="720"/>
        <w:jc w:val="center"/>
        <w:rPr>
          <w:b/>
          <w:sz w:val="26"/>
        </w:rPr>
      </w:pPr>
    </w:p>
    <w:p w:rsidR="00392874" w:rsidRDefault="00392874" w:rsidP="003509C8">
      <w:pPr>
        <w:pStyle w:val="BodyText"/>
        <w:spacing w:before="11"/>
        <w:ind w:left="720"/>
        <w:jc w:val="center"/>
        <w:rPr>
          <w:b/>
          <w:sz w:val="33"/>
        </w:rPr>
      </w:pPr>
    </w:p>
    <w:p w:rsidR="00392874" w:rsidRDefault="0077694D" w:rsidP="003509C8">
      <w:pPr>
        <w:ind w:left="720"/>
        <w:jc w:val="center"/>
        <w:rPr>
          <w:b/>
          <w:sz w:val="24"/>
        </w:rPr>
      </w:pPr>
      <w:r>
        <w:rPr>
          <w:b/>
          <w:sz w:val="24"/>
        </w:rPr>
        <w:t>SPECIFICATIONS TO</w:t>
      </w:r>
    </w:p>
    <w:p w:rsidR="007F1A62" w:rsidRDefault="007F1A62" w:rsidP="003509C8">
      <w:pPr>
        <w:ind w:left="720"/>
        <w:jc w:val="center"/>
        <w:rPr>
          <w:b/>
          <w:sz w:val="24"/>
        </w:rPr>
      </w:pPr>
      <w:r>
        <w:rPr>
          <w:b/>
          <w:sz w:val="24"/>
        </w:rPr>
        <w:t>FRONT GATE BARRIERS</w:t>
      </w:r>
    </w:p>
    <w:p w:rsidR="00392874" w:rsidRDefault="0077694D" w:rsidP="003509C8">
      <w:pPr>
        <w:ind w:left="720"/>
        <w:jc w:val="center"/>
        <w:rPr>
          <w:b/>
          <w:sz w:val="24"/>
        </w:rPr>
      </w:pPr>
      <w:r>
        <w:rPr>
          <w:b/>
          <w:sz w:val="24"/>
        </w:rPr>
        <w:t xml:space="preserve">PROJECT NUMBER: </w:t>
      </w:r>
      <w:r w:rsidR="007F1A62" w:rsidRPr="007F1A62">
        <w:rPr>
          <w:b/>
          <w:sz w:val="24"/>
          <w:szCs w:val="20"/>
        </w:rPr>
        <w:t>13462289</w:t>
      </w:r>
    </w:p>
    <w:p w:rsidR="00392874" w:rsidRDefault="0077694D" w:rsidP="003509C8">
      <w:pPr>
        <w:ind w:left="720" w:firstLine="16"/>
        <w:jc w:val="center"/>
        <w:rPr>
          <w:b/>
          <w:sz w:val="24"/>
        </w:rPr>
      </w:pPr>
      <w:r>
        <w:rPr>
          <w:b/>
          <w:sz w:val="24"/>
        </w:rPr>
        <w:t>U.S. COAST GUARD YARD BALTIMORE, MARYLAND</w:t>
      </w:r>
    </w:p>
    <w:p w:rsidR="00392874" w:rsidRDefault="00392874" w:rsidP="003509C8">
      <w:pPr>
        <w:pStyle w:val="BodyText"/>
        <w:ind w:left="720"/>
        <w:jc w:val="center"/>
        <w:rPr>
          <w:b/>
          <w:sz w:val="26"/>
        </w:rPr>
      </w:pPr>
    </w:p>
    <w:p w:rsidR="00392874" w:rsidRDefault="00392874" w:rsidP="003509C8">
      <w:pPr>
        <w:pStyle w:val="BodyText"/>
        <w:ind w:left="720"/>
        <w:jc w:val="center"/>
        <w:rPr>
          <w:b/>
          <w:sz w:val="26"/>
        </w:rPr>
      </w:pPr>
    </w:p>
    <w:p w:rsidR="00392874" w:rsidRDefault="00392874" w:rsidP="003509C8">
      <w:pPr>
        <w:pStyle w:val="BodyText"/>
        <w:ind w:left="720"/>
        <w:jc w:val="center"/>
        <w:rPr>
          <w:b/>
          <w:sz w:val="26"/>
        </w:rPr>
      </w:pPr>
    </w:p>
    <w:p w:rsidR="00392874" w:rsidRDefault="00392874" w:rsidP="003509C8">
      <w:pPr>
        <w:pStyle w:val="BodyText"/>
        <w:ind w:left="720"/>
        <w:jc w:val="center"/>
        <w:rPr>
          <w:b/>
          <w:sz w:val="26"/>
        </w:rPr>
      </w:pPr>
    </w:p>
    <w:p w:rsidR="00392874" w:rsidRDefault="00392874" w:rsidP="003509C8">
      <w:pPr>
        <w:pStyle w:val="BodyText"/>
        <w:ind w:left="720"/>
        <w:jc w:val="center"/>
        <w:rPr>
          <w:b/>
          <w:sz w:val="26"/>
        </w:rPr>
      </w:pPr>
    </w:p>
    <w:p w:rsidR="00392874" w:rsidRDefault="00392874" w:rsidP="003509C8">
      <w:pPr>
        <w:pStyle w:val="BodyText"/>
        <w:ind w:left="720"/>
        <w:jc w:val="center"/>
        <w:rPr>
          <w:b/>
          <w:sz w:val="26"/>
        </w:rPr>
      </w:pPr>
    </w:p>
    <w:p w:rsidR="00392874" w:rsidRDefault="00392874" w:rsidP="003509C8">
      <w:pPr>
        <w:pStyle w:val="BodyText"/>
        <w:ind w:left="720"/>
        <w:jc w:val="center"/>
        <w:rPr>
          <w:b/>
          <w:sz w:val="36"/>
        </w:rPr>
      </w:pPr>
    </w:p>
    <w:p w:rsidR="00392874" w:rsidRDefault="00997ACD" w:rsidP="003509C8">
      <w:pPr>
        <w:ind w:left="720"/>
        <w:jc w:val="center"/>
        <w:rPr>
          <w:b/>
          <w:i/>
          <w:sz w:val="24"/>
        </w:rPr>
      </w:pPr>
      <w:r>
        <w:rPr>
          <w:b/>
          <w:i/>
          <w:sz w:val="24"/>
        </w:rPr>
        <w:t>MAY</w:t>
      </w:r>
      <w:r w:rsidR="006F2BCD">
        <w:rPr>
          <w:b/>
          <w:i/>
          <w:sz w:val="24"/>
        </w:rPr>
        <w:t xml:space="preserve"> 2020</w:t>
      </w:r>
    </w:p>
    <w:p w:rsidR="00392874" w:rsidRDefault="00392874" w:rsidP="003509C8">
      <w:pPr>
        <w:pStyle w:val="BodyText"/>
        <w:ind w:left="720"/>
        <w:jc w:val="center"/>
        <w:rPr>
          <w:b/>
          <w:i/>
          <w:sz w:val="26"/>
        </w:rPr>
      </w:pPr>
    </w:p>
    <w:p w:rsidR="00392874" w:rsidRDefault="00392874" w:rsidP="003509C8">
      <w:pPr>
        <w:pStyle w:val="BodyText"/>
        <w:ind w:left="720"/>
        <w:jc w:val="center"/>
        <w:rPr>
          <w:b/>
          <w:i/>
          <w:sz w:val="26"/>
        </w:rPr>
      </w:pPr>
    </w:p>
    <w:p w:rsidR="00392874" w:rsidRDefault="00392874" w:rsidP="003509C8">
      <w:pPr>
        <w:pStyle w:val="BodyText"/>
        <w:ind w:left="720"/>
        <w:jc w:val="center"/>
        <w:rPr>
          <w:b/>
          <w:i/>
          <w:sz w:val="26"/>
        </w:rPr>
      </w:pPr>
    </w:p>
    <w:p w:rsidR="00392874" w:rsidRDefault="00392874" w:rsidP="003509C8">
      <w:pPr>
        <w:pStyle w:val="BodyText"/>
        <w:ind w:left="720"/>
        <w:jc w:val="center"/>
        <w:rPr>
          <w:b/>
          <w:i/>
          <w:sz w:val="26"/>
        </w:rPr>
      </w:pPr>
    </w:p>
    <w:p w:rsidR="00392874" w:rsidRDefault="00392874" w:rsidP="003509C8">
      <w:pPr>
        <w:pStyle w:val="BodyText"/>
        <w:ind w:left="720"/>
        <w:jc w:val="center"/>
        <w:rPr>
          <w:b/>
          <w:i/>
          <w:sz w:val="26"/>
        </w:rPr>
      </w:pPr>
    </w:p>
    <w:p w:rsidR="00392874" w:rsidRDefault="00392874" w:rsidP="003509C8">
      <w:pPr>
        <w:pStyle w:val="BodyText"/>
        <w:ind w:left="720"/>
        <w:jc w:val="center"/>
        <w:rPr>
          <w:b/>
          <w:i/>
          <w:sz w:val="38"/>
        </w:rPr>
      </w:pPr>
    </w:p>
    <w:p w:rsidR="003509C8" w:rsidRDefault="0077694D" w:rsidP="003509C8">
      <w:pPr>
        <w:pStyle w:val="Heading1"/>
        <w:ind w:left="720"/>
        <w:jc w:val="center"/>
      </w:pPr>
      <w:r>
        <w:t xml:space="preserve">COMMANDING OFFICER </w:t>
      </w:r>
    </w:p>
    <w:p w:rsidR="003509C8" w:rsidRDefault="0077694D" w:rsidP="003509C8">
      <w:pPr>
        <w:pStyle w:val="Heading1"/>
        <w:ind w:left="720"/>
        <w:jc w:val="center"/>
      </w:pPr>
      <w:r>
        <w:t>UNITED STATES COAST GUARD YARD</w:t>
      </w:r>
      <w:r w:rsidR="003509C8">
        <w:t xml:space="preserve"> </w:t>
      </w:r>
    </w:p>
    <w:p w:rsidR="00392874" w:rsidRPr="003509C8" w:rsidRDefault="0077694D" w:rsidP="003509C8">
      <w:pPr>
        <w:pStyle w:val="Heading1"/>
        <w:ind w:left="720"/>
        <w:jc w:val="center"/>
      </w:pPr>
      <w:r>
        <w:t>BUILDING 4 MAIL STOP 10 2401 HAWKINS POINT ROAD</w:t>
      </w:r>
    </w:p>
    <w:p w:rsidR="00392874" w:rsidRDefault="0077694D" w:rsidP="003509C8">
      <w:pPr>
        <w:ind w:left="720"/>
        <w:jc w:val="center"/>
        <w:rPr>
          <w:b/>
          <w:sz w:val="24"/>
        </w:rPr>
      </w:pPr>
      <w:r>
        <w:rPr>
          <w:b/>
          <w:sz w:val="24"/>
        </w:rPr>
        <w:t>BALTIMORE, MARYLAND 21226</w:t>
      </w:r>
    </w:p>
    <w:p w:rsidR="007F1A62" w:rsidRDefault="007F1A62" w:rsidP="003509C8">
      <w:pPr>
        <w:ind w:left="720"/>
        <w:jc w:val="center"/>
        <w:rPr>
          <w:b/>
          <w:sz w:val="24"/>
        </w:rPr>
      </w:pPr>
    </w:p>
    <w:p w:rsidR="007F1A62" w:rsidRDefault="007F1A62" w:rsidP="003509C8">
      <w:pPr>
        <w:ind w:left="720"/>
        <w:jc w:val="center"/>
        <w:rPr>
          <w:b/>
          <w:sz w:val="24"/>
        </w:rPr>
      </w:pPr>
    </w:p>
    <w:p w:rsidR="007F1A62" w:rsidRDefault="007F1A62" w:rsidP="003509C8">
      <w:pPr>
        <w:ind w:left="720"/>
        <w:jc w:val="center"/>
        <w:rPr>
          <w:b/>
          <w:sz w:val="24"/>
        </w:rPr>
      </w:pPr>
      <w:r w:rsidRPr="00272397">
        <w:rPr>
          <w:color w:val="000000"/>
          <w:sz w:val="24"/>
        </w:rPr>
        <w:t xml:space="preserve">AUTHOR:  </w:t>
      </w:r>
      <w:r>
        <w:rPr>
          <w:color w:val="000000"/>
          <w:sz w:val="24"/>
        </w:rPr>
        <w:t>LT Avery Weston</w:t>
      </w:r>
    </w:p>
    <w:p w:rsidR="00392874" w:rsidRDefault="00392874" w:rsidP="003509C8">
      <w:pPr>
        <w:pStyle w:val="BodyText"/>
        <w:spacing w:before="6"/>
        <w:ind w:left="720"/>
        <w:jc w:val="center"/>
        <w:rPr>
          <w:b/>
          <w:sz w:val="16"/>
        </w:rPr>
      </w:pPr>
    </w:p>
    <w:p w:rsidR="00392874" w:rsidRDefault="00392874" w:rsidP="003509C8">
      <w:pPr>
        <w:rPr>
          <w:sz w:val="16"/>
        </w:rPr>
        <w:sectPr w:rsidR="00392874" w:rsidSect="00E02B6C">
          <w:type w:val="continuous"/>
          <w:pgSz w:w="12240" w:h="15840" w:code="1"/>
          <w:pgMar w:top="720" w:right="1260" w:bottom="1440" w:left="720" w:header="720" w:footer="720" w:gutter="0"/>
          <w:cols w:space="720"/>
          <w:docGrid w:linePitch="299"/>
        </w:sectPr>
      </w:pPr>
    </w:p>
    <w:p w:rsidR="00392874" w:rsidRDefault="0077694D">
      <w:pPr>
        <w:spacing w:before="60"/>
        <w:ind w:left="1020"/>
        <w:rPr>
          <w:b/>
          <w:sz w:val="24"/>
        </w:rPr>
      </w:pPr>
      <w:bookmarkStart w:id="1" w:name="Table_of_Contents"/>
      <w:bookmarkEnd w:id="1"/>
      <w:r>
        <w:rPr>
          <w:b/>
          <w:sz w:val="24"/>
        </w:rPr>
        <w:lastRenderedPageBreak/>
        <w:t>TABLE OF CONTENTS</w:t>
      </w:r>
    </w:p>
    <w:p w:rsidR="00392874" w:rsidRDefault="00392874">
      <w:pPr>
        <w:pStyle w:val="BodyText"/>
        <w:rPr>
          <w:b/>
          <w:sz w:val="26"/>
        </w:rPr>
      </w:pPr>
    </w:p>
    <w:p w:rsidR="00392874" w:rsidRDefault="0077694D">
      <w:pPr>
        <w:tabs>
          <w:tab w:val="left" w:pos="2159"/>
          <w:tab w:val="left" w:pos="3266"/>
          <w:tab w:val="left" w:pos="9779"/>
        </w:tabs>
        <w:spacing w:before="222"/>
        <w:ind w:left="1020"/>
        <w:rPr>
          <w:b/>
          <w:sz w:val="24"/>
        </w:rPr>
      </w:pPr>
      <w:r>
        <w:rPr>
          <w:b/>
          <w:sz w:val="24"/>
          <w:u w:val="thick"/>
        </w:rPr>
        <w:t>Division</w:t>
      </w:r>
      <w:r>
        <w:rPr>
          <w:b/>
          <w:sz w:val="24"/>
        </w:rPr>
        <w:tab/>
      </w:r>
      <w:r>
        <w:rPr>
          <w:b/>
          <w:sz w:val="24"/>
          <w:u w:val="thick"/>
        </w:rPr>
        <w:t>Section</w:t>
      </w:r>
      <w:r>
        <w:rPr>
          <w:b/>
          <w:sz w:val="24"/>
        </w:rPr>
        <w:tab/>
      </w:r>
      <w:r>
        <w:rPr>
          <w:b/>
          <w:sz w:val="24"/>
          <w:u w:val="thick"/>
        </w:rPr>
        <w:t>Title</w:t>
      </w:r>
      <w:r>
        <w:rPr>
          <w:b/>
          <w:sz w:val="24"/>
        </w:rPr>
        <w:tab/>
      </w:r>
      <w:r>
        <w:rPr>
          <w:b/>
          <w:sz w:val="24"/>
          <w:u w:val="thick"/>
        </w:rPr>
        <w:t>Page</w:t>
      </w:r>
    </w:p>
    <w:p w:rsidR="00392874" w:rsidRDefault="00392874">
      <w:pPr>
        <w:pStyle w:val="BodyText"/>
        <w:spacing w:before="8"/>
        <w:rPr>
          <w:b/>
          <w:sz w:val="19"/>
        </w:rPr>
      </w:pPr>
    </w:p>
    <w:p w:rsidR="00392874" w:rsidRDefault="0077694D">
      <w:pPr>
        <w:tabs>
          <w:tab w:val="left" w:pos="3179"/>
        </w:tabs>
        <w:spacing w:before="90"/>
        <w:ind w:left="1020"/>
        <w:rPr>
          <w:b/>
          <w:sz w:val="24"/>
        </w:rPr>
      </w:pPr>
      <w:r>
        <w:rPr>
          <w:b/>
          <w:sz w:val="24"/>
        </w:rPr>
        <w:t>1</w:t>
      </w:r>
      <w:r>
        <w:rPr>
          <w:b/>
          <w:sz w:val="24"/>
        </w:rPr>
        <w:tab/>
      </w:r>
      <w:r>
        <w:rPr>
          <w:b/>
          <w:sz w:val="24"/>
          <w:u w:val="thick"/>
        </w:rPr>
        <w:t>GENERAL</w:t>
      </w:r>
      <w:r>
        <w:rPr>
          <w:b/>
          <w:spacing w:val="-1"/>
          <w:sz w:val="24"/>
          <w:u w:val="thick"/>
        </w:rPr>
        <w:t xml:space="preserve"> </w:t>
      </w:r>
      <w:r>
        <w:rPr>
          <w:b/>
          <w:sz w:val="24"/>
          <w:u w:val="thick"/>
        </w:rPr>
        <w:t>REQUIREMENTS</w:t>
      </w:r>
    </w:p>
    <w:p w:rsidR="00392874" w:rsidRDefault="00392874">
      <w:pPr>
        <w:pStyle w:val="BodyText"/>
        <w:rPr>
          <w:b/>
          <w:sz w:val="16"/>
        </w:rPr>
      </w:pPr>
    </w:p>
    <w:p w:rsidR="00392874" w:rsidRPr="002E173C" w:rsidRDefault="000E1D85">
      <w:pPr>
        <w:pStyle w:val="BodyText"/>
        <w:tabs>
          <w:tab w:val="left" w:pos="3180"/>
          <w:tab w:val="left" w:leader="dot" w:pos="10250"/>
        </w:tabs>
        <w:spacing w:before="90"/>
        <w:ind w:left="2100"/>
        <w:rPr>
          <w:color w:val="000000" w:themeColor="text1"/>
        </w:rPr>
      </w:pPr>
      <w:hyperlink w:anchor="Section_01_11_00_Scope_of_Work_" w:history="1">
        <w:r w:rsidR="0077694D" w:rsidRPr="002E173C">
          <w:rPr>
            <w:rStyle w:val="Hyperlink"/>
            <w:color w:val="000000" w:themeColor="text1"/>
          </w:rPr>
          <w:t>01</w:t>
        </w:r>
        <w:r w:rsidR="0077694D" w:rsidRPr="002E173C">
          <w:rPr>
            <w:rStyle w:val="Hyperlink"/>
            <w:color w:val="000000" w:themeColor="text1"/>
            <w:spacing w:val="-1"/>
          </w:rPr>
          <w:t xml:space="preserve"> </w:t>
        </w:r>
        <w:r w:rsidR="0077694D" w:rsidRPr="002E173C">
          <w:rPr>
            <w:rStyle w:val="Hyperlink"/>
            <w:color w:val="000000" w:themeColor="text1"/>
          </w:rPr>
          <w:t>11</w:t>
        </w:r>
        <w:r w:rsidR="0077694D" w:rsidRPr="002E173C">
          <w:rPr>
            <w:rStyle w:val="Hyperlink"/>
            <w:color w:val="000000" w:themeColor="text1"/>
            <w:spacing w:val="-1"/>
          </w:rPr>
          <w:t xml:space="preserve"> </w:t>
        </w:r>
        <w:r w:rsidR="0077694D" w:rsidRPr="002E173C">
          <w:rPr>
            <w:rStyle w:val="Hyperlink"/>
            <w:color w:val="000000" w:themeColor="text1"/>
          </w:rPr>
          <w:t>00</w:t>
        </w:r>
        <w:r w:rsidR="0077694D" w:rsidRPr="002E173C">
          <w:rPr>
            <w:rStyle w:val="Hyperlink"/>
            <w:color w:val="000000" w:themeColor="text1"/>
          </w:rPr>
          <w:tab/>
          <w:t>SCOPE</w:t>
        </w:r>
        <w:r w:rsidR="0077694D" w:rsidRPr="002E173C">
          <w:rPr>
            <w:rStyle w:val="Hyperlink"/>
            <w:color w:val="000000" w:themeColor="text1"/>
            <w:spacing w:val="-1"/>
          </w:rPr>
          <w:t xml:space="preserve"> </w:t>
        </w:r>
        <w:r w:rsidR="0077694D" w:rsidRPr="002E173C">
          <w:rPr>
            <w:rStyle w:val="Hyperlink"/>
            <w:color w:val="000000" w:themeColor="text1"/>
          </w:rPr>
          <w:t>OF</w:t>
        </w:r>
        <w:r w:rsidR="0077694D" w:rsidRPr="002E173C">
          <w:rPr>
            <w:rStyle w:val="Hyperlink"/>
            <w:color w:val="000000" w:themeColor="text1"/>
            <w:spacing w:val="-1"/>
          </w:rPr>
          <w:t xml:space="preserve"> </w:t>
        </w:r>
        <w:r w:rsidR="0077694D" w:rsidRPr="002E173C">
          <w:rPr>
            <w:rStyle w:val="Hyperlink"/>
            <w:color w:val="000000" w:themeColor="text1"/>
          </w:rPr>
          <w:t>WORK</w:t>
        </w:r>
        <w:r w:rsidR="0077694D" w:rsidRPr="002E173C">
          <w:rPr>
            <w:rStyle w:val="Hyperlink"/>
            <w:color w:val="000000" w:themeColor="text1"/>
          </w:rPr>
          <w:tab/>
          <w:t>4</w:t>
        </w:r>
      </w:hyperlink>
    </w:p>
    <w:p w:rsidR="00392874" w:rsidRPr="002E173C" w:rsidRDefault="000E1D85">
      <w:pPr>
        <w:pStyle w:val="BodyText"/>
        <w:tabs>
          <w:tab w:val="left" w:pos="3180"/>
          <w:tab w:val="left" w:leader="dot" w:pos="10252"/>
        </w:tabs>
        <w:ind w:left="2100"/>
        <w:rPr>
          <w:color w:val="000000" w:themeColor="text1"/>
        </w:rPr>
      </w:pPr>
      <w:hyperlink w:anchor="Section_01_14_00_Contractor_Work_Hours_" w:history="1">
        <w:r w:rsidR="0077694D" w:rsidRPr="002E173C">
          <w:rPr>
            <w:rStyle w:val="Hyperlink"/>
            <w:color w:val="000000" w:themeColor="text1"/>
          </w:rPr>
          <w:t>01 14 00</w:t>
        </w:r>
        <w:r w:rsidR="0077694D" w:rsidRPr="002E173C">
          <w:rPr>
            <w:rStyle w:val="Hyperlink"/>
            <w:color w:val="000000" w:themeColor="text1"/>
          </w:rPr>
          <w:tab/>
          <w:t>CONTRACTOR</w:t>
        </w:r>
        <w:r w:rsidR="0077694D" w:rsidRPr="002E173C">
          <w:rPr>
            <w:rStyle w:val="Hyperlink"/>
            <w:color w:val="000000" w:themeColor="text1"/>
            <w:spacing w:val="-1"/>
          </w:rPr>
          <w:t xml:space="preserve"> </w:t>
        </w:r>
        <w:r w:rsidR="0077694D" w:rsidRPr="002E173C">
          <w:rPr>
            <w:rStyle w:val="Hyperlink"/>
            <w:color w:val="000000" w:themeColor="text1"/>
          </w:rPr>
          <w:t>WORK HOURS</w:t>
        </w:r>
        <w:r w:rsidR="0077694D" w:rsidRPr="002E173C">
          <w:rPr>
            <w:rStyle w:val="Hyperlink"/>
            <w:color w:val="000000" w:themeColor="text1"/>
          </w:rPr>
          <w:tab/>
          <w:t>5</w:t>
        </w:r>
      </w:hyperlink>
    </w:p>
    <w:p w:rsidR="00392874" w:rsidRPr="002E173C" w:rsidRDefault="000E1D85">
      <w:pPr>
        <w:pStyle w:val="BodyText"/>
        <w:tabs>
          <w:tab w:val="left" w:pos="3179"/>
          <w:tab w:val="left" w:leader="dot" w:pos="10248"/>
        </w:tabs>
        <w:ind w:left="2100"/>
        <w:rPr>
          <w:color w:val="000000" w:themeColor="text1"/>
        </w:rPr>
      </w:pPr>
      <w:hyperlink w:anchor="Section_01_14_13_Pre-Bid_Site_Visits_" w:history="1">
        <w:r w:rsidR="0077694D" w:rsidRPr="002E173C">
          <w:rPr>
            <w:rStyle w:val="Hyperlink"/>
            <w:color w:val="000000" w:themeColor="text1"/>
          </w:rPr>
          <w:t>01</w:t>
        </w:r>
        <w:r w:rsidR="0077694D" w:rsidRPr="002E173C">
          <w:rPr>
            <w:rStyle w:val="Hyperlink"/>
            <w:color w:val="000000" w:themeColor="text1"/>
            <w:spacing w:val="-2"/>
          </w:rPr>
          <w:t xml:space="preserve"> </w:t>
        </w:r>
        <w:r w:rsidR="0077694D" w:rsidRPr="002E173C">
          <w:rPr>
            <w:rStyle w:val="Hyperlink"/>
            <w:color w:val="000000" w:themeColor="text1"/>
          </w:rPr>
          <w:t>14</w:t>
        </w:r>
        <w:r w:rsidR="0077694D" w:rsidRPr="002E173C">
          <w:rPr>
            <w:rStyle w:val="Hyperlink"/>
            <w:color w:val="000000" w:themeColor="text1"/>
            <w:spacing w:val="-2"/>
          </w:rPr>
          <w:t xml:space="preserve"> </w:t>
        </w:r>
        <w:r w:rsidR="0077694D" w:rsidRPr="002E173C">
          <w:rPr>
            <w:rStyle w:val="Hyperlink"/>
            <w:color w:val="000000" w:themeColor="text1"/>
          </w:rPr>
          <w:t>13</w:t>
        </w:r>
        <w:r w:rsidR="0077694D" w:rsidRPr="002E173C">
          <w:rPr>
            <w:rStyle w:val="Hyperlink"/>
            <w:color w:val="000000" w:themeColor="text1"/>
          </w:rPr>
          <w:tab/>
          <w:t>PRE-BID</w:t>
        </w:r>
        <w:r w:rsidR="0077694D" w:rsidRPr="002E173C">
          <w:rPr>
            <w:rStyle w:val="Hyperlink"/>
            <w:color w:val="000000" w:themeColor="text1"/>
            <w:spacing w:val="-4"/>
          </w:rPr>
          <w:t xml:space="preserve"> </w:t>
        </w:r>
        <w:r w:rsidR="0077694D" w:rsidRPr="002E173C">
          <w:rPr>
            <w:rStyle w:val="Hyperlink"/>
            <w:color w:val="000000" w:themeColor="text1"/>
          </w:rPr>
          <w:t>SITE</w:t>
        </w:r>
        <w:r w:rsidR="0077694D" w:rsidRPr="002E173C">
          <w:rPr>
            <w:rStyle w:val="Hyperlink"/>
            <w:color w:val="000000" w:themeColor="text1"/>
            <w:spacing w:val="-3"/>
          </w:rPr>
          <w:t xml:space="preserve"> </w:t>
        </w:r>
        <w:r w:rsidR="0077694D" w:rsidRPr="002E173C">
          <w:rPr>
            <w:rStyle w:val="Hyperlink"/>
            <w:color w:val="000000" w:themeColor="text1"/>
          </w:rPr>
          <w:t>VISITS</w:t>
        </w:r>
        <w:r w:rsidR="0077694D" w:rsidRPr="002E173C">
          <w:rPr>
            <w:rStyle w:val="Hyperlink"/>
            <w:color w:val="000000" w:themeColor="text1"/>
          </w:rPr>
          <w:tab/>
          <w:t>8</w:t>
        </w:r>
      </w:hyperlink>
    </w:p>
    <w:p w:rsidR="00392874" w:rsidRPr="002E173C" w:rsidRDefault="000E1D85">
      <w:pPr>
        <w:pStyle w:val="BodyText"/>
        <w:tabs>
          <w:tab w:val="left" w:pos="3179"/>
          <w:tab w:val="left" w:leader="dot" w:pos="10250"/>
        </w:tabs>
        <w:ind w:left="2100"/>
        <w:rPr>
          <w:color w:val="000000" w:themeColor="text1"/>
        </w:rPr>
      </w:pPr>
      <w:hyperlink w:anchor="Section_01_14_14_Pre-Construction_Site_C" w:history="1">
        <w:r w:rsidR="0077694D" w:rsidRPr="002E173C">
          <w:rPr>
            <w:rStyle w:val="Hyperlink"/>
            <w:color w:val="000000" w:themeColor="text1"/>
          </w:rPr>
          <w:t>01</w:t>
        </w:r>
        <w:r w:rsidR="0077694D" w:rsidRPr="002E173C">
          <w:rPr>
            <w:rStyle w:val="Hyperlink"/>
            <w:color w:val="000000" w:themeColor="text1"/>
            <w:spacing w:val="-2"/>
          </w:rPr>
          <w:t xml:space="preserve"> </w:t>
        </w:r>
        <w:r w:rsidR="0077694D" w:rsidRPr="002E173C">
          <w:rPr>
            <w:rStyle w:val="Hyperlink"/>
            <w:color w:val="000000" w:themeColor="text1"/>
          </w:rPr>
          <w:t>14</w:t>
        </w:r>
        <w:r w:rsidR="0077694D" w:rsidRPr="002E173C">
          <w:rPr>
            <w:rStyle w:val="Hyperlink"/>
            <w:color w:val="000000" w:themeColor="text1"/>
            <w:spacing w:val="-2"/>
          </w:rPr>
          <w:t xml:space="preserve"> </w:t>
        </w:r>
        <w:r w:rsidR="0077694D" w:rsidRPr="002E173C">
          <w:rPr>
            <w:rStyle w:val="Hyperlink"/>
            <w:color w:val="000000" w:themeColor="text1"/>
          </w:rPr>
          <w:t>14</w:t>
        </w:r>
        <w:r w:rsidR="0077694D" w:rsidRPr="002E173C">
          <w:rPr>
            <w:rStyle w:val="Hyperlink"/>
            <w:color w:val="000000" w:themeColor="text1"/>
          </w:rPr>
          <w:tab/>
          <w:t>PRE-CONSTRUCTION</w:t>
        </w:r>
        <w:r w:rsidR="0077694D" w:rsidRPr="002E173C">
          <w:rPr>
            <w:rStyle w:val="Hyperlink"/>
            <w:color w:val="000000" w:themeColor="text1"/>
            <w:spacing w:val="-3"/>
          </w:rPr>
          <w:t xml:space="preserve"> </w:t>
        </w:r>
        <w:r w:rsidR="0077694D" w:rsidRPr="002E173C">
          <w:rPr>
            <w:rStyle w:val="Hyperlink"/>
            <w:color w:val="000000" w:themeColor="text1"/>
          </w:rPr>
          <w:t>SITE</w:t>
        </w:r>
        <w:r w:rsidR="0077694D" w:rsidRPr="002E173C">
          <w:rPr>
            <w:rStyle w:val="Hyperlink"/>
            <w:color w:val="000000" w:themeColor="text1"/>
            <w:spacing w:val="-3"/>
          </w:rPr>
          <w:t xml:space="preserve"> </w:t>
        </w:r>
        <w:r w:rsidR="0077694D" w:rsidRPr="002E173C">
          <w:rPr>
            <w:rStyle w:val="Hyperlink"/>
            <w:color w:val="000000" w:themeColor="text1"/>
          </w:rPr>
          <w:t>CONDITIONS</w:t>
        </w:r>
        <w:r w:rsidR="0077694D" w:rsidRPr="002E173C">
          <w:rPr>
            <w:rStyle w:val="Hyperlink"/>
            <w:color w:val="000000" w:themeColor="text1"/>
          </w:rPr>
          <w:tab/>
          <w:t>8</w:t>
        </w:r>
      </w:hyperlink>
    </w:p>
    <w:p w:rsidR="00392874" w:rsidRPr="002E173C" w:rsidRDefault="000E1D85">
      <w:pPr>
        <w:pStyle w:val="BodyText"/>
        <w:tabs>
          <w:tab w:val="left" w:pos="3179"/>
          <w:tab w:val="left" w:leader="dot" w:pos="10250"/>
        </w:tabs>
        <w:ind w:left="2100"/>
        <w:rPr>
          <w:color w:val="000000" w:themeColor="text1"/>
        </w:rPr>
      </w:pPr>
      <w:hyperlink w:anchor="Section_01_14_16_Coordination_" w:history="1">
        <w:r w:rsidR="0077694D" w:rsidRPr="002E173C">
          <w:rPr>
            <w:rStyle w:val="Hyperlink"/>
            <w:color w:val="000000" w:themeColor="text1"/>
          </w:rPr>
          <w:t>01 14 16</w:t>
        </w:r>
        <w:r w:rsidR="0077694D" w:rsidRPr="002E173C">
          <w:rPr>
            <w:rStyle w:val="Hyperlink"/>
            <w:color w:val="000000" w:themeColor="text1"/>
          </w:rPr>
          <w:tab/>
          <w:t>COORDINATION</w:t>
        </w:r>
        <w:r w:rsidR="0077694D" w:rsidRPr="002E173C">
          <w:rPr>
            <w:rStyle w:val="Hyperlink"/>
            <w:color w:val="000000" w:themeColor="text1"/>
          </w:rPr>
          <w:tab/>
          <w:t>8</w:t>
        </w:r>
      </w:hyperlink>
    </w:p>
    <w:p w:rsidR="00392874" w:rsidRPr="002E173C" w:rsidRDefault="000E1D85">
      <w:pPr>
        <w:pStyle w:val="BodyText"/>
        <w:tabs>
          <w:tab w:val="left" w:pos="3179"/>
          <w:tab w:val="left" w:leader="dot" w:pos="10250"/>
        </w:tabs>
        <w:ind w:left="2100"/>
        <w:rPr>
          <w:color w:val="000000" w:themeColor="text1"/>
        </w:rPr>
      </w:pPr>
      <w:hyperlink w:anchor="Section_01_14_19_Field_Adjustments_" w:history="1">
        <w:r w:rsidR="0077694D" w:rsidRPr="002E173C">
          <w:rPr>
            <w:rStyle w:val="Hyperlink"/>
            <w:color w:val="000000" w:themeColor="text1"/>
          </w:rPr>
          <w:t>01</w:t>
        </w:r>
        <w:r w:rsidR="0077694D" w:rsidRPr="002E173C">
          <w:rPr>
            <w:rStyle w:val="Hyperlink"/>
            <w:color w:val="000000" w:themeColor="text1"/>
            <w:spacing w:val="-2"/>
          </w:rPr>
          <w:t xml:space="preserve"> </w:t>
        </w:r>
        <w:r w:rsidR="0077694D" w:rsidRPr="002E173C">
          <w:rPr>
            <w:rStyle w:val="Hyperlink"/>
            <w:color w:val="000000" w:themeColor="text1"/>
          </w:rPr>
          <w:t>14</w:t>
        </w:r>
        <w:r w:rsidR="0077694D" w:rsidRPr="002E173C">
          <w:rPr>
            <w:rStyle w:val="Hyperlink"/>
            <w:color w:val="000000" w:themeColor="text1"/>
            <w:spacing w:val="-2"/>
          </w:rPr>
          <w:t xml:space="preserve"> </w:t>
        </w:r>
        <w:r w:rsidR="0077694D" w:rsidRPr="002E173C">
          <w:rPr>
            <w:rStyle w:val="Hyperlink"/>
            <w:color w:val="000000" w:themeColor="text1"/>
          </w:rPr>
          <w:t>19</w:t>
        </w:r>
        <w:r w:rsidR="0077694D" w:rsidRPr="002E173C">
          <w:rPr>
            <w:rStyle w:val="Hyperlink"/>
            <w:color w:val="000000" w:themeColor="text1"/>
          </w:rPr>
          <w:tab/>
          <w:t>FIELD</w:t>
        </w:r>
        <w:r w:rsidR="0077694D" w:rsidRPr="002E173C">
          <w:rPr>
            <w:rStyle w:val="Hyperlink"/>
            <w:color w:val="000000" w:themeColor="text1"/>
            <w:spacing w:val="-5"/>
          </w:rPr>
          <w:t xml:space="preserve"> </w:t>
        </w:r>
        <w:r w:rsidR="0077694D" w:rsidRPr="002E173C">
          <w:rPr>
            <w:rStyle w:val="Hyperlink"/>
            <w:color w:val="000000" w:themeColor="text1"/>
          </w:rPr>
          <w:t>ADJUSTMENTS</w:t>
        </w:r>
        <w:r w:rsidR="0077694D" w:rsidRPr="002E173C">
          <w:rPr>
            <w:rStyle w:val="Hyperlink"/>
            <w:color w:val="000000" w:themeColor="text1"/>
          </w:rPr>
          <w:tab/>
          <w:t>9</w:t>
        </w:r>
      </w:hyperlink>
    </w:p>
    <w:p w:rsidR="00392874" w:rsidRPr="002E173C" w:rsidRDefault="000E1D85">
      <w:pPr>
        <w:pStyle w:val="BodyText"/>
        <w:tabs>
          <w:tab w:val="left" w:pos="3180"/>
          <w:tab w:val="left" w:leader="dot" w:pos="10251"/>
        </w:tabs>
        <w:ind w:left="2100"/>
        <w:rPr>
          <w:color w:val="000000" w:themeColor="text1"/>
        </w:rPr>
      </w:pPr>
      <w:hyperlink w:anchor="Section_01_18_14_Building_Permits_" w:history="1">
        <w:r w:rsidR="0077694D" w:rsidRPr="002E173C">
          <w:rPr>
            <w:rStyle w:val="Hyperlink"/>
            <w:color w:val="000000" w:themeColor="text1"/>
          </w:rPr>
          <w:t>01 18 14</w:t>
        </w:r>
        <w:r w:rsidR="0077694D" w:rsidRPr="002E173C">
          <w:rPr>
            <w:rStyle w:val="Hyperlink"/>
            <w:color w:val="000000" w:themeColor="text1"/>
          </w:rPr>
          <w:tab/>
          <w:t>BUILDING</w:t>
        </w:r>
        <w:r w:rsidR="0077694D" w:rsidRPr="002E173C">
          <w:rPr>
            <w:rStyle w:val="Hyperlink"/>
            <w:color w:val="000000" w:themeColor="text1"/>
            <w:spacing w:val="-1"/>
          </w:rPr>
          <w:t xml:space="preserve"> </w:t>
        </w:r>
        <w:r w:rsidR="0077694D" w:rsidRPr="002E173C">
          <w:rPr>
            <w:rStyle w:val="Hyperlink"/>
            <w:color w:val="000000" w:themeColor="text1"/>
          </w:rPr>
          <w:t>PERMITS</w:t>
        </w:r>
        <w:r w:rsidR="0077694D" w:rsidRPr="002E173C">
          <w:rPr>
            <w:rStyle w:val="Hyperlink"/>
            <w:color w:val="000000" w:themeColor="text1"/>
          </w:rPr>
          <w:tab/>
          <w:t>9</w:t>
        </w:r>
      </w:hyperlink>
    </w:p>
    <w:p w:rsidR="00392874" w:rsidRPr="002E173C" w:rsidRDefault="000E1D85">
      <w:pPr>
        <w:pStyle w:val="BodyText"/>
        <w:tabs>
          <w:tab w:val="left" w:pos="3179"/>
          <w:tab w:val="left" w:leader="dot" w:pos="10249"/>
        </w:tabs>
        <w:ind w:left="2100"/>
        <w:rPr>
          <w:color w:val="000000" w:themeColor="text1"/>
        </w:rPr>
      </w:pPr>
      <w:hyperlink w:anchor="Section_01_18_17_Environmental_Permits_" w:history="1">
        <w:r w:rsidR="0077694D" w:rsidRPr="002E173C">
          <w:rPr>
            <w:rStyle w:val="Hyperlink"/>
            <w:color w:val="000000" w:themeColor="text1"/>
          </w:rPr>
          <w:t>01</w:t>
        </w:r>
        <w:r w:rsidR="0077694D" w:rsidRPr="002E173C">
          <w:rPr>
            <w:rStyle w:val="Hyperlink"/>
            <w:color w:val="000000" w:themeColor="text1"/>
            <w:spacing w:val="-2"/>
          </w:rPr>
          <w:t xml:space="preserve"> </w:t>
        </w:r>
        <w:r w:rsidR="0077694D" w:rsidRPr="002E173C">
          <w:rPr>
            <w:rStyle w:val="Hyperlink"/>
            <w:color w:val="000000" w:themeColor="text1"/>
          </w:rPr>
          <w:t>18</w:t>
        </w:r>
        <w:r w:rsidR="0077694D" w:rsidRPr="002E173C">
          <w:rPr>
            <w:rStyle w:val="Hyperlink"/>
            <w:color w:val="000000" w:themeColor="text1"/>
            <w:spacing w:val="-2"/>
          </w:rPr>
          <w:t xml:space="preserve"> </w:t>
        </w:r>
        <w:r w:rsidR="0077694D" w:rsidRPr="002E173C">
          <w:rPr>
            <w:rStyle w:val="Hyperlink"/>
            <w:color w:val="000000" w:themeColor="text1"/>
          </w:rPr>
          <w:t>17</w:t>
        </w:r>
        <w:r w:rsidR="0077694D" w:rsidRPr="002E173C">
          <w:rPr>
            <w:rStyle w:val="Hyperlink"/>
            <w:color w:val="000000" w:themeColor="text1"/>
          </w:rPr>
          <w:tab/>
          <w:t>ENVIRONMENTAL</w:t>
        </w:r>
        <w:r w:rsidR="0077694D" w:rsidRPr="002E173C">
          <w:rPr>
            <w:rStyle w:val="Hyperlink"/>
            <w:color w:val="000000" w:themeColor="text1"/>
            <w:spacing w:val="-2"/>
          </w:rPr>
          <w:t xml:space="preserve"> </w:t>
        </w:r>
        <w:r w:rsidR="0077694D" w:rsidRPr="002E173C">
          <w:rPr>
            <w:rStyle w:val="Hyperlink"/>
            <w:color w:val="000000" w:themeColor="text1"/>
          </w:rPr>
          <w:t>PERMITS</w:t>
        </w:r>
        <w:r w:rsidR="0077694D" w:rsidRPr="002E173C">
          <w:rPr>
            <w:rStyle w:val="Hyperlink"/>
            <w:color w:val="000000" w:themeColor="text1"/>
          </w:rPr>
          <w:tab/>
          <w:t>9</w:t>
        </w:r>
      </w:hyperlink>
    </w:p>
    <w:p w:rsidR="00392874" w:rsidRPr="002E173C" w:rsidRDefault="000E1D85">
      <w:pPr>
        <w:pStyle w:val="BodyText"/>
        <w:tabs>
          <w:tab w:val="left" w:pos="3179"/>
          <w:tab w:val="left" w:leader="dot" w:pos="10250"/>
        </w:tabs>
        <w:ind w:left="2100"/>
        <w:rPr>
          <w:color w:val="000000" w:themeColor="text1"/>
        </w:rPr>
      </w:pPr>
      <w:hyperlink w:anchor="Section_01_26_13_Requests_for_Informatio" w:history="1">
        <w:r w:rsidR="0077694D" w:rsidRPr="002E173C">
          <w:rPr>
            <w:rStyle w:val="Hyperlink"/>
            <w:color w:val="000000" w:themeColor="text1"/>
          </w:rPr>
          <w:t>01 26 13</w:t>
        </w:r>
        <w:r w:rsidR="0077694D" w:rsidRPr="002E173C">
          <w:rPr>
            <w:rStyle w:val="Hyperlink"/>
            <w:color w:val="000000" w:themeColor="text1"/>
          </w:rPr>
          <w:tab/>
          <w:t>REQUESTS</w:t>
        </w:r>
        <w:r w:rsidR="0077694D" w:rsidRPr="002E173C">
          <w:rPr>
            <w:rStyle w:val="Hyperlink"/>
            <w:color w:val="000000" w:themeColor="text1"/>
            <w:spacing w:val="-1"/>
          </w:rPr>
          <w:t xml:space="preserve"> </w:t>
        </w:r>
        <w:r w:rsidR="0077694D" w:rsidRPr="002E173C">
          <w:rPr>
            <w:rStyle w:val="Hyperlink"/>
            <w:color w:val="000000" w:themeColor="text1"/>
          </w:rPr>
          <w:t>FOR INFORMATION</w:t>
        </w:r>
        <w:r w:rsidR="0077694D" w:rsidRPr="002E173C">
          <w:rPr>
            <w:rStyle w:val="Hyperlink"/>
            <w:color w:val="000000" w:themeColor="text1"/>
          </w:rPr>
          <w:tab/>
          <w:t>9</w:t>
        </w:r>
      </w:hyperlink>
    </w:p>
    <w:p w:rsidR="00392874" w:rsidRPr="002E173C" w:rsidRDefault="000E1D85">
      <w:pPr>
        <w:pStyle w:val="BodyText"/>
        <w:tabs>
          <w:tab w:val="left" w:pos="3180"/>
          <w:tab w:val="left" w:leader="dot" w:pos="10130"/>
        </w:tabs>
        <w:ind w:left="2100"/>
        <w:rPr>
          <w:color w:val="000000" w:themeColor="text1"/>
        </w:rPr>
      </w:pPr>
      <w:hyperlink w:anchor="Section_01_31_19_Project_Meetings_" w:history="1">
        <w:r w:rsidR="0077694D" w:rsidRPr="002E173C">
          <w:rPr>
            <w:rStyle w:val="Hyperlink"/>
            <w:color w:val="000000" w:themeColor="text1"/>
          </w:rPr>
          <w:t>01 31 19</w:t>
        </w:r>
        <w:r w:rsidR="0077694D" w:rsidRPr="002E173C">
          <w:rPr>
            <w:rStyle w:val="Hyperlink"/>
            <w:color w:val="000000" w:themeColor="text1"/>
          </w:rPr>
          <w:tab/>
          <w:t>PROJECT</w:t>
        </w:r>
        <w:r w:rsidR="0077694D" w:rsidRPr="002E173C">
          <w:rPr>
            <w:rStyle w:val="Hyperlink"/>
            <w:color w:val="000000" w:themeColor="text1"/>
            <w:spacing w:val="-1"/>
          </w:rPr>
          <w:t xml:space="preserve"> </w:t>
        </w:r>
        <w:r w:rsidR="0077694D" w:rsidRPr="002E173C">
          <w:rPr>
            <w:rStyle w:val="Hyperlink"/>
            <w:color w:val="000000" w:themeColor="text1"/>
          </w:rPr>
          <w:t>MEETINGS</w:t>
        </w:r>
        <w:r w:rsidR="0077694D" w:rsidRPr="002E173C">
          <w:rPr>
            <w:rStyle w:val="Hyperlink"/>
            <w:color w:val="000000" w:themeColor="text1"/>
          </w:rPr>
          <w:tab/>
          <w:t>11</w:t>
        </w:r>
      </w:hyperlink>
    </w:p>
    <w:p w:rsidR="00392874" w:rsidRPr="002E173C" w:rsidRDefault="000E1D85">
      <w:pPr>
        <w:pStyle w:val="BodyText"/>
        <w:tabs>
          <w:tab w:val="left" w:pos="3179"/>
          <w:tab w:val="left" w:leader="dot" w:pos="10128"/>
        </w:tabs>
        <w:ind w:left="3180" w:right="1028" w:hanging="1080"/>
        <w:rPr>
          <w:color w:val="000000" w:themeColor="text1"/>
        </w:rPr>
      </w:pPr>
      <w:hyperlink w:anchor="Section_01_32_16_Construction_Schedule,_" w:history="1">
        <w:r w:rsidR="0077694D" w:rsidRPr="002E173C">
          <w:rPr>
            <w:rStyle w:val="Hyperlink"/>
            <w:color w:val="000000" w:themeColor="text1"/>
          </w:rPr>
          <w:t>01</w:t>
        </w:r>
        <w:r w:rsidR="0077694D" w:rsidRPr="002E173C">
          <w:rPr>
            <w:rStyle w:val="Hyperlink"/>
            <w:color w:val="000000" w:themeColor="text1"/>
            <w:spacing w:val="-1"/>
          </w:rPr>
          <w:t xml:space="preserve"> </w:t>
        </w:r>
        <w:r w:rsidR="0077694D" w:rsidRPr="002E173C">
          <w:rPr>
            <w:rStyle w:val="Hyperlink"/>
            <w:color w:val="000000" w:themeColor="text1"/>
          </w:rPr>
          <w:t>32</w:t>
        </w:r>
        <w:r w:rsidR="0077694D" w:rsidRPr="002E173C">
          <w:rPr>
            <w:rStyle w:val="Hyperlink"/>
            <w:color w:val="000000" w:themeColor="text1"/>
            <w:spacing w:val="-1"/>
          </w:rPr>
          <w:t xml:space="preserve"> </w:t>
        </w:r>
        <w:r w:rsidR="0077694D" w:rsidRPr="002E173C">
          <w:rPr>
            <w:rStyle w:val="Hyperlink"/>
            <w:color w:val="000000" w:themeColor="text1"/>
          </w:rPr>
          <w:t>16</w:t>
        </w:r>
        <w:r w:rsidR="0077694D" w:rsidRPr="002E173C">
          <w:rPr>
            <w:rStyle w:val="Hyperlink"/>
            <w:color w:val="000000" w:themeColor="text1"/>
          </w:rPr>
          <w:tab/>
          <w:t>CONSTRUCTION SCHEDULE, SCHEDULE OF VALUES, AND PROGRESS</w:t>
        </w:r>
        <w:r w:rsidR="0077694D" w:rsidRPr="002E173C">
          <w:rPr>
            <w:rStyle w:val="Hyperlink"/>
            <w:color w:val="000000" w:themeColor="text1"/>
            <w:spacing w:val="-6"/>
          </w:rPr>
          <w:t xml:space="preserve"> </w:t>
        </w:r>
        <w:r w:rsidR="0077694D" w:rsidRPr="002E173C">
          <w:rPr>
            <w:rStyle w:val="Hyperlink"/>
            <w:color w:val="000000" w:themeColor="text1"/>
          </w:rPr>
          <w:t>SCHEDULE</w:t>
        </w:r>
        <w:r w:rsidR="0077694D" w:rsidRPr="002E173C">
          <w:rPr>
            <w:rStyle w:val="Hyperlink"/>
            <w:color w:val="000000" w:themeColor="text1"/>
          </w:rPr>
          <w:tab/>
        </w:r>
        <w:r w:rsidR="0077694D" w:rsidRPr="002E173C">
          <w:rPr>
            <w:rStyle w:val="Hyperlink"/>
            <w:color w:val="000000" w:themeColor="text1"/>
            <w:spacing w:val="-8"/>
          </w:rPr>
          <w:t>12</w:t>
        </w:r>
      </w:hyperlink>
    </w:p>
    <w:p w:rsidR="00392874" w:rsidRPr="002E173C" w:rsidRDefault="000E1D85">
      <w:pPr>
        <w:pStyle w:val="BodyText"/>
        <w:tabs>
          <w:tab w:val="left" w:pos="3179"/>
          <w:tab w:val="left" w:leader="dot" w:pos="10127"/>
        </w:tabs>
        <w:ind w:left="2100"/>
        <w:rPr>
          <w:color w:val="000000" w:themeColor="text1"/>
        </w:rPr>
      </w:pPr>
      <w:hyperlink w:anchor="Section_01_32_26_Construction_Daily_Repo" w:history="1">
        <w:r w:rsidR="0077694D" w:rsidRPr="002E173C">
          <w:rPr>
            <w:rStyle w:val="Hyperlink"/>
            <w:color w:val="000000" w:themeColor="text1"/>
          </w:rPr>
          <w:t>01</w:t>
        </w:r>
        <w:r w:rsidR="0077694D" w:rsidRPr="002E173C">
          <w:rPr>
            <w:rStyle w:val="Hyperlink"/>
            <w:color w:val="000000" w:themeColor="text1"/>
            <w:spacing w:val="-2"/>
          </w:rPr>
          <w:t xml:space="preserve"> </w:t>
        </w:r>
        <w:r w:rsidR="0077694D" w:rsidRPr="002E173C">
          <w:rPr>
            <w:rStyle w:val="Hyperlink"/>
            <w:color w:val="000000" w:themeColor="text1"/>
          </w:rPr>
          <w:t>32</w:t>
        </w:r>
        <w:r w:rsidR="0077694D" w:rsidRPr="002E173C">
          <w:rPr>
            <w:rStyle w:val="Hyperlink"/>
            <w:color w:val="000000" w:themeColor="text1"/>
            <w:spacing w:val="-2"/>
          </w:rPr>
          <w:t xml:space="preserve"> </w:t>
        </w:r>
        <w:r w:rsidR="0077694D" w:rsidRPr="002E173C">
          <w:rPr>
            <w:rStyle w:val="Hyperlink"/>
            <w:color w:val="000000" w:themeColor="text1"/>
          </w:rPr>
          <w:t>26</w:t>
        </w:r>
        <w:r w:rsidR="0077694D" w:rsidRPr="002E173C">
          <w:rPr>
            <w:rStyle w:val="Hyperlink"/>
            <w:color w:val="000000" w:themeColor="text1"/>
          </w:rPr>
          <w:tab/>
          <w:t>CONSTRUCTION</w:t>
        </w:r>
        <w:r w:rsidR="0077694D" w:rsidRPr="002E173C">
          <w:rPr>
            <w:rStyle w:val="Hyperlink"/>
            <w:color w:val="000000" w:themeColor="text1"/>
            <w:spacing w:val="-6"/>
          </w:rPr>
          <w:t xml:space="preserve"> </w:t>
        </w:r>
        <w:r w:rsidR="0077694D" w:rsidRPr="002E173C">
          <w:rPr>
            <w:rStyle w:val="Hyperlink"/>
            <w:color w:val="000000" w:themeColor="text1"/>
          </w:rPr>
          <w:t>DAILY</w:t>
        </w:r>
        <w:r w:rsidR="0077694D" w:rsidRPr="002E173C">
          <w:rPr>
            <w:rStyle w:val="Hyperlink"/>
            <w:color w:val="000000" w:themeColor="text1"/>
            <w:spacing w:val="-6"/>
          </w:rPr>
          <w:t xml:space="preserve"> </w:t>
        </w:r>
        <w:r w:rsidR="0077694D" w:rsidRPr="002E173C">
          <w:rPr>
            <w:rStyle w:val="Hyperlink"/>
            <w:color w:val="000000" w:themeColor="text1"/>
          </w:rPr>
          <w:t>REPORTS</w:t>
        </w:r>
        <w:r w:rsidR="0077694D" w:rsidRPr="002E173C">
          <w:rPr>
            <w:rStyle w:val="Hyperlink"/>
            <w:color w:val="000000" w:themeColor="text1"/>
          </w:rPr>
          <w:tab/>
          <w:t>13</w:t>
        </w:r>
      </w:hyperlink>
    </w:p>
    <w:p w:rsidR="00392874" w:rsidRPr="002E173C" w:rsidRDefault="000E1D85">
      <w:pPr>
        <w:pStyle w:val="BodyText"/>
        <w:tabs>
          <w:tab w:val="left" w:pos="3179"/>
          <w:tab w:val="left" w:leader="dot" w:pos="10130"/>
        </w:tabs>
        <w:ind w:left="2100"/>
        <w:rPr>
          <w:color w:val="000000" w:themeColor="text1"/>
        </w:rPr>
      </w:pPr>
      <w:hyperlink w:anchor="Section_01_33_00_Submittal_Procedures_" w:history="1">
        <w:r w:rsidR="0077694D" w:rsidRPr="002E173C">
          <w:rPr>
            <w:rStyle w:val="Hyperlink"/>
            <w:color w:val="000000" w:themeColor="text1"/>
          </w:rPr>
          <w:t>01 33 00</w:t>
        </w:r>
        <w:r w:rsidR="0077694D" w:rsidRPr="002E173C">
          <w:rPr>
            <w:rStyle w:val="Hyperlink"/>
            <w:color w:val="000000" w:themeColor="text1"/>
          </w:rPr>
          <w:tab/>
          <w:t>SUBMITTAL</w:t>
        </w:r>
        <w:r w:rsidR="0077694D" w:rsidRPr="002E173C">
          <w:rPr>
            <w:rStyle w:val="Hyperlink"/>
            <w:color w:val="000000" w:themeColor="text1"/>
            <w:spacing w:val="-1"/>
          </w:rPr>
          <w:t xml:space="preserve"> </w:t>
        </w:r>
        <w:r w:rsidR="0077694D" w:rsidRPr="002E173C">
          <w:rPr>
            <w:rStyle w:val="Hyperlink"/>
            <w:color w:val="000000" w:themeColor="text1"/>
          </w:rPr>
          <w:t>PROCEDURES</w:t>
        </w:r>
        <w:r w:rsidR="0077694D" w:rsidRPr="002E173C">
          <w:rPr>
            <w:rStyle w:val="Hyperlink"/>
            <w:color w:val="000000" w:themeColor="text1"/>
          </w:rPr>
          <w:tab/>
          <w:t>13</w:t>
        </w:r>
      </w:hyperlink>
    </w:p>
    <w:p w:rsidR="00392874" w:rsidRPr="002E173C" w:rsidRDefault="000E1D85">
      <w:pPr>
        <w:pStyle w:val="BodyText"/>
        <w:tabs>
          <w:tab w:val="left" w:pos="3179"/>
          <w:tab w:val="left" w:leader="dot" w:pos="10128"/>
        </w:tabs>
        <w:ind w:left="2100"/>
        <w:rPr>
          <w:color w:val="000000" w:themeColor="text1"/>
        </w:rPr>
      </w:pPr>
      <w:hyperlink w:anchor="Section_01_35_29_Safety_Program_" w:history="1">
        <w:r w:rsidR="0077694D" w:rsidRPr="002E173C">
          <w:rPr>
            <w:rStyle w:val="Hyperlink"/>
            <w:color w:val="000000" w:themeColor="text1"/>
          </w:rPr>
          <w:t>01</w:t>
        </w:r>
        <w:r w:rsidR="0077694D" w:rsidRPr="002E173C">
          <w:rPr>
            <w:rStyle w:val="Hyperlink"/>
            <w:color w:val="000000" w:themeColor="text1"/>
            <w:spacing w:val="-2"/>
          </w:rPr>
          <w:t xml:space="preserve"> </w:t>
        </w:r>
        <w:r w:rsidR="0077694D" w:rsidRPr="002E173C">
          <w:rPr>
            <w:rStyle w:val="Hyperlink"/>
            <w:color w:val="000000" w:themeColor="text1"/>
          </w:rPr>
          <w:t>35</w:t>
        </w:r>
        <w:r w:rsidR="0077694D" w:rsidRPr="002E173C">
          <w:rPr>
            <w:rStyle w:val="Hyperlink"/>
            <w:color w:val="000000" w:themeColor="text1"/>
            <w:spacing w:val="-2"/>
          </w:rPr>
          <w:t xml:space="preserve"> </w:t>
        </w:r>
        <w:r w:rsidR="0077694D" w:rsidRPr="002E173C">
          <w:rPr>
            <w:rStyle w:val="Hyperlink"/>
            <w:color w:val="000000" w:themeColor="text1"/>
          </w:rPr>
          <w:t>29</w:t>
        </w:r>
        <w:r w:rsidR="0077694D" w:rsidRPr="002E173C">
          <w:rPr>
            <w:rStyle w:val="Hyperlink"/>
            <w:color w:val="000000" w:themeColor="text1"/>
          </w:rPr>
          <w:tab/>
          <w:t>SAFETY</w:t>
        </w:r>
        <w:r w:rsidR="0077694D" w:rsidRPr="002E173C">
          <w:rPr>
            <w:rStyle w:val="Hyperlink"/>
            <w:color w:val="000000" w:themeColor="text1"/>
            <w:spacing w:val="-5"/>
          </w:rPr>
          <w:t xml:space="preserve"> </w:t>
        </w:r>
        <w:r w:rsidR="0077694D" w:rsidRPr="002E173C">
          <w:rPr>
            <w:rStyle w:val="Hyperlink"/>
            <w:color w:val="000000" w:themeColor="text1"/>
          </w:rPr>
          <w:t>PROGRAM</w:t>
        </w:r>
        <w:r w:rsidR="0077694D" w:rsidRPr="002E173C">
          <w:rPr>
            <w:rStyle w:val="Hyperlink"/>
            <w:color w:val="000000" w:themeColor="text1"/>
          </w:rPr>
          <w:tab/>
          <w:t>16</w:t>
        </w:r>
      </w:hyperlink>
    </w:p>
    <w:p w:rsidR="00392874" w:rsidRPr="002E173C" w:rsidRDefault="000E1D85">
      <w:pPr>
        <w:pStyle w:val="BodyText"/>
        <w:tabs>
          <w:tab w:val="left" w:pos="3179"/>
          <w:tab w:val="left" w:leader="dot" w:pos="10129"/>
        </w:tabs>
        <w:ind w:left="2100"/>
        <w:rPr>
          <w:color w:val="000000" w:themeColor="text1"/>
        </w:rPr>
      </w:pPr>
      <w:hyperlink w:anchor="Section_01_51_00_Temporary_Utilities_" w:history="1">
        <w:r w:rsidR="0077694D" w:rsidRPr="002E173C">
          <w:rPr>
            <w:rStyle w:val="Hyperlink"/>
            <w:color w:val="000000" w:themeColor="text1"/>
          </w:rPr>
          <w:t>01 51 00</w:t>
        </w:r>
        <w:r w:rsidR="0077694D" w:rsidRPr="002E173C">
          <w:rPr>
            <w:rStyle w:val="Hyperlink"/>
            <w:color w:val="000000" w:themeColor="text1"/>
          </w:rPr>
          <w:tab/>
          <w:t>TEMPORARY</w:t>
        </w:r>
        <w:r w:rsidR="0077694D" w:rsidRPr="002E173C">
          <w:rPr>
            <w:rStyle w:val="Hyperlink"/>
            <w:color w:val="000000" w:themeColor="text1"/>
            <w:spacing w:val="-1"/>
          </w:rPr>
          <w:t xml:space="preserve"> </w:t>
        </w:r>
        <w:r w:rsidR="0077694D" w:rsidRPr="002E173C">
          <w:rPr>
            <w:rStyle w:val="Hyperlink"/>
            <w:color w:val="000000" w:themeColor="text1"/>
          </w:rPr>
          <w:t>UTILITIES</w:t>
        </w:r>
        <w:r w:rsidR="0077694D" w:rsidRPr="002E173C">
          <w:rPr>
            <w:rStyle w:val="Hyperlink"/>
            <w:color w:val="000000" w:themeColor="text1"/>
          </w:rPr>
          <w:tab/>
          <w:t>16</w:t>
        </w:r>
      </w:hyperlink>
    </w:p>
    <w:p w:rsidR="00392874" w:rsidRPr="002E173C" w:rsidRDefault="000E1D85" w:rsidP="00794BB5">
      <w:pPr>
        <w:pStyle w:val="BodyText"/>
        <w:tabs>
          <w:tab w:val="left" w:pos="3179"/>
        </w:tabs>
        <w:ind w:left="2100"/>
        <w:rPr>
          <w:color w:val="000000" w:themeColor="text1"/>
        </w:rPr>
      </w:pPr>
      <w:hyperlink w:anchor="Section_01_51_13_Equipment/Utility_Locko" w:history="1">
        <w:r w:rsidR="0077694D" w:rsidRPr="002E173C">
          <w:rPr>
            <w:rStyle w:val="Hyperlink"/>
            <w:color w:val="000000" w:themeColor="text1"/>
          </w:rPr>
          <w:t>01</w:t>
        </w:r>
        <w:r w:rsidR="0077694D" w:rsidRPr="002E173C">
          <w:rPr>
            <w:rStyle w:val="Hyperlink"/>
            <w:color w:val="000000" w:themeColor="text1"/>
            <w:spacing w:val="-2"/>
          </w:rPr>
          <w:t xml:space="preserve"> </w:t>
        </w:r>
        <w:r w:rsidR="0077694D" w:rsidRPr="002E173C">
          <w:rPr>
            <w:rStyle w:val="Hyperlink"/>
            <w:color w:val="000000" w:themeColor="text1"/>
          </w:rPr>
          <w:t>51</w:t>
        </w:r>
        <w:r w:rsidR="0077694D" w:rsidRPr="002E173C">
          <w:rPr>
            <w:rStyle w:val="Hyperlink"/>
            <w:color w:val="000000" w:themeColor="text1"/>
            <w:spacing w:val="-2"/>
          </w:rPr>
          <w:t xml:space="preserve"> </w:t>
        </w:r>
        <w:r w:rsidR="0077694D" w:rsidRPr="002E173C">
          <w:rPr>
            <w:rStyle w:val="Hyperlink"/>
            <w:color w:val="000000" w:themeColor="text1"/>
          </w:rPr>
          <w:t>13</w:t>
        </w:r>
        <w:r w:rsidR="0077694D" w:rsidRPr="002E173C">
          <w:rPr>
            <w:rStyle w:val="Hyperlink"/>
            <w:color w:val="000000" w:themeColor="text1"/>
          </w:rPr>
          <w:tab/>
          <w:t>EQUIPMENT/UTILITY LOCKOUT AND TAGOUT</w:t>
        </w:r>
        <w:r w:rsidR="0077694D" w:rsidRPr="002E173C">
          <w:rPr>
            <w:rStyle w:val="Hyperlink"/>
            <w:color w:val="000000" w:themeColor="text1"/>
            <w:spacing w:val="-10"/>
          </w:rPr>
          <w:t xml:space="preserve"> </w:t>
        </w:r>
        <w:r w:rsidR="0077694D" w:rsidRPr="002E173C">
          <w:rPr>
            <w:rStyle w:val="Hyperlink"/>
            <w:color w:val="000000" w:themeColor="text1"/>
          </w:rPr>
          <w:t>...........................</w:t>
        </w:r>
        <w:r w:rsidR="0077694D" w:rsidRPr="002E173C">
          <w:rPr>
            <w:rStyle w:val="Hyperlink"/>
            <w:color w:val="000000" w:themeColor="text1"/>
            <w:spacing w:val="-10"/>
          </w:rPr>
          <w:t xml:space="preserve"> </w:t>
        </w:r>
        <w:r w:rsidR="0077694D" w:rsidRPr="002E173C">
          <w:rPr>
            <w:rStyle w:val="Hyperlink"/>
            <w:color w:val="000000" w:themeColor="text1"/>
          </w:rPr>
          <w:t>17</w:t>
        </w:r>
      </w:hyperlink>
    </w:p>
    <w:p w:rsidR="00392874" w:rsidRPr="002E173C" w:rsidRDefault="000E1D85">
      <w:pPr>
        <w:pStyle w:val="BodyText"/>
        <w:tabs>
          <w:tab w:val="left" w:pos="3179"/>
          <w:tab w:val="left" w:leader="dot" w:pos="10130"/>
        </w:tabs>
        <w:ind w:left="2100"/>
        <w:rPr>
          <w:color w:val="000000" w:themeColor="text1"/>
        </w:rPr>
      </w:pPr>
      <w:hyperlink w:anchor="Section_01_51_16_Temporary_Fire_Protecti" w:history="1">
        <w:r w:rsidR="0077694D" w:rsidRPr="002E173C">
          <w:rPr>
            <w:rStyle w:val="Hyperlink"/>
            <w:color w:val="000000" w:themeColor="text1"/>
          </w:rPr>
          <w:t>01 51 16</w:t>
        </w:r>
        <w:r w:rsidR="0077694D" w:rsidRPr="002E173C">
          <w:rPr>
            <w:rStyle w:val="Hyperlink"/>
            <w:color w:val="000000" w:themeColor="text1"/>
          </w:rPr>
          <w:tab/>
          <w:t>TEMPORARY</w:t>
        </w:r>
        <w:r w:rsidR="0077694D" w:rsidRPr="002E173C">
          <w:rPr>
            <w:rStyle w:val="Hyperlink"/>
            <w:color w:val="000000" w:themeColor="text1"/>
            <w:spacing w:val="-1"/>
          </w:rPr>
          <w:t xml:space="preserve"> </w:t>
        </w:r>
        <w:r w:rsidR="0077694D" w:rsidRPr="002E173C">
          <w:rPr>
            <w:rStyle w:val="Hyperlink"/>
            <w:color w:val="000000" w:themeColor="text1"/>
          </w:rPr>
          <w:t>FIRE PROTECTION</w:t>
        </w:r>
        <w:r w:rsidR="0077694D" w:rsidRPr="002E173C">
          <w:rPr>
            <w:rStyle w:val="Hyperlink"/>
            <w:color w:val="000000" w:themeColor="text1"/>
          </w:rPr>
          <w:tab/>
          <w:t>17</w:t>
        </w:r>
      </w:hyperlink>
    </w:p>
    <w:p w:rsidR="00392874" w:rsidRPr="002E173C" w:rsidRDefault="000E1D85">
      <w:pPr>
        <w:pStyle w:val="BodyText"/>
        <w:tabs>
          <w:tab w:val="left" w:pos="3179"/>
          <w:tab w:val="left" w:leader="dot" w:pos="10131"/>
        </w:tabs>
        <w:spacing w:line="275" w:lineRule="exact"/>
        <w:ind w:left="2100"/>
        <w:rPr>
          <w:color w:val="000000" w:themeColor="text1"/>
        </w:rPr>
      </w:pPr>
      <w:hyperlink w:anchor="Section_01_54_30_Confined_Entry_" w:history="1">
        <w:r w:rsidR="0077694D" w:rsidRPr="002E173C">
          <w:rPr>
            <w:rStyle w:val="Hyperlink"/>
            <w:color w:val="000000" w:themeColor="text1"/>
          </w:rPr>
          <w:t>01 54 30</w:t>
        </w:r>
        <w:r w:rsidR="0077694D" w:rsidRPr="002E173C">
          <w:rPr>
            <w:rStyle w:val="Hyperlink"/>
            <w:color w:val="000000" w:themeColor="text1"/>
          </w:rPr>
          <w:tab/>
          <w:t>CONFINED</w:t>
        </w:r>
        <w:r w:rsidR="0077694D" w:rsidRPr="002E173C">
          <w:rPr>
            <w:rStyle w:val="Hyperlink"/>
            <w:color w:val="000000" w:themeColor="text1"/>
            <w:spacing w:val="-1"/>
          </w:rPr>
          <w:t xml:space="preserve"> </w:t>
        </w:r>
        <w:r w:rsidR="0077694D" w:rsidRPr="002E173C">
          <w:rPr>
            <w:rStyle w:val="Hyperlink"/>
            <w:color w:val="000000" w:themeColor="text1"/>
          </w:rPr>
          <w:t>ENTRY</w:t>
        </w:r>
        <w:r w:rsidR="0077694D" w:rsidRPr="002E173C">
          <w:rPr>
            <w:rStyle w:val="Hyperlink"/>
            <w:color w:val="000000" w:themeColor="text1"/>
          </w:rPr>
          <w:tab/>
          <w:t>18</w:t>
        </w:r>
      </w:hyperlink>
    </w:p>
    <w:p w:rsidR="00392874" w:rsidRPr="002E173C" w:rsidRDefault="000E1D85">
      <w:pPr>
        <w:pStyle w:val="BodyText"/>
        <w:tabs>
          <w:tab w:val="left" w:pos="3179"/>
          <w:tab w:val="left" w:leader="dot" w:pos="10129"/>
        </w:tabs>
        <w:spacing w:line="275" w:lineRule="exact"/>
        <w:ind w:left="2100"/>
        <w:rPr>
          <w:color w:val="000000" w:themeColor="text1"/>
        </w:rPr>
      </w:pPr>
      <w:hyperlink w:anchor="Section_01_55_00_Access_Roads_and_Parkin" w:history="1">
        <w:r w:rsidR="0077694D" w:rsidRPr="002E173C">
          <w:rPr>
            <w:rStyle w:val="Hyperlink"/>
            <w:color w:val="000000" w:themeColor="text1"/>
          </w:rPr>
          <w:t>01</w:t>
        </w:r>
        <w:r w:rsidR="0077694D" w:rsidRPr="002E173C">
          <w:rPr>
            <w:rStyle w:val="Hyperlink"/>
            <w:color w:val="000000" w:themeColor="text1"/>
            <w:spacing w:val="-2"/>
          </w:rPr>
          <w:t xml:space="preserve"> </w:t>
        </w:r>
        <w:r w:rsidR="0077694D" w:rsidRPr="002E173C">
          <w:rPr>
            <w:rStyle w:val="Hyperlink"/>
            <w:color w:val="000000" w:themeColor="text1"/>
          </w:rPr>
          <w:t>55</w:t>
        </w:r>
        <w:r w:rsidR="0077694D" w:rsidRPr="002E173C">
          <w:rPr>
            <w:rStyle w:val="Hyperlink"/>
            <w:color w:val="000000" w:themeColor="text1"/>
            <w:spacing w:val="-2"/>
          </w:rPr>
          <w:t xml:space="preserve"> </w:t>
        </w:r>
        <w:r w:rsidR="0077694D" w:rsidRPr="002E173C">
          <w:rPr>
            <w:rStyle w:val="Hyperlink"/>
            <w:color w:val="000000" w:themeColor="text1"/>
          </w:rPr>
          <w:t>00</w:t>
        </w:r>
        <w:r w:rsidR="0077694D" w:rsidRPr="002E173C">
          <w:rPr>
            <w:rStyle w:val="Hyperlink"/>
            <w:color w:val="000000" w:themeColor="text1"/>
          </w:rPr>
          <w:tab/>
          <w:t>ACCESS ROADS</w:t>
        </w:r>
        <w:r w:rsidR="0077694D" w:rsidRPr="002E173C">
          <w:rPr>
            <w:rStyle w:val="Hyperlink"/>
            <w:color w:val="000000" w:themeColor="text1"/>
            <w:spacing w:val="-9"/>
          </w:rPr>
          <w:t xml:space="preserve"> </w:t>
        </w:r>
        <w:r w:rsidR="0077694D" w:rsidRPr="002E173C">
          <w:rPr>
            <w:rStyle w:val="Hyperlink"/>
            <w:color w:val="000000" w:themeColor="text1"/>
          </w:rPr>
          <w:t>AND</w:t>
        </w:r>
        <w:r w:rsidR="0077694D" w:rsidRPr="002E173C">
          <w:rPr>
            <w:rStyle w:val="Hyperlink"/>
            <w:color w:val="000000" w:themeColor="text1"/>
            <w:spacing w:val="-4"/>
          </w:rPr>
          <w:t xml:space="preserve"> </w:t>
        </w:r>
        <w:r w:rsidR="0077694D" w:rsidRPr="002E173C">
          <w:rPr>
            <w:rStyle w:val="Hyperlink"/>
            <w:color w:val="000000" w:themeColor="text1"/>
          </w:rPr>
          <w:t>PARKING</w:t>
        </w:r>
        <w:r w:rsidR="0077694D" w:rsidRPr="002E173C">
          <w:rPr>
            <w:rStyle w:val="Hyperlink"/>
            <w:color w:val="000000" w:themeColor="text1"/>
          </w:rPr>
          <w:tab/>
          <w:t>18</w:t>
        </w:r>
      </w:hyperlink>
    </w:p>
    <w:p w:rsidR="00392874" w:rsidRPr="002E173C" w:rsidRDefault="000E1D85">
      <w:pPr>
        <w:pStyle w:val="BodyText"/>
        <w:tabs>
          <w:tab w:val="left" w:pos="3180"/>
          <w:tab w:val="left" w:leader="dot" w:pos="10129"/>
        </w:tabs>
        <w:ind w:left="2100"/>
        <w:rPr>
          <w:color w:val="000000" w:themeColor="text1"/>
        </w:rPr>
      </w:pPr>
      <w:hyperlink w:anchor="Section_01_55_29_Staging_Areas_and_Acces" w:history="1">
        <w:r w:rsidR="0077694D" w:rsidRPr="002E173C">
          <w:rPr>
            <w:rStyle w:val="Hyperlink"/>
            <w:color w:val="000000" w:themeColor="text1"/>
          </w:rPr>
          <w:t>01</w:t>
        </w:r>
        <w:r w:rsidR="0077694D" w:rsidRPr="002E173C">
          <w:rPr>
            <w:rStyle w:val="Hyperlink"/>
            <w:color w:val="000000" w:themeColor="text1"/>
            <w:spacing w:val="-1"/>
          </w:rPr>
          <w:t xml:space="preserve"> </w:t>
        </w:r>
        <w:r w:rsidR="0077694D" w:rsidRPr="002E173C">
          <w:rPr>
            <w:rStyle w:val="Hyperlink"/>
            <w:color w:val="000000" w:themeColor="text1"/>
          </w:rPr>
          <w:t>55</w:t>
        </w:r>
        <w:r w:rsidR="0077694D" w:rsidRPr="002E173C">
          <w:rPr>
            <w:rStyle w:val="Hyperlink"/>
            <w:color w:val="000000" w:themeColor="text1"/>
            <w:spacing w:val="-1"/>
          </w:rPr>
          <w:t xml:space="preserve"> </w:t>
        </w:r>
        <w:r w:rsidR="0077694D" w:rsidRPr="002E173C">
          <w:rPr>
            <w:rStyle w:val="Hyperlink"/>
            <w:color w:val="000000" w:themeColor="text1"/>
          </w:rPr>
          <w:t>29</w:t>
        </w:r>
        <w:r w:rsidR="0077694D" w:rsidRPr="002E173C">
          <w:rPr>
            <w:rStyle w:val="Hyperlink"/>
            <w:color w:val="000000" w:themeColor="text1"/>
          </w:rPr>
          <w:tab/>
          <w:t>STAGING AREAS</w:t>
        </w:r>
        <w:r w:rsidR="0077694D" w:rsidRPr="002E173C">
          <w:rPr>
            <w:rStyle w:val="Hyperlink"/>
            <w:color w:val="000000" w:themeColor="text1"/>
            <w:spacing w:val="-7"/>
          </w:rPr>
          <w:t xml:space="preserve"> </w:t>
        </w:r>
        <w:r w:rsidR="0077694D" w:rsidRPr="002E173C">
          <w:rPr>
            <w:rStyle w:val="Hyperlink"/>
            <w:color w:val="000000" w:themeColor="text1"/>
          </w:rPr>
          <w:t>AND</w:t>
        </w:r>
        <w:r w:rsidR="0077694D" w:rsidRPr="002E173C">
          <w:rPr>
            <w:rStyle w:val="Hyperlink"/>
            <w:color w:val="000000" w:themeColor="text1"/>
            <w:spacing w:val="-3"/>
          </w:rPr>
          <w:t xml:space="preserve"> </w:t>
        </w:r>
        <w:r w:rsidR="0077694D" w:rsidRPr="002E173C">
          <w:rPr>
            <w:rStyle w:val="Hyperlink"/>
            <w:color w:val="000000" w:themeColor="text1"/>
          </w:rPr>
          <w:t>ACCESS</w:t>
        </w:r>
        <w:r w:rsidR="0077694D" w:rsidRPr="002E173C">
          <w:rPr>
            <w:rStyle w:val="Hyperlink"/>
            <w:color w:val="000000" w:themeColor="text1"/>
          </w:rPr>
          <w:tab/>
          <w:t>19</w:t>
        </w:r>
      </w:hyperlink>
    </w:p>
    <w:p w:rsidR="00392874" w:rsidRPr="002E173C" w:rsidRDefault="000E1D85">
      <w:pPr>
        <w:pStyle w:val="BodyText"/>
        <w:tabs>
          <w:tab w:val="left" w:pos="3179"/>
          <w:tab w:val="left" w:leader="dot" w:pos="10132"/>
        </w:tabs>
        <w:ind w:left="2100"/>
        <w:rPr>
          <w:color w:val="000000" w:themeColor="text1"/>
        </w:rPr>
      </w:pPr>
      <w:hyperlink w:anchor="Section_01_56_00_Lights,_Signs_&amp;_Barrica" w:history="1">
        <w:r w:rsidR="0077694D" w:rsidRPr="002E173C">
          <w:rPr>
            <w:rStyle w:val="Hyperlink"/>
            <w:color w:val="000000" w:themeColor="text1"/>
          </w:rPr>
          <w:t>01 56 00</w:t>
        </w:r>
        <w:r w:rsidR="0077694D" w:rsidRPr="002E173C">
          <w:rPr>
            <w:rStyle w:val="Hyperlink"/>
            <w:color w:val="000000" w:themeColor="text1"/>
          </w:rPr>
          <w:tab/>
          <w:t>LIGHTS, SIGNS &amp; BARRICADES</w:t>
        </w:r>
        <w:r w:rsidR="0077694D" w:rsidRPr="002E173C">
          <w:rPr>
            <w:rStyle w:val="Hyperlink"/>
            <w:color w:val="000000" w:themeColor="text1"/>
          </w:rPr>
          <w:tab/>
          <w:t>19</w:t>
        </w:r>
      </w:hyperlink>
    </w:p>
    <w:p w:rsidR="00392874" w:rsidRPr="002E173C" w:rsidRDefault="000E1D85">
      <w:pPr>
        <w:pStyle w:val="BodyText"/>
        <w:tabs>
          <w:tab w:val="left" w:pos="3180"/>
          <w:tab w:val="left" w:leader="dot" w:pos="10129"/>
        </w:tabs>
        <w:ind w:left="2100"/>
        <w:rPr>
          <w:color w:val="000000" w:themeColor="text1"/>
        </w:rPr>
      </w:pPr>
      <w:hyperlink w:anchor="Section_01_57_13_Erosion_and_Sediment_Co" w:history="1">
        <w:r w:rsidR="0077694D" w:rsidRPr="002E173C">
          <w:rPr>
            <w:rStyle w:val="Hyperlink"/>
            <w:color w:val="000000" w:themeColor="text1"/>
          </w:rPr>
          <w:t>01</w:t>
        </w:r>
        <w:r w:rsidR="0077694D" w:rsidRPr="002E173C">
          <w:rPr>
            <w:rStyle w:val="Hyperlink"/>
            <w:color w:val="000000" w:themeColor="text1"/>
            <w:spacing w:val="-1"/>
          </w:rPr>
          <w:t xml:space="preserve"> </w:t>
        </w:r>
        <w:r w:rsidR="0077694D" w:rsidRPr="002E173C">
          <w:rPr>
            <w:rStyle w:val="Hyperlink"/>
            <w:color w:val="000000" w:themeColor="text1"/>
          </w:rPr>
          <w:t>57</w:t>
        </w:r>
        <w:r w:rsidR="0077694D" w:rsidRPr="002E173C">
          <w:rPr>
            <w:rStyle w:val="Hyperlink"/>
            <w:color w:val="000000" w:themeColor="text1"/>
            <w:spacing w:val="-1"/>
          </w:rPr>
          <w:t xml:space="preserve"> </w:t>
        </w:r>
        <w:r w:rsidR="0077694D" w:rsidRPr="002E173C">
          <w:rPr>
            <w:rStyle w:val="Hyperlink"/>
            <w:color w:val="000000" w:themeColor="text1"/>
          </w:rPr>
          <w:t>13</w:t>
        </w:r>
        <w:r w:rsidR="0077694D" w:rsidRPr="002E173C">
          <w:rPr>
            <w:rStyle w:val="Hyperlink"/>
            <w:color w:val="000000" w:themeColor="text1"/>
          </w:rPr>
          <w:tab/>
          <w:t>EROSION AND</w:t>
        </w:r>
        <w:r w:rsidR="0077694D" w:rsidRPr="002E173C">
          <w:rPr>
            <w:rStyle w:val="Hyperlink"/>
            <w:color w:val="000000" w:themeColor="text1"/>
            <w:spacing w:val="-8"/>
          </w:rPr>
          <w:t xml:space="preserve"> </w:t>
        </w:r>
        <w:r w:rsidR="0077694D" w:rsidRPr="002E173C">
          <w:rPr>
            <w:rStyle w:val="Hyperlink"/>
            <w:color w:val="000000" w:themeColor="text1"/>
          </w:rPr>
          <w:t>SEDIMENT</w:t>
        </w:r>
        <w:r w:rsidR="0077694D" w:rsidRPr="002E173C">
          <w:rPr>
            <w:rStyle w:val="Hyperlink"/>
            <w:color w:val="000000" w:themeColor="text1"/>
            <w:spacing w:val="-4"/>
          </w:rPr>
          <w:t xml:space="preserve"> </w:t>
        </w:r>
        <w:r w:rsidR="0077694D" w:rsidRPr="002E173C">
          <w:rPr>
            <w:rStyle w:val="Hyperlink"/>
            <w:color w:val="000000" w:themeColor="text1"/>
          </w:rPr>
          <w:t>CONTROL</w:t>
        </w:r>
        <w:r w:rsidR="0077694D" w:rsidRPr="002E173C">
          <w:rPr>
            <w:rStyle w:val="Hyperlink"/>
            <w:color w:val="000000" w:themeColor="text1"/>
          </w:rPr>
          <w:tab/>
          <w:t>19</w:t>
        </w:r>
      </w:hyperlink>
    </w:p>
    <w:p w:rsidR="00392874" w:rsidRPr="002E173C" w:rsidRDefault="000E1D85">
      <w:pPr>
        <w:pStyle w:val="BodyText"/>
        <w:tabs>
          <w:tab w:val="left" w:pos="3179"/>
          <w:tab w:val="left" w:leader="dot" w:pos="10131"/>
        </w:tabs>
        <w:ind w:left="2100"/>
        <w:rPr>
          <w:color w:val="000000" w:themeColor="text1"/>
        </w:rPr>
      </w:pPr>
      <w:hyperlink w:anchor="Section_01_57_20_Environmental_Protectio" w:history="1">
        <w:r w:rsidR="0077694D" w:rsidRPr="002E173C">
          <w:rPr>
            <w:rStyle w:val="Hyperlink"/>
            <w:color w:val="000000" w:themeColor="text1"/>
          </w:rPr>
          <w:t>01 57 20</w:t>
        </w:r>
        <w:r w:rsidR="0077694D" w:rsidRPr="002E173C">
          <w:rPr>
            <w:rStyle w:val="Hyperlink"/>
            <w:color w:val="000000" w:themeColor="text1"/>
          </w:rPr>
          <w:tab/>
          <w:t>ENVIRONMENTAL</w:t>
        </w:r>
        <w:r w:rsidR="0077694D" w:rsidRPr="002E173C">
          <w:rPr>
            <w:rStyle w:val="Hyperlink"/>
            <w:color w:val="000000" w:themeColor="text1"/>
            <w:spacing w:val="-1"/>
          </w:rPr>
          <w:t xml:space="preserve"> </w:t>
        </w:r>
        <w:r w:rsidR="0077694D" w:rsidRPr="002E173C">
          <w:rPr>
            <w:rStyle w:val="Hyperlink"/>
            <w:color w:val="000000" w:themeColor="text1"/>
          </w:rPr>
          <w:t>PROTECTION</w:t>
        </w:r>
        <w:r w:rsidR="0077694D" w:rsidRPr="002E173C">
          <w:rPr>
            <w:rStyle w:val="Hyperlink"/>
            <w:color w:val="000000" w:themeColor="text1"/>
          </w:rPr>
          <w:tab/>
          <w:t>20</w:t>
        </w:r>
      </w:hyperlink>
    </w:p>
    <w:p w:rsidR="00392874" w:rsidRPr="002E173C" w:rsidRDefault="000E1D85">
      <w:pPr>
        <w:pStyle w:val="BodyText"/>
        <w:tabs>
          <w:tab w:val="left" w:pos="3179"/>
          <w:tab w:val="left" w:leader="dot" w:pos="10129"/>
        </w:tabs>
        <w:ind w:left="2100"/>
        <w:rPr>
          <w:color w:val="000000" w:themeColor="text1"/>
        </w:rPr>
      </w:pPr>
      <w:hyperlink w:anchor="Section_01_57_23_Pollution_Control_" w:history="1">
        <w:r w:rsidR="0077694D" w:rsidRPr="002E173C">
          <w:rPr>
            <w:rStyle w:val="Hyperlink"/>
            <w:color w:val="000000" w:themeColor="text1"/>
          </w:rPr>
          <w:t>01 57 23</w:t>
        </w:r>
        <w:r w:rsidR="0077694D" w:rsidRPr="002E173C">
          <w:rPr>
            <w:rStyle w:val="Hyperlink"/>
            <w:color w:val="000000" w:themeColor="text1"/>
          </w:rPr>
          <w:tab/>
          <w:t>POLLUTION</w:t>
        </w:r>
        <w:r w:rsidR="0077694D" w:rsidRPr="002E173C">
          <w:rPr>
            <w:rStyle w:val="Hyperlink"/>
            <w:color w:val="000000" w:themeColor="text1"/>
            <w:spacing w:val="-1"/>
          </w:rPr>
          <w:t xml:space="preserve"> </w:t>
        </w:r>
        <w:r w:rsidR="0077694D" w:rsidRPr="002E173C">
          <w:rPr>
            <w:rStyle w:val="Hyperlink"/>
            <w:color w:val="000000" w:themeColor="text1"/>
          </w:rPr>
          <w:t>CONTROL</w:t>
        </w:r>
        <w:r w:rsidR="0077694D" w:rsidRPr="002E173C">
          <w:rPr>
            <w:rStyle w:val="Hyperlink"/>
            <w:color w:val="000000" w:themeColor="text1"/>
          </w:rPr>
          <w:tab/>
          <w:t>21</w:t>
        </w:r>
      </w:hyperlink>
    </w:p>
    <w:p w:rsidR="00392874" w:rsidRPr="002E173C" w:rsidRDefault="000E1D85">
      <w:pPr>
        <w:pStyle w:val="BodyText"/>
        <w:tabs>
          <w:tab w:val="left" w:pos="3179"/>
          <w:tab w:val="left" w:leader="dot" w:pos="10129"/>
        </w:tabs>
        <w:ind w:left="2100"/>
        <w:rPr>
          <w:color w:val="000000" w:themeColor="text1"/>
        </w:rPr>
      </w:pPr>
      <w:hyperlink w:anchor="Section_01_58_00_Marine_Lights_and_Signa" w:history="1">
        <w:r w:rsidR="0077694D" w:rsidRPr="002E173C">
          <w:rPr>
            <w:rStyle w:val="Hyperlink"/>
            <w:color w:val="000000" w:themeColor="text1"/>
          </w:rPr>
          <w:t>01 58 00</w:t>
        </w:r>
        <w:r w:rsidR="0077694D" w:rsidRPr="002E173C">
          <w:rPr>
            <w:rStyle w:val="Hyperlink"/>
            <w:color w:val="000000" w:themeColor="text1"/>
          </w:rPr>
          <w:tab/>
          <w:t>MARINE LIGHTS</w:t>
        </w:r>
        <w:r w:rsidR="0077694D" w:rsidRPr="002E173C">
          <w:rPr>
            <w:rStyle w:val="Hyperlink"/>
            <w:color w:val="000000" w:themeColor="text1"/>
            <w:spacing w:val="-1"/>
          </w:rPr>
          <w:t xml:space="preserve"> </w:t>
        </w:r>
        <w:r w:rsidR="0077694D" w:rsidRPr="002E173C">
          <w:rPr>
            <w:rStyle w:val="Hyperlink"/>
            <w:color w:val="000000" w:themeColor="text1"/>
          </w:rPr>
          <w:t>AND SIGNALS</w:t>
        </w:r>
        <w:r w:rsidR="0077694D" w:rsidRPr="002E173C">
          <w:rPr>
            <w:rStyle w:val="Hyperlink"/>
            <w:color w:val="000000" w:themeColor="text1"/>
          </w:rPr>
          <w:tab/>
          <w:t>22</w:t>
        </w:r>
      </w:hyperlink>
    </w:p>
    <w:p w:rsidR="00392874" w:rsidRPr="002E173C" w:rsidRDefault="000E1D85">
      <w:pPr>
        <w:pStyle w:val="BodyText"/>
        <w:tabs>
          <w:tab w:val="left" w:pos="3179"/>
          <w:tab w:val="left" w:leader="dot" w:pos="10130"/>
        </w:tabs>
        <w:ind w:left="2100"/>
        <w:rPr>
          <w:color w:val="000000" w:themeColor="text1"/>
        </w:rPr>
      </w:pPr>
      <w:hyperlink w:anchor="Section_01_65_00_Recovered_Materials_Not" w:history="1">
        <w:r w:rsidR="0077694D" w:rsidRPr="002E173C">
          <w:rPr>
            <w:rStyle w:val="Hyperlink"/>
            <w:color w:val="000000" w:themeColor="text1"/>
          </w:rPr>
          <w:t>01 65 00</w:t>
        </w:r>
        <w:r w:rsidR="0077694D" w:rsidRPr="002E173C">
          <w:rPr>
            <w:rStyle w:val="Hyperlink"/>
            <w:color w:val="000000" w:themeColor="text1"/>
          </w:rPr>
          <w:tab/>
          <w:t>RECOVERED</w:t>
        </w:r>
        <w:r w:rsidR="0077694D" w:rsidRPr="002E173C">
          <w:rPr>
            <w:rStyle w:val="Hyperlink"/>
            <w:color w:val="000000" w:themeColor="text1"/>
            <w:spacing w:val="-1"/>
          </w:rPr>
          <w:t xml:space="preserve"> </w:t>
        </w:r>
        <w:r w:rsidR="0077694D" w:rsidRPr="002E173C">
          <w:rPr>
            <w:rStyle w:val="Hyperlink"/>
            <w:color w:val="000000" w:themeColor="text1"/>
          </w:rPr>
          <w:t>MATERIALS NOTICE</w:t>
        </w:r>
        <w:r w:rsidR="0077694D" w:rsidRPr="002E173C">
          <w:rPr>
            <w:rStyle w:val="Hyperlink"/>
            <w:color w:val="000000" w:themeColor="text1"/>
          </w:rPr>
          <w:tab/>
          <w:t>22</w:t>
        </w:r>
      </w:hyperlink>
    </w:p>
    <w:p w:rsidR="00392874" w:rsidRPr="002E173C" w:rsidRDefault="000E1D85">
      <w:pPr>
        <w:pStyle w:val="BodyText"/>
        <w:tabs>
          <w:tab w:val="left" w:pos="3180"/>
          <w:tab w:val="left" w:leader="dot" w:pos="10131"/>
        </w:tabs>
        <w:spacing w:before="1"/>
        <w:ind w:left="2100"/>
        <w:rPr>
          <w:color w:val="000000" w:themeColor="text1"/>
        </w:rPr>
      </w:pPr>
      <w:hyperlink w:anchor="Section_01_66_13_Hazardous_Waste_" w:history="1">
        <w:r w:rsidR="0077694D" w:rsidRPr="002E173C">
          <w:rPr>
            <w:rStyle w:val="Hyperlink"/>
            <w:color w:val="000000" w:themeColor="text1"/>
          </w:rPr>
          <w:t>01 66 13</w:t>
        </w:r>
        <w:r w:rsidR="0077694D" w:rsidRPr="002E173C">
          <w:rPr>
            <w:rStyle w:val="Hyperlink"/>
            <w:color w:val="000000" w:themeColor="text1"/>
          </w:rPr>
          <w:tab/>
          <w:t>HAZARDOUS</w:t>
        </w:r>
        <w:r w:rsidR="0077694D" w:rsidRPr="002E173C">
          <w:rPr>
            <w:rStyle w:val="Hyperlink"/>
            <w:color w:val="000000" w:themeColor="text1"/>
            <w:spacing w:val="-1"/>
          </w:rPr>
          <w:t xml:space="preserve"> </w:t>
        </w:r>
        <w:r w:rsidR="0077694D" w:rsidRPr="002E173C">
          <w:rPr>
            <w:rStyle w:val="Hyperlink"/>
            <w:color w:val="000000" w:themeColor="text1"/>
          </w:rPr>
          <w:t>WASTE</w:t>
        </w:r>
        <w:r w:rsidR="0077694D" w:rsidRPr="002E173C">
          <w:rPr>
            <w:rStyle w:val="Hyperlink"/>
            <w:color w:val="000000" w:themeColor="text1"/>
          </w:rPr>
          <w:tab/>
          <w:t>23</w:t>
        </w:r>
      </w:hyperlink>
    </w:p>
    <w:p w:rsidR="00392874" w:rsidRPr="002E173C" w:rsidRDefault="002D4821">
      <w:pPr>
        <w:pStyle w:val="BodyText"/>
        <w:tabs>
          <w:tab w:val="left" w:pos="3179"/>
        </w:tabs>
        <w:ind w:left="2100"/>
        <w:rPr>
          <w:rStyle w:val="Hyperlink"/>
          <w:color w:val="000000" w:themeColor="text1"/>
        </w:rPr>
      </w:pPr>
      <w:r w:rsidRPr="002E173C">
        <w:rPr>
          <w:color w:val="000000" w:themeColor="text1"/>
          <w:u w:val="single"/>
        </w:rPr>
        <w:fldChar w:fldCharType="begin"/>
      </w:r>
      <w:r w:rsidRPr="002E173C">
        <w:rPr>
          <w:color w:val="000000" w:themeColor="text1"/>
          <w:u w:val="single"/>
        </w:rPr>
        <w:instrText xml:space="preserve"> HYPERLINK  \l "Section_01_66_16_Safety_Data_Sheets_and_" </w:instrText>
      </w:r>
      <w:r w:rsidRPr="002E173C">
        <w:rPr>
          <w:color w:val="000000" w:themeColor="text1"/>
          <w:u w:val="single"/>
        </w:rPr>
        <w:fldChar w:fldCharType="separate"/>
      </w:r>
      <w:r w:rsidR="0077694D" w:rsidRPr="002E173C">
        <w:rPr>
          <w:rStyle w:val="Hyperlink"/>
          <w:color w:val="000000" w:themeColor="text1"/>
        </w:rPr>
        <w:t>01</w:t>
      </w:r>
      <w:r w:rsidR="0077694D" w:rsidRPr="002E173C">
        <w:rPr>
          <w:rStyle w:val="Hyperlink"/>
          <w:color w:val="000000" w:themeColor="text1"/>
          <w:spacing w:val="-1"/>
        </w:rPr>
        <w:t xml:space="preserve"> </w:t>
      </w:r>
      <w:r w:rsidR="0077694D" w:rsidRPr="002E173C">
        <w:rPr>
          <w:rStyle w:val="Hyperlink"/>
          <w:color w:val="000000" w:themeColor="text1"/>
        </w:rPr>
        <w:t>66</w:t>
      </w:r>
      <w:r w:rsidR="0077694D" w:rsidRPr="002E173C">
        <w:rPr>
          <w:rStyle w:val="Hyperlink"/>
          <w:color w:val="000000" w:themeColor="text1"/>
          <w:spacing w:val="-1"/>
        </w:rPr>
        <w:t xml:space="preserve"> </w:t>
      </w:r>
      <w:r w:rsidR="0077694D" w:rsidRPr="002E173C">
        <w:rPr>
          <w:rStyle w:val="Hyperlink"/>
          <w:color w:val="000000" w:themeColor="text1"/>
        </w:rPr>
        <w:t>16</w:t>
      </w:r>
      <w:r w:rsidR="0077694D" w:rsidRPr="002E173C">
        <w:rPr>
          <w:rStyle w:val="Hyperlink"/>
          <w:color w:val="000000" w:themeColor="text1"/>
        </w:rPr>
        <w:tab/>
        <w:t>SAFETY DATA SHEETS AND MATERIAL</w:t>
      </w:r>
      <w:r w:rsidR="0077694D" w:rsidRPr="002E173C">
        <w:rPr>
          <w:rStyle w:val="Hyperlink"/>
          <w:color w:val="000000" w:themeColor="text1"/>
          <w:spacing w:val="-3"/>
        </w:rPr>
        <w:t xml:space="preserve"> </w:t>
      </w:r>
      <w:r w:rsidR="0077694D" w:rsidRPr="002E173C">
        <w:rPr>
          <w:rStyle w:val="Hyperlink"/>
          <w:color w:val="000000" w:themeColor="text1"/>
        </w:rPr>
        <w:t>HANDLING</w:t>
      </w:r>
    </w:p>
    <w:p w:rsidR="00392874" w:rsidRPr="002E173C" w:rsidRDefault="0077694D">
      <w:pPr>
        <w:pStyle w:val="BodyText"/>
        <w:tabs>
          <w:tab w:val="left" w:leader="dot" w:pos="10130"/>
        </w:tabs>
        <w:ind w:left="3180"/>
        <w:rPr>
          <w:color w:val="000000" w:themeColor="text1"/>
        </w:rPr>
      </w:pPr>
      <w:r w:rsidRPr="002E173C">
        <w:rPr>
          <w:rStyle w:val="Hyperlink"/>
          <w:color w:val="000000" w:themeColor="text1"/>
        </w:rPr>
        <w:t>PROCEDURES</w:t>
      </w:r>
      <w:r w:rsidRPr="002E173C">
        <w:rPr>
          <w:rStyle w:val="Hyperlink"/>
          <w:color w:val="000000" w:themeColor="text1"/>
        </w:rPr>
        <w:tab/>
        <w:t>23</w:t>
      </w:r>
      <w:r w:rsidR="002D4821" w:rsidRPr="002E173C">
        <w:rPr>
          <w:color w:val="000000" w:themeColor="text1"/>
          <w:u w:val="single"/>
        </w:rPr>
        <w:fldChar w:fldCharType="end"/>
      </w:r>
    </w:p>
    <w:p w:rsidR="00392874" w:rsidRPr="002E173C" w:rsidRDefault="000E1D85">
      <w:pPr>
        <w:pStyle w:val="BodyText"/>
        <w:tabs>
          <w:tab w:val="left" w:pos="3180"/>
        </w:tabs>
        <w:ind w:left="2100"/>
        <w:rPr>
          <w:color w:val="000000" w:themeColor="text1"/>
        </w:rPr>
      </w:pPr>
      <w:hyperlink w:anchor="Section_01_74_00_General_Cleanup_&amp;_Site_" w:history="1">
        <w:r w:rsidR="0077694D" w:rsidRPr="002E173C">
          <w:rPr>
            <w:rStyle w:val="Hyperlink"/>
            <w:color w:val="000000" w:themeColor="text1"/>
          </w:rPr>
          <w:t>01</w:t>
        </w:r>
        <w:r w:rsidR="0077694D" w:rsidRPr="002E173C">
          <w:rPr>
            <w:rStyle w:val="Hyperlink"/>
            <w:color w:val="000000" w:themeColor="text1"/>
            <w:spacing w:val="-1"/>
          </w:rPr>
          <w:t xml:space="preserve"> </w:t>
        </w:r>
        <w:r w:rsidR="0077694D" w:rsidRPr="002E173C">
          <w:rPr>
            <w:rStyle w:val="Hyperlink"/>
            <w:color w:val="000000" w:themeColor="text1"/>
          </w:rPr>
          <w:t>74</w:t>
        </w:r>
        <w:r w:rsidR="0077694D" w:rsidRPr="002E173C">
          <w:rPr>
            <w:rStyle w:val="Hyperlink"/>
            <w:color w:val="000000" w:themeColor="text1"/>
            <w:spacing w:val="-1"/>
          </w:rPr>
          <w:t xml:space="preserve"> </w:t>
        </w:r>
        <w:r w:rsidR="0077694D" w:rsidRPr="002E173C">
          <w:rPr>
            <w:rStyle w:val="Hyperlink"/>
            <w:color w:val="000000" w:themeColor="text1"/>
          </w:rPr>
          <w:t>00</w:t>
        </w:r>
        <w:r w:rsidR="0077694D" w:rsidRPr="002E173C">
          <w:rPr>
            <w:rStyle w:val="Hyperlink"/>
            <w:color w:val="000000" w:themeColor="text1"/>
          </w:rPr>
          <w:tab/>
          <w:t>GENERAL CLEANUP &amp; SITE RESTORATION OF WORK AREAS.</w:t>
        </w:r>
        <w:r w:rsidR="0077694D" w:rsidRPr="002E173C">
          <w:rPr>
            <w:rStyle w:val="Hyperlink"/>
            <w:color w:val="000000" w:themeColor="text1"/>
            <w:spacing w:val="-36"/>
          </w:rPr>
          <w:t xml:space="preserve"> </w:t>
        </w:r>
        <w:r w:rsidR="0077694D" w:rsidRPr="002E173C">
          <w:rPr>
            <w:rStyle w:val="Hyperlink"/>
            <w:color w:val="000000" w:themeColor="text1"/>
          </w:rPr>
          <w:t>23</w:t>
        </w:r>
      </w:hyperlink>
    </w:p>
    <w:p w:rsidR="00392874" w:rsidRPr="002E173C" w:rsidRDefault="000E1D85">
      <w:pPr>
        <w:pStyle w:val="BodyText"/>
        <w:tabs>
          <w:tab w:val="left" w:pos="3180"/>
          <w:tab w:val="left" w:leader="dot" w:pos="10130"/>
        </w:tabs>
        <w:ind w:left="2100"/>
        <w:rPr>
          <w:color w:val="000000" w:themeColor="text1"/>
        </w:rPr>
      </w:pPr>
      <w:hyperlink w:anchor="Section_01_78_00_As_Built_Drawings_" w:history="1">
        <w:r w:rsidR="0077694D" w:rsidRPr="002E173C">
          <w:rPr>
            <w:rStyle w:val="Hyperlink"/>
            <w:color w:val="000000" w:themeColor="text1"/>
          </w:rPr>
          <w:t>01</w:t>
        </w:r>
        <w:r w:rsidR="0077694D" w:rsidRPr="002E173C">
          <w:rPr>
            <w:rStyle w:val="Hyperlink"/>
            <w:color w:val="000000" w:themeColor="text1"/>
            <w:spacing w:val="-1"/>
          </w:rPr>
          <w:t xml:space="preserve"> </w:t>
        </w:r>
        <w:r w:rsidR="0077694D" w:rsidRPr="002E173C">
          <w:rPr>
            <w:rStyle w:val="Hyperlink"/>
            <w:color w:val="000000" w:themeColor="text1"/>
          </w:rPr>
          <w:t>78</w:t>
        </w:r>
        <w:r w:rsidR="0077694D" w:rsidRPr="002E173C">
          <w:rPr>
            <w:rStyle w:val="Hyperlink"/>
            <w:color w:val="000000" w:themeColor="text1"/>
            <w:spacing w:val="-1"/>
          </w:rPr>
          <w:t xml:space="preserve"> </w:t>
        </w:r>
        <w:r w:rsidR="0077694D" w:rsidRPr="002E173C">
          <w:rPr>
            <w:rStyle w:val="Hyperlink"/>
            <w:color w:val="000000" w:themeColor="text1"/>
          </w:rPr>
          <w:t>00</w:t>
        </w:r>
        <w:r w:rsidR="0077694D" w:rsidRPr="002E173C">
          <w:rPr>
            <w:rStyle w:val="Hyperlink"/>
            <w:color w:val="000000" w:themeColor="text1"/>
          </w:rPr>
          <w:tab/>
          <w:t>AS</w:t>
        </w:r>
        <w:r w:rsidR="0077694D" w:rsidRPr="002E173C">
          <w:rPr>
            <w:rStyle w:val="Hyperlink"/>
            <w:color w:val="000000" w:themeColor="text1"/>
            <w:spacing w:val="-3"/>
          </w:rPr>
          <w:t xml:space="preserve"> </w:t>
        </w:r>
        <w:r w:rsidR="0077694D" w:rsidRPr="002E173C">
          <w:rPr>
            <w:rStyle w:val="Hyperlink"/>
            <w:color w:val="000000" w:themeColor="text1"/>
          </w:rPr>
          <w:t>BUILT</w:t>
        </w:r>
        <w:r w:rsidR="0077694D" w:rsidRPr="002E173C">
          <w:rPr>
            <w:rStyle w:val="Hyperlink"/>
            <w:color w:val="000000" w:themeColor="text1"/>
            <w:spacing w:val="-3"/>
          </w:rPr>
          <w:t xml:space="preserve"> </w:t>
        </w:r>
        <w:r w:rsidR="0077694D" w:rsidRPr="002E173C">
          <w:rPr>
            <w:rStyle w:val="Hyperlink"/>
            <w:color w:val="000000" w:themeColor="text1"/>
          </w:rPr>
          <w:t>DRAWINGS</w:t>
        </w:r>
        <w:r w:rsidR="0077694D" w:rsidRPr="002E173C">
          <w:rPr>
            <w:rStyle w:val="Hyperlink"/>
            <w:color w:val="000000" w:themeColor="text1"/>
          </w:rPr>
          <w:tab/>
          <w:t>24</w:t>
        </w:r>
      </w:hyperlink>
    </w:p>
    <w:p w:rsidR="00392874" w:rsidRPr="002E173C" w:rsidRDefault="000E1D85">
      <w:pPr>
        <w:pStyle w:val="BodyText"/>
        <w:tabs>
          <w:tab w:val="left" w:leader="dot" w:pos="10130"/>
        </w:tabs>
        <w:ind w:left="2100"/>
        <w:rPr>
          <w:color w:val="000000" w:themeColor="text1"/>
        </w:rPr>
      </w:pPr>
      <w:hyperlink w:anchor="List_of_Submittals_" w:history="1">
        <w:r w:rsidR="0077694D" w:rsidRPr="002E173C">
          <w:rPr>
            <w:rStyle w:val="Hyperlink"/>
            <w:color w:val="000000" w:themeColor="text1"/>
          </w:rPr>
          <w:t>LIST</w:t>
        </w:r>
        <w:r w:rsidR="0077694D" w:rsidRPr="002E173C">
          <w:rPr>
            <w:rStyle w:val="Hyperlink"/>
            <w:color w:val="000000" w:themeColor="text1"/>
            <w:spacing w:val="-1"/>
          </w:rPr>
          <w:t xml:space="preserve"> </w:t>
        </w:r>
        <w:r w:rsidR="0077694D" w:rsidRPr="002E173C">
          <w:rPr>
            <w:rStyle w:val="Hyperlink"/>
            <w:color w:val="000000" w:themeColor="text1"/>
          </w:rPr>
          <w:t>OF SUBMITTALS</w:t>
        </w:r>
        <w:r w:rsidR="0077694D" w:rsidRPr="002E173C">
          <w:rPr>
            <w:rStyle w:val="Hyperlink"/>
            <w:color w:val="000000" w:themeColor="text1"/>
          </w:rPr>
          <w:tab/>
          <w:t>25</w:t>
        </w:r>
      </w:hyperlink>
    </w:p>
    <w:p w:rsidR="00392874" w:rsidRPr="002E173C" w:rsidRDefault="000E1D85">
      <w:pPr>
        <w:pStyle w:val="BodyText"/>
        <w:tabs>
          <w:tab w:val="left" w:leader="dot" w:pos="10129"/>
        </w:tabs>
        <w:ind w:left="2100"/>
        <w:rPr>
          <w:color w:val="000000" w:themeColor="text1"/>
        </w:rPr>
      </w:pPr>
      <w:hyperlink w:anchor="Contract_Item_Acceptance_Request_" w:history="1">
        <w:r w:rsidR="00794BB5" w:rsidRPr="002E173C">
          <w:rPr>
            <w:rStyle w:val="Hyperlink"/>
            <w:color w:val="000000" w:themeColor="text1"/>
          </w:rPr>
          <w:t>CONTRACT ITEM</w:t>
        </w:r>
        <w:r w:rsidR="0077694D" w:rsidRPr="002E173C">
          <w:rPr>
            <w:rStyle w:val="Hyperlink"/>
            <w:color w:val="000000" w:themeColor="text1"/>
            <w:spacing w:val="51"/>
          </w:rPr>
          <w:t xml:space="preserve"> </w:t>
        </w:r>
        <w:r w:rsidR="0077694D" w:rsidRPr="002E173C">
          <w:rPr>
            <w:rStyle w:val="Hyperlink"/>
            <w:color w:val="000000" w:themeColor="text1"/>
          </w:rPr>
          <w:t>ACCEPTANCE</w:t>
        </w:r>
        <w:r w:rsidR="0077694D" w:rsidRPr="002E173C">
          <w:rPr>
            <w:rStyle w:val="Hyperlink"/>
            <w:color w:val="000000" w:themeColor="text1"/>
            <w:spacing w:val="57"/>
          </w:rPr>
          <w:t xml:space="preserve"> </w:t>
        </w:r>
        <w:r w:rsidR="0077694D" w:rsidRPr="002E173C">
          <w:rPr>
            <w:rStyle w:val="Hyperlink"/>
            <w:color w:val="000000" w:themeColor="text1"/>
          </w:rPr>
          <w:t>REQUEST</w:t>
        </w:r>
        <w:r w:rsidR="0077694D" w:rsidRPr="002E173C">
          <w:rPr>
            <w:rStyle w:val="Hyperlink"/>
            <w:color w:val="000000" w:themeColor="text1"/>
          </w:rPr>
          <w:tab/>
          <w:t>30</w:t>
        </w:r>
      </w:hyperlink>
    </w:p>
    <w:p w:rsidR="00392874" w:rsidRDefault="00392874">
      <w:pPr>
        <w:sectPr w:rsidR="00392874" w:rsidSect="00E02B6C">
          <w:pgSz w:w="12240" w:h="15840" w:code="1"/>
          <w:pgMar w:top="720" w:right="720" w:bottom="720" w:left="720" w:header="720" w:footer="720" w:gutter="0"/>
          <w:cols w:space="720"/>
          <w:docGrid w:linePitch="299"/>
        </w:sectPr>
      </w:pPr>
    </w:p>
    <w:p w:rsidR="00392874" w:rsidRDefault="0077694D">
      <w:pPr>
        <w:tabs>
          <w:tab w:val="left" w:pos="2219"/>
          <w:tab w:val="left" w:pos="3899"/>
          <w:tab w:val="left" w:pos="9659"/>
        </w:tabs>
        <w:spacing w:before="79"/>
        <w:ind w:left="1020"/>
        <w:rPr>
          <w:b/>
          <w:sz w:val="24"/>
        </w:rPr>
      </w:pPr>
      <w:r>
        <w:rPr>
          <w:b/>
          <w:spacing w:val="-1"/>
          <w:sz w:val="24"/>
          <w:u w:val="thick"/>
        </w:rPr>
        <w:lastRenderedPageBreak/>
        <w:t xml:space="preserve"> </w:t>
      </w:r>
      <w:r>
        <w:rPr>
          <w:b/>
          <w:sz w:val="24"/>
          <w:u w:val="thick"/>
        </w:rPr>
        <w:t>Division</w:t>
      </w:r>
      <w:r>
        <w:rPr>
          <w:b/>
          <w:sz w:val="24"/>
        </w:rPr>
        <w:tab/>
      </w:r>
      <w:r>
        <w:rPr>
          <w:b/>
          <w:sz w:val="24"/>
          <w:u w:val="thick"/>
        </w:rPr>
        <w:t>Section</w:t>
      </w:r>
      <w:r>
        <w:rPr>
          <w:b/>
          <w:sz w:val="24"/>
        </w:rPr>
        <w:tab/>
      </w:r>
      <w:r>
        <w:rPr>
          <w:b/>
          <w:sz w:val="24"/>
          <w:u w:val="thick"/>
        </w:rPr>
        <w:t>Title</w:t>
      </w:r>
      <w:r>
        <w:rPr>
          <w:b/>
          <w:sz w:val="24"/>
        </w:rPr>
        <w:tab/>
      </w:r>
      <w:r>
        <w:rPr>
          <w:b/>
          <w:sz w:val="24"/>
          <w:u w:val="thick"/>
        </w:rPr>
        <w:t>Page</w:t>
      </w:r>
    </w:p>
    <w:p w:rsidR="00392874" w:rsidRDefault="00392874">
      <w:pPr>
        <w:pStyle w:val="BodyText"/>
        <w:spacing w:before="10"/>
        <w:rPr>
          <w:b/>
        </w:rPr>
      </w:pPr>
    </w:p>
    <w:tbl>
      <w:tblPr>
        <w:tblW w:w="0" w:type="auto"/>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5"/>
        <w:gridCol w:w="1958"/>
        <w:gridCol w:w="6352"/>
      </w:tblGrid>
      <w:tr w:rsidR="00392874" w:rsidTr="00BC4EAB">
        <w:trPr>
          <w:trHeight w:val="407"/>
        </w:trPr>
        <w:tc>
          <w:tcPr>
            <w:tcW w:w="755" w:type="dxa"/>
          </w:tcPr>
          <w:p w:rsidR="00392874" w:rsidRPr="00157068" w:rsidRDefault="0077694D">
            <w:pPr>
              <w:pStyle w:val="TableParagraph"/>
              <w:spacing w:line="266" w:lineRule="exact"/>
              <w:ind w:left="50"/>
              <w:rPr>
                <w:b/>
                <w:color w:val="000000" w:themeColor="text1"/>
                <w:sz w:val="24"/>
              </w:rPr>
            </w:pPr>
            <w:r w:rsidRPr="00157068">
              <w:rPr>
                <w:b/>
                <w:color w:val="000000" w:themeColor="text1"/>
                <w:sz w:val="24"/>
              </w:rPr>
              <w:t>2</w:t>
            </w:r>
          </w:p>
        </w:tc>
        <w:tc>
          <w:tcPr>
            <w:tcW w:w="1958" w:type="dxa"/>
          </w:tcPr>
          <w:p w:rsidR="00392874" w:rsidRPr="00157068" w:rsidRDefault="00392874">
            <w:pPr>
              <w:pStyle w:val="TableParagraph"/>
              <w:rPr>
                <w:color w:val="000000" w:themeColor="text1"/>
                <w:sz w:val="24"/>
              </w:rPr>
            </w:pPr>
          </w:p>
        </w:tc>
        <w:tc>
          <w:tcPr>
            <w:tcW w:w="6352" w:type="dxa"/>
          </w:tcPr>
          <w:p w:rsidR="00392874" w:rsidRPr="00157068" w:rsidRDefault="0077694D">
            <w:pPr>
              <w:pStyle w:val="TableParagraph"/>
              <w:spacing w:line="266" w:lineRule="exact"/>
              <w:ind w:left="134"/>
              <w:rPr>
                <w:b/>
                <w:color w:val="000000" w:themeColor="text1"/>
                <w:sz w:val="24"/>
              </w:rPr>
            </w:pPr>
            <w:r w:rsidRPr="00157068">
              <w:rPr>
                <w:b/>
                <w:color w:val="000000" w:themeColor="text1"/>
                <w:sz w:val="24"/>
                <w:u w:val="thick"/>
              </w:rPr>
              <w:t>EXISTING CONDITIONS</w:t>
            </w:r>
          </w:p>
        </w:tc>
      </w:tr>
      <w:tr w:rsidR="00392874" w:rsidTr="00BC4EAB">
        <w:trPr>
          <w:trHeight w:val="552"/>
        </w:trPr>
        <w:tc>
          <w:tcPr>
            <w:tcW w:w="755" w:type="dxa"/>
          </w:tcPr>
          <w:p w:rsidR="00392874" w:rsidRPr="00157068" w:rsidRDefault="00392874">
            <w:pPr>
              <w:pStyle w:val="TableParagraph"/>
              <w:rPr>
                <w:color w:val="000000" w:themeColor="text1"/>
                <w:sz w:val="24"/>
              </w:rPr>
            </w:pPr>
          </w:p>
        </w:tc>
        <w:tc>
          <w:tcPr>
            <w:tcW w:w="1958" w:type="dxa"/>
          </w:tcPr>
          <w:p w:rsidR="00392874" w:rsidRPr="00157068" w:rsidRDefault="0077694D">
            <w:pPr>
              <w:pStyle w:val="TableParagraph"/>
              <w:spacing w:before="131"/>
              <w:ind w:left="465"/>
              <w:rPr>
                <w:color w:val="000000" w:themeColor="text1"/>
                <w:sz w:val="24"/>
              </w:rPr>
            </w:pPr>
            <w:r w:rsidRPr="00157068">
              <w:rPr>
                <w:color w:val="000000" w:themeColor="text1"/>
                <w:sz w:val="24"/>
                <w:u w:val="single"/>
              </w:rPr>
              <w:t>02 41 00</w:t>
            </w:r>
          </w:p>
        </w:tc>
        <w:tc>
          <w:tcPr>
            <w:tcW w:w="6352" w:type="dxa"/>
          </w:tcPr>
          <w:p w:rsidR="00392874" w:rsidRPr="00157068" w:rsidRDefault="000E1D85">
            <w:pPr>
              <w:pStyle w:val="TableParagraph"/>
              <w:tabs>
                <w:tab w:val="right" w:leader="dot" w:pos="6135"/>
              </w:tabs>
              <w:spacing w:before="131"/>
              <w:ind w:left="135"/>
              <w:rPr>
                <w:color w:val="000000" w:themeColor="text1"/>
                <w:sz w:val="24"/>
              </w:rPr>
            </w:pPr>
            <w:hyperlink w:anchor="DEMOLITION" w:history="1">
              <w:r w:rsidR="0077694D" w:rsidRPr="00157068">
                <w:rPr>
                  <w:rStyle w:val="Hyperlink"/>
                  <w:color w:val="000000" w:themeColor="text1"/>
                  <w:sz w:val="24"/>
                </w:rPr>
                <w:t>DEMOLITION</w:t>
              </w:r>
              <w:r w:rsidR="00AE0255" w:rsidRPr="00157068">
                <w:rPr>
                  <w:rStyle w:val="Hyperlink"/>
                  <w:color w:val="000000" w:themeColor="text1"/>
                  <w:sz w:val="24"/>
                </w:rPr>
                <w:tab/>
                <w:t>29</w:t>
              </w:r>
            </w:hyperlink>
          </w:p>
        </w:tc>
      </w:tr>
      <w:tr w:rsidR="00811175" w:rsidTr="00BC4EAB">
        <w:trPr>
          <w:trHeight w:val="827"/>
        </w:trPr>
        <w:tc>
          <w:tcPr>
            <w:tcW w:w="755" w:type="dxa"/>
          </w:tcPr>
          <w:p w:rsidR="00811175" w:rsidRPr="00157068" w:rsidRDefault="00811175" w:rsidP="00811175">
            <w:pPr>
              <w:pStyle w:val="TableParagraph"/>
              <w:spacing w:before="134"/>
              <w:rPr>
                <w:b/>
                <w:color w:val="000000" w:themeColor="text1"/>
                <w:sz w:val="24"/>
              </w:rPr>
            </w:pPr>
            <w:r w:rsidRPr="00157068">
              <w:rPr>
                <w:b/>
                <w:color w:val="000000" w:themeColor="text1"/>
                <w:sz w:val="24"/>
              </w:rPr>
              <w:t>10</w:t>
            </w:r>
          </w:p>
        </w:tc>
        <w:tc>
          <w:tcPr>
            <w:tcW w:w="1958" w:type="dxa"/>
          </w:tcPr>
          <w:p w:rsidR="00811175" w:rsidRPr="00157068" w:rsidRDefault="00811175" w:rsidP="00811175">
            <w:pPr>
              <w:pStyle w:val="TableParagraph"/>
              <w:rPr>
                <w:color w:val="000000" w:themeColor="text1"/>
                <w:sz w:val="24"/>
              </w:rPr>
            </w:pPr>
          </w:p>
        </w:tc>
        <w:tc>
          <w:tcPr>
            <w:tcW w:w="6352" w:type="dxa"/>
          </w:tcPr>
          <w:p w:rsidR="00811175" w:rsidRPr="00157068" w:rsidRDefault="00811175" w:rsidP="00811175">
            <w:pPr>
              <w:pStyle w:val="TableParagraph"/>
              <w:spacing w:before="134"/>
              <w:ind w:left="135"/>
              <w:rPr>
                <w:b/>
                <w:color w:val="000000" w:themeColor="text1"/>
                <w:sz w:val="24"/>
              </w:rPr>
            </w:pPr>
            <w:r w:rsidRPr="00157068">
              <w:rPr>
                <w:b/>
                <w:color w:val="000000" w:themeColor="text1"/>
                <w:sz w:val="24"/>
                <w:u w:val="thick"/>
              </w:rPr>
              <w:t>TRANSPORTATION</w:t>
            </w:r>
          </w:p>
        </w:tc>
      </w:tr>
      <w:tr w:rsidR="00811175" w:rsidTr="00BC4EAB">
        <w:trPr>
          <w:trHeight w:val="827"/>
        </w:trPr>
        <w:tc>
          <w:tcPr>
            <w:tcW w:w="755" w:type="dxa"/>
          </w:tcPr>
          <w:p w:rsidR="00811175" w:rsidRPr="00157068" w:rsidRDefault="00811175" w:rsidP="00811175">
            <w:pPr>
              <w:pStyle w:val="TableParagraph"/>
              <w:rPr>
                <w:color w:val="000000" w:themeColor="text1"/>
                <w:sz w:val="24"/>
              </w:rPr>
            </w:pPr>
          </w:p>
        </w:tc>
        <w:tc>
          <w:tcPr>
            <w:tcW w:w="1958" w:type="dxa"/>
          </w:tcPr>
          <w:p w:rsidR="00811175" w:rsidRPr="00157068" w:rsidRDefault="00811175" w:rsidP="00811175">
            <w:pPr>
              <w:pStyle w:val="TableParagraph"/>
              <w:spacing w:before="131" w:line="256" w:lineRule="exact"/>
              <w:ind w:left="465"/>
              <w:rPr>
                <w:color w:val="000000" w:themeColor="text1"/>
                <w:sz w:val="24"/>
              </w:rPr>
            </w:pPr>
            <w:r w:rsidRPr="00157068">
              <w:rPr>
                <w:color w:val="000000" w:themeColor="text1"/>
                <w:sz w:val="24"/>
                <w:u w:val="single"/>
              </w:rPr>
              <w:t>10 14 53</w:t>
            </w:r>
          </w:p>
        </w:tc>
        <w:tc>
          <w:tcPr>
            <w:tcW w:w="6352" w:type="dxa"/>
          </w:tcPr>
          <w:p w:rsidR="00811175" w:rsidRPr="00157068" w:rsidRDefault="000E1D85" w:rsidP="00811175">
            <w:pPr>
              <w:pStyle w:val="TableParagraph"/>
              <w:tabs>
                <w:tab w:val="right" w:leader="dot" w:pos="6179"/>
              </w:tabs>
              <w:spacing w:before="131" w:line="256" w:lineRule="exact"/>
              <w:ind w:left="134"/>
              <w:rPr>
                <w:color w:val="000000" w:themeColor="text1"/>
                <w:sz w:val="24"/>
              </w:rPr>
            </w:pPr>
            <w:hyperlink w:anchor="TRAFFIC_SIGNAGE" w:history="1">
              <w:r w:rsidR="00811175" w:rsidRPr="00157068">
                <w:rPr>
                  <w:rStyle w:val="Hyperlink"/>
                  <w:color w:val="000000" w:themeColor="text1"/>
                  <w:sz w:val="24"/>
                </w:rPr>
                <w:t>TRAFFIC SIGNAGE</w:t>
              </w:r>
              <w:r w:rsidR="00811175" w:rsidRPr="00157068">
                <w:rPr>
                  <w:rStyle w:val="Hyperlink"/>
                  <w:color w:val="000000" w:themeColor="text1"/>
                  <w:sz w:val="24"/>
                </w:rPr>
                <w:tab/>
                <w:t>3</w:t>
              </w:r>
            </w:hyperlink>
            <w:r w:rsidR="00811175" w:rsidRPr="00157068">
              <w:rPr>
                <w:color w:val="000000" w:themeColor="text1"/>
                <w:sz w:val="24"/>
                <w:u w:val="single"/>
              </w:rPr>
              <w:t>2</w:t>
            </w:r>
          </w:p>
          <w:p w:rsidR="00811175" w:rsidRPr="00157068" w:rsidRDefault="00811175" w:rsidP="00811175">
            <w:pPr>
              <w:pStyle w:val="TableParagraph"/>
              <w:tabs>
                <w:tab w:val="right" w:leader="dot" w:pos="6179"/>
              </w:tabs>
              <w:spacing w:before="131" w:line="256" w:lineRule="exact"/>
              <w:ind w:left="134"/>
              <w:rPr>
                <w:color w:val="000000" w:themeColor="text1"/>
                <w:sz w:val="24"/>
              </w:rPr>
            </w:pPr>
          </w:p>
        </w:tc>
      </w:tr>
      <w:tr w:rsidR="00811175" w:rsidTr="00BC4EAB">
        <w:trPr>
          <w:trHeight w:val="827"/>
        </w:trPr>
        <w:tc>
          <w:tcPr>
            <w:tcW w:w="755" w:type="dxa"/>
          </w:tcPr>
          <w:p w:rsidR="00811175" w:rsidRPr="00157068" w:rsidRDefault="00811175" w:rsidP="00811175">
            <w:pPr>
              <w:pStyle w:val="TableParagraph"/>
              <w:spacing w:before="134"/>
              <w:rPr>
                <w:b/>
                <w:color w:val="000000" w:themeColor="text1"/>
                <w:sz w:val="24"/>
              </w:rPr>
            </w:pPr>
            <w:r w:rsidRPr="00157068">
              <w:rPr>
                <w:b/>
                <w:color w:val="000000" w:themeColor="text1"/>
                <w:sz w:val="24"/>
              </w:rPr>
              <w:t>32</w:t>
            </w:r>
          </w:p>
        </w:tc>
        <w:tc>
          <w:tcPr>
            <w:tcW w:w="1958" w:type="dxa"/>
          </w:tcPr>
          <w:p w:rsidR="00811175" w:rsidRPr="00157068" w:rsidRDefault="00811175" w:rsidP="00811175">
            <w:pPr>
              <w:pStyle w:val="TableParagraph"/>
              <w:rPr>
                <w:color w:val="000000" w:themeColor="text1"/>
                <w:sz w:val="24"/>
              </w:rPr>
            </w:pPr>
          </w:p>
        </w:tc>
        <w:tc>
          <w:tcPr>
            <w:tcW w:w="6352" w:type="dxa"/>
          </w:tcPr>
          <w:p w:rsidR="00811175" w:rsidRPr="00157068" w:rsidRDefault="00811175" w:rsidP="00811175">
            <w:pPr>
              <w:pStyle w:val="TableParagraph"/>
              <w:spacing w:before="134"/>
              <w:ind w:left="135"/>
              <w:rPr>
                <w:b/>
                <w:color w:val="000000" w:themeColor="text1"/>
                <w:sz w:val="24"/>
              </w:rPr>
            </w:pPr>
            <w:r w:rsidRPr="00157068">
              <w:rPr>
                <w:b/>
                <w:color w:val="000000" w:themeColor="text1"/>
                <w:sz w:val="24"/>
                <w:u w:val="thick"/>
              </w:rPr>
              <w:t>EXTERIOR IMPROVEMENT</w:t>
            </w:r>
          </w:p>
        </w:tc>
      </w:tr>
      <w:tr w:rsidR="00811175" w:rsidTr="00BC4EAB">
        <w:trPr>
          <w:trHeight w:val="827"/>
        </w:trPr>
        <w:tc>
          <w:tcPr>
            <w:tcW w:w="755" w:type="dxa"/>
          </w:tcPr>
          <w:p w:rsidR="00811175" w:rsidRPr="00157068" w:rsidRDefault="00811175" w:rsidP="00811175">
            <w:pPr>
              <w:pStyle w:val="TableParagraph"/>
              <w:rPr>
                <w:color w:val="000000" w:themeColor="text1"/>
                <w:sz w:val="24"/>
              </w:rPr>
            </w:pPr>
          </w:p>
        </w:tc>
        <w:tc>
          <w:tcPr>
            <w:tcW w:w="1958" w:type="dxa"/>
          </w:tcPr>
          <w:p w:rsidR="00811175" w:rsidRPr="00157068" w:rsidRDefault="00811175" w:rsidP="00811175">
            <w:pPr>
              <w:pStyle w:val="TableParagraph"/>
              <w:spacing w:before="131" w:line="256" w:lineRule="exact"/>
              <w:ind w:left="465"/>
              <w:rPr>
                <w:color w:val="000000" w:themeColor="text1"/>
                <w:sz w:val="24"/>
              </w:rPr>
            </w:pPr>
            <w:r w:rsidRPr="00157068">
              <w:rPr>
                <w:color w:val="000000" w:themeColor="text1"/>
                <w:sz w:val="24"/>
                <w:u w:val="single"/>
              </w:rPr>
              <w:t>32 16 19</w:t>
            </w:r>
          </w:p>
        </w:tc>
        <w:tc>
          <w:tcPr>
            <w:tcW w:w="6352" w:type="dxa"/>
          </w:tcPr>
          <w:p w:rsidR="00811175" w:rsidRPr="00157068" w:rsidRDefault="000E1D85" w:rsidP="00811175">
            <w:pPr>
              <w:pStyle w:val="TableParagraph"/>
              <w:tabs>
                <w:tab w:val="right" w:leader="dot" w:pos="6179"/>
              </w:tabs>
              <w:spacing w:before="131" w:line="256" w:lineRule="exact"/>
              <w:ind w:left="134"/>
              <w:rPr>
                <w:color w:val="000000" w:themeColor="text1"/>
                <w:sz w:val="24"/>
              </w:rPr>
            </w:pPr>
            <w:hyperlink w:anchor="CONCRETE_CURBS_AND_SIDEWALKS" w:history="1">
              <w:r w:rsidR="00811175" w:rsidRPr="00157068">
                <w:rPr>
                  <w:rStyle w:val="Hyperlink"/>
                  <w:color w:val="000000" w:themeColor="text1"/>
                  <w:sz w:val="24"/>
                </w:rPr>
                <w:t>CONCRETE CURBS AND SIDEWALKS</w:t>
              </w:r>
              <w:r w:rsidR="00811175" w:rsidRPr="00157068">
                <w:rPr>
                  <w:rStyle w:val="Hyperlink"/>
                  <w:color w:val="000000" w:themeColor="text1"/>
                  <w:sz w:val="24"/>
                </w:rPr>
                <w:tab/>
                <w:t>33</w:t>
              </w:r>
            </w:hyperlink>
          </w:p>
        </w:tc>
      </w:tr>
      <w:tr w:rsidR="00811175" w:rsidTr="00BC4EAB">
        <w:trPr>
          <w:trHeight w:val="827"/>
        </w:trPr>
        <w:tc>
          <w:tcPr>
            <w:tcW w:w="755" w:type="dxa"/>
          </w:tcPr>
          <w:p w:rsidR="00811175" w:rsidRPr="00157068" w:rsidRDefault="00811175" w:rsidP="00811175">
            <w:pPr>
              <w:pStyle w:val="TableParagraph"/>
              <w:rPr>
                <w:color w:val="000000" w:themeColor="text1"/>
                <w:sz w:val="24"/>
              </w:rPr>
            </w:pPr>
          </w:p>
        </w:tc>
        <w:tc>
          <w:tcPr>
            <w:tcW w:w="1958" w:type="dxa"/>
          </w:tcPr>
          <w:p w:rsidR="00811175" w:rsidRPr="00157068" w:rsidRDefault="00811175" w:rsidP="00811175">
            <w:pPr>
              <w:pStyle w:val="TableParagraph"/>
              <w:spacing w:before="131" w:line="256" w:lineRule="exact"/>
              <w:ind w:left="465"/>
              <w:rPr>
                <w:color w:val="000000" w:themeColor="text1"/>
                <w:sz w:val="24"/>
              </w:rPr>
            </w:pPr>
            <w:r w:rsidRPr="00157068">
              <w:rPr>
                <w:color w:val="000000" w:themeColor="text1"/>
                <w:sz w:val="24"/>
                <w:u w:val="single"/>
              </w:rPr>
              <w:t>32 12 16</w:t>
            </w:r>
          </w:p>
        </w:tc>
        <w:tc>
          <w:tcPr>
            <w:tcW w:w="6352" w:type="dxa"/>
          </w:tcPr>
          <w:p w:rsidR="00811175" w:rsidRPr="00157068" w:rsidRDefault="000E1D85" w:rsidP="00811175">
            <w:pPr>
              <w:pStyle w:val="TableParagraph"/>
              <w:tabs>
                <w:tab w:val="right" w:leader="dot" w:pos="6179"/>
              </w:tabs>
              <w:spacing w:before="131" w:line="256" w:lineRule="exact"/>
              <w:ind w:left="134"/>
              <w:rPr>
                <w:color w:val="000000" w:themeColor="text1"/>
                <w:sz w:val="24"/>
              </w:rPr>
            </w:pPr>
            <w:hyperlink w:anchor="HOT_MIX_ASPHALT" w:history="1">
              <w:r w:rsidR="00811175" w:rsidRPr="00157068">
                <w:rPr>
                  <w:rStyle w:val="Hyperlink"/>
                  <w:color w:val="000000" w:themeColor="text1"/>
                  <w:sz w:val="24"/>
                </w:rPr>
                <w:t>HOT MIX ASPHALT FOR ROADS</w:t>
              </w:r>
              <w:r w:rsidR="00811175" w:rsidRPr="00157068">
                <w:rPr>
                  <w:rStyle w:val="Hyperlink"/>
                  <w:color w:val="000000" w:themeColor="text1"/>
                  <w:sz w:val="24"/>
                </w:rPr>
                <w:tab/>
                <w:t>38</w:t>
              </w:r>
            </w:hyperlink>
          </w:p>
        </w:tc>
      </w:tr>
      <w:tr w:rsidR="00811175" w:rsidTr="00BC4EAB">
        <w:trPr>
          <w:trHeight w:val="827"/>
        </w:trPr>
        <w:tc>
          <w:tcPr>
            <w:tcW w:w="755" w:type="dxa"/>
          </w:tcPr>
          <w:p w:rsidR="00811175" w:rsidRPr="00157068" w:rsidRDefault="00811175" w:rsidP="00811175">
            <w:pPr>
              <w:pStyle w:val="TableParagraph"/>
              <w:rPr>
                <w:color w:val="000000" w:themeColor="text1"/>
                <w:sz w:val="24"/>
              </w:rPr>
            </w:pPr>
          </w:p>
        </w:tc>
        <w:tc>
          <w:tcPr>
            <w:tcW w:w="1958" w:type="dxa"/>
          </w:tcPr>
          <w:p w:rsidR="00811175" w:rsidRPr="00157068" w:rsidRDefault="00811175" w:rsidP="00811175">
            <w:pPr>
              <w:pStyle w:val="TableParagraph"/>
              <w:spacing w:before="131" w:line="256" w:lineRule="exact"/>
              <w:ind w:left="465"/>
              <w:rPr>
                <w:color w:val="000000" w:themeColor="text1"/>
                <w:sz w:val="24"/>
              </w:rPr>
            </w:pPr>
            <w:r w:rsidRPr="00157068">
              <w:rPr>
                <w:color w:val="000000" w:themeColor="text1"/>
                <w:sz w:val="24"/>
                <w:u w:val="single"/>
              </w:rPr>
              <w:t>32 17 23</w:t>
            </w:r>
          </w:p>
        </w:tc>
        <w:tc>
          <w:tcPr>
            <w:tcW w:w="6352" w:type="dxa"/>
          </w:tcPr>
          <w:p w:rsidR="00811175" w:rsidRPr="00157068" w:rsidRDefault="000E1D85" w:rsidP="00811175">
            <w:pPr>
              <w:pStyle w:val="TableParagraph"/>
              <w:tabs>
                <w:tab w:val="right" w:leader="dot" w:pos="6179"/>
              </w:tabs>
              <w:spacing w:before="131" w:line="256" w:lineRule="exact"/>
              <w:ind w:left="134"/>
              <w:rPr>
                <w:color w:val="000000" w:themeColor="text1"/>
                <w:sz w:val="24"/>
              </w:rPr>
            </w:pPr>
            <w:hyperlink w:anchor="PAVEMENT_MARKINGS" w:history="1">
              <w:r w:rsidR="00811175" w:rsidRPr="00157068">
                <w:rPr>
                  <w:rStyle w:val="Hyperlink"/>
                  <w:color w:val="000000" w:themeColor="text1"/>
                  <w:sz w:val="24"/>
                </w:rPr>
                <w:t>PAVEMENT MARKINGS</w:t>
              </w:r>
              <w:r w:rsidR="00811175" w:rsidRPr="00157068">
                <w:rPr>
                  <w:rStyle w:val="Hyperlink"/>
                  <w:color w:val="000000" w:themeColor="text1"/>
                  <w:sz w:val="24"/>
                </w:rPr>
                <w:tab/>
                <w:t>41</w:t>
              </w:r>
            </w:hyperlink>
          </w:p>
        </w:tc>
      </w:tr>
      <w:tr w:rsidR="00002B57" w:rsidTr="00BC4EAB">
        <w:trPr>
          <w:trHeight w:val="827"/>
        </w:trPr>
        <w:tc>
          <w:tcPr>
            <w:tcW w:w="755" w:type="dxa"/>
          </w:tcPr>
          <w:p w:rsidR="00002B57" w:rsidRPr="00157068" w:rsidRDefault="00002B57" w:rsidP="00811175">
            <w:pPr>
              <w:pStyle w:val="TableParagraph"/>
              <w:rPr>
                <w:color w:val="000000" w:themeColor="text1"/>
                <w:sz w:val="24"/>
              </w:rPr>
            </w:pPr>
          </w:p>
        </w:tc>
        <w:tc>
          <w:tcPr>
            <w:tcW w:w="1958" w:type="dxa"/>
          </w:tcPr>
          <w:p w:rsidR="00002B57" w:rsidRPr="00157068" w:rsidRDefault="00C65CC5" w:rsidP="00811175">
            <w:pPr>
              <w:pStyle w:val="TableParagraph"/>
              <w:spacing w:before="131" w:line="256" w:lineRule="exact"/>
              <w:ind w:left="465"/>
              <w:rPr>
                <w:color w:val="000000" w:themeColor="text1"/>
                <w:sz w:val="24"/>
                <w:u w:val="single"/>
              </w:rPr>
            </w:pPr>
            <w:r>
              <w:rPr>
                <w:color w:val="000000" w:themeColor="text1"/>
                <w:sz w:val="24"/>
                <w:u w:val="single"/>
              </w:rPr>
              <w:t xml:space="preserve">32 11 </w:t>
            </w:r>
            <w:r w:rsidR="00002B57">
              <w:rPr>
                <w:color w:val="000000" w:themeColor="text1"/>
                <w:sz w:val="24"/>
                <w:u w:val="single"/>
              </w:rPr>
              <w:t>7</w:t>
            </w:r>
            <w:r>
              <w:rPr>
                <w:color w:val="000000" w:themeColor="text1"/>
                <w:sz w:val="24"/>
                <w:u w:val="single"/>
              </w:rPr>
              <w:t>0</w:t>
            </w:r>
          </w:p>
        </w:tc>
        <w:tc>
          <w:tcPr>
            <w:tcW w:w="6352" w:type="dxa"/>
          </w:tcPr>
          <w:p w:rsidR="00002B57" w:rsidRPr="00002B57" w:rsidRDefault="000E1D85" w:rsidP="00811175">
            <w:pPr>
              <w:pStyle w:val="TableParagraph"/>
              <w:tabs>
                <w:tab w:val="right" w:leader="dot" w:pos="6179"/>
              </w:tabs>
              <w:spacing w:before="131" w:line="256" w:lineRule="exact"/>
              <w:ind w:left="134"/>
              <w:rPr>
                <w:u w:val="single"/>
              </w:rPr>
            </w:pPr>
            <w:hyperlink w:anchor="Section_32_11_70" w:history="1">
              <w:r w:rsidR="00002B57" w:rsidRPr="00C65CC5">
                <w:rPr>
                  <w:rStyle w:val="Hyperlink"/>
                  <w:color w:val="000000" w:themeColor="text1"/>
                </w:rPr>
                <w:t>POROUS PAVERS ………………………………………………47</w:t>
              </w:r>
            </w:hyperlink>
          </w:p>
        </w:tc>
      </w:tr>
      <w:tr w:rsidR="00002B57" w:rsidTr="00BC4EAB">
        <w:trPr>
          <w:trHeight w:val="827"/>
        </w:trPr>
        <w:tc>
          <w:tcPr>
            <w:tcW w:w="755" w:type="dxa"/>
          </w:tcPr>
          <w:p w:rsidR="00002B57" w:rsidRPr="00157068" w:rsidRDefault="00002B57" w:rsidP="00811175">
            <w:pPr>
              <w:pStyle w:val="TableParagraph"/>
              <w:rPr>
                <w:color w:val="000000" w:themeColor="text1"/>
                <w:sz w:val="24"/>
              </w:rPr>
            </w:pPr>
          </w:p>
        </w:tc>
        <w:tc>
          <w:tcPr>
            <w:tcW w:w="1958" w:type="dxa"/>
          </w:tcPr>
          <w:p w:rsidR="00002B57" w:rsidRPr="00C65CC5" w:rsidRDefault="00002B57" w:rsidP="00811175">
            <w:pPr>
              <w:pStyle w:val="TableParagraph"/>
              <w:spacing w:before="131" w:line="256" w:lineRule="exact"/>
              <w:ind w:left="465"/>
              <w:rPr>
                <w:color w:val="000000" w:themeColor="text1"/>
                <w:sz w:val="24"/>
                <w:u w:val="single"/>
              </w:rPr>
            </w:pPr>
            <w:r w:rsidRPr="00C65CC5">
              <w:rPr>
                <w:color w:val="000000" w:themeColor="text1"/>
                <w:sz w:val="24"/>
                <w:u w:val="single"/>
              </w:rPr>
              <w:t>32 12 93</w:t>
            </w:r>
          </w:p>
        </w:tc>
        <w:tc>
          <w:tcPr>
            <w:tcW w:w="6352" w:type="dxa"/>
          </w:tcPr>
          <w:p w:rsidR="00002B57" w:rsidRPr="00C65CC5" w:rsidRDefault="000E1D85" w:rsidP="00811175">
            <w:pPr>
              <w:pStyle w:val="TableParagraph"/>
              <w:tabs>
                <w:tab w:val="right" w:leader="dot" w:pos="6179"/>
              </w:tabs>
              <w:spacing w:before="131" w:line="256" w:lineRule="exact"/>
              <w:ind w:left="134"/>
              <w:rPr>
                <w:color w:val="000000" w:themeColor="text1"/>
                <w:u w:val="single"/>
              </w:rPr>
            </w:pPr>
            <w:hyperlink w:anchor="Section_32_12_93" w:history="1">
              <w:r w:rsidR="00002B57" w:rsidRPr="00C65CC5">
                <w:rPr>
                  <w:rStyle w:val="Hyperlink"/>
                  <w:color w:val="000000" w:themeColor="text1"/>
                </w:rPr>
                <w:t>MANUFA</w:t>
              </w:r>
              <w:r w:rsidR="006A2ADC" w:rsidRPr="00C65CC5">
                <w:rPr>
                  <w:rStyle w:val="Hyperlink"/>
                  <w:color w:val="000000" w:themeColor="text1"/>
                </w:rPr>
                <w:t>CTURED PLANTERS ………………………………..51</w:t>
              </w:r>
            </w:hyperlink>
          </w:p>
        </w:tc>
      </w:tr>
    </w:tbl>
    <w:p w:rsidR="00392874" w:rsidRDefault="00392874">
      <w:pPr>
        <w:spacing w:line="256" w:lineRule="exact"/>
        <w:rPr>
          <w:sz w:val="24"/>
        </w:rPr>
        <w:sectPr w:rsidR="00392874" w:rsidSect="00E02B6C">
          <w:pgSz w:w="12240" w:h="15840" w:code="1"/>
          <w:pgMar w:top="720" w:right="720" w:bottom="720" w:left="720" w:header="720" w:footer="720" w:gutter="0"/>
          <w:cols w:space="720"/>
          <w:docGrid w:linePitch="299"/>
        </w:sectPr>
      </w:pPr>
    </w:p>
    <w:p w:rsidR="00392874" w:rsidRDefault="0077694D" w:rsidP="00742439">
      <w:pPr>
        <w:pStyle w:val="BodyText"/>
        <w:spacing w:before="76"/>
        <w:jc w:val="center"/>
      </w:pPr>
      <w:bookmarkStart w:id="2" w:name="Section_01_11_00_Scope_of_Work_"/>
      <w:bookmarkEnd w:id="2"/>
      <w:r>
        <w:lastRenderedPageBreak/>
        <w:t>DIVISION 1</w:t>
      </w:r>
    </w:p>
    <w:p w:rsidR="00392874" w:rsidRDefault="00392874" w:rsidP="00742439">
      <w:pPr>
        <w:pStyle w:val="BodyText"/>
        <w:ind w:left="900"/>
        <w:jc w:val="center"/>
      </w:pPr>
    </w:p>
    <w:p w:rsidR="00392874" w:rsidRDefault="0077694D" w:rsidP="00742439">
      <w:pPr>
        <w:pStyle w:val="BodyText"/>
        <w:jc w:val="center"/>
      </w:pPr>
      <w:r>
        <w:t>SECTION 01 11 00 SCOPE OF WORK</w:t>
      </w:r>
    </w:p>
    <w:p w:rsidR="00392874" w:rsidRDefault="00392874">
      <w:pPr>
        <w:pStyle w:val="BodyText"/>
        <w:spacing w:before="3"/>
        <w:rPr>
          <w:sz w:val="16"/>
        </w:rPr>
      </w:pPr>
    </w:p>
    <w:p w:rsidR="00392874" w:rsidRDefault="0077694D" w:rsidP="00333525">
      <w:pPr>
        <w:pStyle w:val="ListParagraph"/>
        <w:numPr>
          <w:ilvl w:val="1"/>
          <w:numId w:val="31"/>
        </w:numPr>
        <w:tabs>
          <w:tab w:val="left" w:pos="1740"/>
          <w:tab w:val="left" w:pos="1741"/>
        </w:tabs>
        <w:spacing w:before="90"/>
        <w:ind w:hanging="720"/>
        <w:rPr>
          <w:sz w:val="24"/>
        </w:rPr>
      </w:pPr>
      <w:r>
        <w:rPr>
          <w:sz w:val="24"/>
          <w:u w:val="single"/>
        </w:rPr>
        <w:t>GENERAL</w:t>
      </w:r>
    </w:p>
    <w:p w:rsidR="00392874" w:rsidRDefault="00392874">
      <w:pPr>
        <w:pStyle w:val="BodyText"/>
        <w:spacing w:before="2"/>
        <w:rPr>
          <w:sz w:val="16"/>
        </w:rPr>
      </w:pPr>
    </w:p>
    <w:p w:rsidR="00392874" w:rsidRDefault="0077694D" w:rsidP="00333525">
      <w:pPr>
        <w:pStyle w:val="ListParagraph"/>
        <w:numPr>
          <w:ilvl w:val="1"/>
          <w:numId w:val="31"/>
        </w:numPr>
        <w:tabs>
          <w:tab w:val="left" w:pos="1739"/>
          <w:tab w:val="left" w:pos="1740"/>
        </w:tabs>
        <w:spacing w:before="90"/>
        <w:ind w:right="720" w:hanging="720"/>
        <w:rPr>
          <w:sz w:val="24"/>
        </w:rPr>
      </w:pPr>
      <w:r>
        <w:rPr>
          <w:sz w:val="24"/>
          <w:u w:val="single"/>
        </w:rPr>
        <w:t>WORK INCLUDES</w:t>
      </w:r>
    </w:p>
    <w:p w:rsidR="00392874" w:rsidRDefault="0077694D" w:rsidP="00333525">
      <w:pPr>
        <w:pStyle w:val="ListParagraph"/>
        <w:numPr>
          <w:ilvl w:val="2"/>
          <w:numId w:val="31"/>
        </w:numPr>
        <w:tabs>
          <w:tab w:val="left" w:pos="1971"/>
        </w:tabs>
        <w:ind w:right="720" w:firstLine="720"/>
        <w:jc w:val="both"/>
        <w:rPr>
          <w:sz w:val="24"/>
        </w:rPr>
      </w:pPr>
      <w:r>
        <w:rPr>
          <w:sz w:val="24"/>
        </w:rPr>
        <w:t>The Contractor shall provide all labor, equipment, materials, and supervision necessary to complete the work described herein. Unless otherwise stated, the Contractor shall execute the work in accordance with all applicable federal, state, and local codes, regulations, and laws. Contractor shall field verify all existing</w:t>
      </w:r>
      <w:r>
        <w:rPr>
          <w:spacing w:val="-2"/>
          <w:sz w:val="24"/>
        </w:rPr>
        <w:t xml:space="preserve"> </w:t>
      </w:r>
      <w:r>
        <w:rPr>
          <w:sz w:val="24"/>
        </w:rPr>
        <w:t>conditions.</w:t>
      </w:r>
    </w:p>
    <w:p w:rsidR="00392874" w:rsidRPr="00CE0455" w:rsidRDefault="0077694D" w:rsidP="00333525">
      <w:pPr>
        <w:pStyle w:val="ListParagraph"/>
        <w:numPr>
          <w:ilvl w:val="2"/>
          <w:numId w:val="31"/>
        </w:numPr>
        <w:tabs>
          <w:tab w:val="left" w:pos="2041"/>
        </w:tabs>
        <w:ind w:left="2040" w:right="720" w:hanging="300"/>
        <w:rPr>
          <w:sz w:val="24"/>
        </w:rPr>
      </w:pPr>
      <w:r>
        <w:rPr>
          <w:sz w:val="24"/>
        </w:rPr>
        <w:t>Major items of work shall include the following</w:t>
      </w:r>
      <w:r>
        <w:rPr>
          <w:spacing w:val="-6"/>
          <w:sz w:val="24"/>
        </w:rPr>
        <w:t xml:space="preserve"> </w:t>
      </w:r>
      <w:r>
        <w:rPr>
          <w:sz w:val="24"/>
        </w:rPr>
        <w:t>items:</w:t>
      </w:r>
      <w:r w:rsidR="00942288">
        <w:rPr>
          <w:sz w:val="24"/>
        </w:rPr>
        <w:t xml:space="preserve"> </w:t>
      </w:r>
      <w:r w:rsidR="00942288" w:rsidRPr="008E6365">
        <w:rPr>
          <w:b/>
          <w:vanish/>
          <w:szCs w:val="24"/>
        </w:rPr>
        <w:t>of bituminous concrete pavement, concrete curbs</w:t>
      </w:r>
    </w:p>
    <w:p w:rsidR="00CE0455" w:rsidRDefault="00CE0455" w:rsidP="00333525">
      <w:pPr>
        <w:pStyle w:val="ListParagraph"/>
        <w:numPr>
          <w:ilvl w:val="3"/>
          <w:numId w:val="31"/>
        </w:numPr>
        <w:tabs>
          <w:tab w:val="left" w:pos="2861"/>
        </w:tabs>
        <w:ind w:right="720" w:hanging="400"/>
        <w:rPr>
          <w:sz w:val="24"/>
        </w:rPr>
      </w:pPr>
      <w:r>
        <w:rPr>
          <w:sz w:val="24"/>
        </w:rPr>
        <w:t>LANDSCAPING</w:t>
      </w:r>
      <w:r>
        <w:rPr>
          <w:spacing w:val="-1"/>
          <w:sz w:val="24"/>
        </w:rPr>
        <w:t xml:space="preserve"> </w:t>
      </w:r>
      <w:r>
        <w:rPr>
          <w:sz w:val="24"/>
        </w:rPr>
        <w:t>WORK</w:t>
      </w:r>
    </w:p>
    <w:p w:rsidR="00DA4792" w:rsidRDefault="00DA0421" w:rsidP="00333525">
      <w:pPr>
        <w:pStyle w:val="ListParagraph"/>
        <w:numPr>
          <w:ilvl w:val="4"/>
          <w:numId w:val="31"/>
        </w:numPr>
        <w:tabs>
          <w:tab w:val="left" w:pos="2041"/>
        </w:tabs>
        <w:ind w:right="720"/>
        <w:rPr>
          <w:sz w:val="24"/>
        </w:rPr>
      </w:pPr>
      <w:r>
        <w:rPr>
          <w:sz w:val="24"/>
        </w:rPr>
        <w:t xml:space="preserve">Provide professional landscape services to ensure all pedestrian </w:t>
      </w:r>
      <w:r w:rsidR="008E2FEE">
        <w:rPr>
          <w:sz w:val="24"/>
        </w:rPr>
        <w:t xml:space="preserve">paths, </w:t>
      </w:r>
      <w:r>
        <w:rPr>
          <w:sz w:val="24"/>
        </w:rPr>
        <w:t xml:space="preserve">bicycle </w:t>
      </w:r>
      <w:r w:rsidR="008E2FEE">
        <w:rPr>
          <w:sz w:val="24"/>
        </w:rPr>
        <w:t>lanes, and entrance to CG Yard is aesthetically pleasing</w:t>
      </w:r>
      <w:r w:rsidR="005B31B0">
        <w:rPr>
          <w:sz w:val="24"/>
        </w:rPr>
        <w:t xml:space="preserve">. Consideration should be made to install </w:t>
      </w:r>
      <w:r w:rsidR="00DA4792">
        <w:rPr>
          <w:sz w:val="24"/>
        </w:rPr>
        <w:t xml:space="preserve">natural shrubs/plants/trees to ensure healthy growth appropriate of </w:t>
      </w:r>
      <w:r w:rsidR="00607525">
        <w:rPr>
          <w:sz w:val="24"/>
        </w:rPr>
        <w:t xml:space="preserve">the intended use and climate. </w:t>
      </w:r>
    </w:p>
    <w:p w:rsidR="00CE0455" w:rsidRDefault="008E2FEE" w:rsidP="00DA4792">
      <w:pPr>
        <w:pStyle w:val="ListParagraph"/>
        <w:tabs>
          <w:tab w:val="left" w:pos="2041"/>
        </w:tabs>
        <w:ind w:left="3360" w:right="720"/>
        <w:rPr>
          <w:sz w:val="24"/>
        </w:rPr>
      </w:pPr>
      <w:r>
        <w:rPr>
          <w:sz w:val="24"/>
        </w:rPr>
        <w:t xml:space="preserve"> </w:t>
      </w:r>
    </w:p>
    <w:p w:rsidR="00392874" w:rsidRDefault="0077694D" w:rsidP="00333525">
      <w:pPr>
        <w:pStyle w:val="ListParagraph"/>
        <w:numPr>
          <w:ilvl w:val="3"/>
          <w:numId w:val="31"/>
        </w:numPr>
        <w:tabs>
          <w:tab w:val="left" w:pos="2861"/>
        </w:tabs>
        <w:ind w:right="720" w:hanging="400"/>
        <w:rPr>
          <w:sz w:val="24"/>
        </w:rPr>
      </w:pPr>
      <w:r>
        <w:rPr>
          <w:sz w:val="24"/>
        </w:rPr>
        <w:t>DEMOLITION</w:t>
      </w:r>
      <w:r>
        <w:rPr>
          <w:spacing w:val="-1"/>
          <w:sz w:val="24"/>
        </w:rPr>
        <w:t xml:space="preserve"> </w:t>
      </w:r>
      <w:r>
        <w:rPr>
          <w:sz w:val="24"/>
        </w:rPr>
        <w:t>WORK</w:t>
      </w:r>
    </w:p>
    <w:p w:rsidR="00392874" w:rsidRPr="00DA0421" w:rsidRDefault="0077694D" w:rsidP="00333525">
      <w:pPr>
        <w:pStyle w:val="ListParagraph"/>
        <w:numPr>
          <w:ilvl w:val="4"/>
          <w:numId w:val="31"/>
        </w:numPr>
        <w:tabs>
          <w:tab w:val="left" w:pos="3359"/>
          <w:tab w:val="left" w:pos="3360"/>
        </w:tabs>
        <w:ind w:right="720"/>
        <w:rPr>
          <w:szCs w:val="24"/>
        </w:rPr>
      </w:pPr>
      <w:r w:rsidRPr="00942288">
        <w:rPr>
          <w:sz w:val="24"/>
        </w:rPr>
        <w:t xml:space="preserve">Remove and properly dispose of the </w:t>
      </w:r>
      <w:r w:rsidRPr="00607525">
        <w:rPr>
          <w:sz w:val="24"/>
          <w:szCs w:val="24"/>
        </w:rPr>
        <w:t xml:space="preserve">existing </w:t>
      </w:r>
      <w:r w:rsidR="00942288" w:rsidRPr="00607525">
        <w:rPr>
          <w:vanish/>
          <w:sz w:val="24"/>
          <w:szCs w:val="24"/>
        </w:rPr>
        <w:t>of bituminous concrete pavement, concrete curbs</w:t>
      </w:r>
      <w:r w:rsidR="00942288" w:rsidRPr="00607525">
        <w:rPr>
          <w:sz w:val="24"/>
          <w:szCs w:val="24"/>
        </w:rPr>
        <w:t>bituminous</w:t>
      </w:r>
      <w:r w:rsidR="00942288" w:rsidRPr="00942288">
        <w:rPr>
          <w:szCs w:val="24"/>
        </w:rPr>
        <w:t xml:space="preserve"> concrete pavement</w:t>
      </w:r>
      <w:r w:rsidR="003509C8">
        <w:rPr>
          <w:szCs w:val="24"/>
        </w:rPr>
        <w:t>,</w:t>
      </w:r>
      <w:r w:rsidR="00942288" w:rsidRPr="00942288">
        <w:rPr>
          <w:szCs w:val="24"/>
        </w:rPr>
        <w:t xml:space="preserve"> and concrete curbs </w:t>
      </w:r>
      <w:r w:rsidR="00942288" w:rsidRPr="00942288">
        <w:rPr>
          <w:vanish/>
          <w:szCs w:val="24"/>
        </w:rPr>
        <w:t>1.2  Provide earthwork excavation for new bituminous concrete of bituminous concrete pavement, concrete curbsof bituminous concrete pavement, concrete curbs of bituminous concrete pavement, concrete curbs of bituminous concrete pavement, concrete curbs of bituminous concrete pavement, concrete curbs bituminous concrete pavement, concrete curbs</w:t>
      </w:r>
      <w:r w:rsidRPr="00942288">
        <w:rPr>
          <w:sz w:val="24"/>
        </w:rPr>
        <w:t>within the</w:t>
      </w:r>
      <w:r w:rsidRPr="00942288">
        <w:rPr>
          <w:spacing w:val="-12"/>
          <w:sz w:val="24"/>
        </w:rPr>
        <w:t xml:space="preserve"> </w:t>
      </w:r>
      <w:r w:rsidRPr="00942288">
        <w:rPr>
          <w:sz w:val="24"/>
        </w:rPr>
        <w:t>limits of demolition as indicated in the contract</w:t>
      </w:r>
      <w:r w:rsidRPr="00942288">
        <w:rPr>
          <w:spacing w:val="-5"/>
          <w:sz w:val="24"/>
        </w:rPr>
        <w:t xml:space="preserve"> </w:t>
      </w:r>
      <w:r w:rsidRPr="00942288">
        <w:rPr>
          <w:sz w:val="24"/>
        </w:rPr>
        <w:t>drawings.</w:t>
      </w:r>
      <w:r w:rsidR="00B40A6D">
        <w:rPr>
          <w:sz w:val="24"/>
        </w:rPr>
        <w:t xml:space="preserve"> Bollards around guard shack (building 82) shall be removed and replaced with similar color, make, and model.</w:t>
      </w:r>
      <w:r w:rsidR="005B31B0">
        <w:rPr>
          <w:sz w:val="24"/>
        </w:rPr>
        <w:t xml:space="preserve"> Traffic signs around building 82 shall be replaced/renewed with more directive signage that conforms to MUTCD. </w:t>
      </w:r>
    </w:p>
    <w:p w:rsidR="00DA0421" w:rsidRPr="00F13BD1" w:rsidRDefault="00DA0421" w:rsidP="00333525">
      <w:pPr>
        <w:pStyle w:val="ListParagraph"/>
        <w:numPr>
          <w:ilvl w:val="4"/>
          <w:numId w:val="31"/>
        </w:numPr>
        <w:tabs>
          <w:tab w:val="left" w:pos="3359"/>
          <w:tab w:val="left" w:pos="3360"/>
        </w:tabs>
        <w:ind w:right="720"/>
        <w:rPr>
          <w:szCs w:val="24"/>
        </w:rPr>
      </w:pPr>
      <w:r>
        <w:rPr>
          <w:sz w:val="24"/>
        </w:rPr>
        <w:t xml:space="preserve">Remove and properly dispose of no longer used equipment on Bldg 82, which </w:t>
      </w:r>
      <w:r w:rsidR="005B31B0">
        <w:rPr>
          <w:sz w:val="24"/>
        </w:rPr>
        <w:t>includes</w:t>
      </w:r>
      <w:r w:rsidR="00B32A7B">
        <w:rPr>
          <w:sz w:val="24"/>
        </w:rPr>
        <w:t xml:space="preserve"> the</w:t>
      </w:r>
      <w:r w:rsidR="005B31B0">
        <w:rPr>
          <w:sz w:val="24"/>
        </w:rPr>
        <w:t xml:space="preserve"> DirecTV satellite dish.</w:t>
      </w:r>
    </w:p>
    <w:p w:rsidR="00F13BD1" w:rsidRPr="000921A5" w:rsidRDefault="00F13BD1" w:rsidP="00333525">
      <w:pPr>
        <w:pStyle w:val="ListParagraph"/>
        <w:numPr>
          <w:ilvl w:val="4"/>
          <w:numId w:val="31"/>
        </w:numPr>
        <w:tabs>
          <w:tab w:val="left" w:pos="3359"/>
          <w:tab w:val="left" w:pos="3360"/>
        </w:tabs>
        <w:ind w:right="720"/>
        <w:rPr>
          <w:sz w:val="24"/>
          <w:szCs w:val="24"/>
        </w:rPr>
      </w:pPr>
      <w:r>
        <w:rPr>
          <w:sz w:val="24"/>
        </w:rPr>
        <w:t xml:space="preserve">Remove existing pedestrian gates. Work shall be coordinated that there will not be a security gap between demolition and install of the new pedestrian gates. During this period, the contractor shall install temporary security </w:t>
      </w:r>
      <w:r w:rsidR="003509C8">
        <w:rPr>
          <w:sz w:val="24"/>
        </w:rPr>
        <w:t>measures approved by the security officer</w:t>
      </w:r>
      <w:r>
        <w:rPr>
          <w:sz w:val="24"/>
        </w:rPr>
        <w:t xml:space="preserve"> to protect against intruders. Work shall be coordinated so that there will be a pedestrian entrance </w:t>
      </w:r>
      <w:r w:rsidRPr="000921A5">
        <w:rPr>
          <w:sz w:val="24"/>
          <w:szCs w:val="24"/>
        </w:rPr>
        <w:t>usable for CG Yard security during construction.</w:t>
      </w:r>
    </w:p>
    <w:p w:rsidR="00A6084B" w:rsidRPr="000921A5" w:rsidRDefault="00A6084B" w:rsidP="00333525">
      <w:pPr>
        <w:pStyle w:val="ListParagraph"/>
        <w:numPr>
          <w:ilvl w:val="4"/>
          <w:numId w:val="31"/>
        </w:numPr>
        <w:tabs>
          <w:tab w:val="left" w:pos="3359"/>
          <w:tab w:val="left" w:pos="3360"/>
        </w:tabs>
        <w:ind w:right="720"/>
        <w:rPr>
          <w:sz w:val="24"/>
          <w:szCs w:val="24"/>
        </w:rPr>
      </w:pPr>
      <w:r w:rsidRPr="000921A5">
        <w:rPr>
          <w:sz w:val="24"/>
          <w:szCs w:val="24"/>
        </w:rPr>
        <w:t>Demolish vehicle scale</w:t>
      </w:r>
      <w:r w:rsidR="000A5ED2" w:rsidRPr="000921A5">
        <w:rPr>
          <w:sz w:val="24"/>
          <w:szCs w:val="24"/>
        </w:rPr>
        <w:t>, associated equipment, and pit floor</w:t>
      </w:r>
      <w:r w:rsidRPr="000921A5">
        <w:rPr>
          <w:sz w:val="24"/>
          <w:szCs w:val="24"/>
        </w:rPr>
        <w:t>. Approximately 12’ W x 36’ L x 6’ D.</w:t>
      </w:r>
    </w:p>
    <w:p w:rsidR="00392874" w:rsidRDefault="00392874" w:rsidP="00782AF9">
      <w:pPr>
        <w:pStyle w:val="BodyText"/>
        <w:ind w:right="720"/>
      </w:pPr>
    </w:p>
    <w:p w:rsidR="00392874" w:rsidRDefault="0077694D" w:rsidP="00333525">
      <w:pPr>
        <w:pStyle w:val="ListParagraph"/>
        <w:numPr>
          <w:ilvl w:val="3"/>
          <w:numId w:val="31"/>
        </w:numPr>
        <w:tabs>
          <w:tab w:val="left" w:pos="2862"/>
        </w:tabs>
        <w:ind w:left="2861" w:right="720"/>
        <w:rPr>
          <w:sz w:val="24"/>
        </w:rPr>
      </w:pPr>
      <w:r>
        <w:rPr>
          <w:sz w:val="24"/>
        </w:rPr>
        <w:t>NEW</w:t>
      </w:r>
      <w:r>
        <w:rPr>
          <w:spacing w:val="-2"/>
          <w:sz w:val="24"/>
        </w:rPr>
        <w:t xml:space="preserve"> </w:t>
      </w:r>
      <w:r>
        <w:rPr>
          <w:sz w:val="24"/>
        </w:rPr>
        <w:t>WORK</w:t>
      </w:r>
    </w:p>
    <w:p w:rsidR="003E1C39" w:rsidRPr="00E65F9C" w:rsidRDefault="00A6084B" w:rsidP="00333525">
      <w:pPr>
        <w:pStyle w:val="ListParagraph"/>
        <w:numPr>
          <w:ilvl w:val="4"/>
          <w:numId w:val="31"/>
        </w:numPr>
        <w:ind w:right="720"/>
        <w:rPr>
          <w:color w:val="000000"/>
          <w:sz w:val="24"/>
          <w:szCs w:val="24"/>
        </w:rPr>
      </w:pPr>
      <w:r>
        <w:rPr>
          <w:color w:val="000000"/>
          <w:sz w:val="24"/>
          <w:szCs w:val="24"/>
        </w:rPr>
        <w:t xml:space="preserve">Install permeable pavers </w:t>
      </w:r>
      <w:r w:rsidR="00B32A7B">
        <w:rPr>
          <w:color w:val="000000"/>
          <w:sz w:val="24"/>
          <w:szCs w:val="24"/>
        </w:rPr>
        <w:t xml:space="preserve">in the location of the demolished </w:t>
      </w:r>
      <w:r>
        <w:rPr>
          <w:color w:val="000000"/>
          <w:sz w:val="24"/>
          <w:szCs w:val="24"/>
        </w:rPr>
        <w:t>vehicle scale</w:t>
      </w:r>
      <w:r w:rsidR="00FB6BA0">
        <w:rPr>
          <w:color w:val="000000"/>
          <w:sz w:val="24"/>
          <w:szCs w:val="24"/>
        </w:rPr>
        <w:t xml:space="preserve"> for bicycle parking</w:t>
      </w:r>
      <w:r>
        <w:rPr>
          <w:color w:val="000000"/>
          <w:sz w:val="24"/>
          <w:szCs w:val="24"/>
        </w:rPr>
        <w:t xml:space="preserve">. </w:t>
      </w:r>
      <w:r w:rsidR="00FB6BA0">
        <w:rPr>
          <w:color w:val="000000"/>
          <w:sz w:val="24"/>
          <w:szCs w:val="24"/>
        </w:rPr>
        <w:t xml:space="preserve">Fill with crushed aggregate to </w:t>
      </w:r>
      <w:r w:rsidR="00FB6BA0">
        <w:rPr>
          <w:sz w:val="24"/>
          <w:szCs w:val="24"/>
        </w:rPr>
        <w:t xml:space="preserve">provide a foundation in accordance with the manufacture’s recommended installation procedures which are the ICPI installation guidelines for permeable pavers. Install Nicolock </w:t>
      </w:r>
      <w:r w:rsidR="00FB6BA0" w:rsidRPr="00E65F9C">
        <w:rPr>
          <w:sz w:val="24"/>
          <w:szCs w:val="24"/>
        </w:rPr>
        <w:t xml:space="preserve">Eco-Ridge pavers on top of the installed foundation in the location </w:t>
      </w:r>
      <w:r w:rsidR="003E1C39" w:rsidRPr="00E65F9C">
        <w:rPr>
          <w:sz w:val="24"/>
          <w:szCs w:val="24"/>
        </w:rPr>
        <w:t>of the demolished vehicle scale.</w:t>
      </w:r>
    </w:p>
    <w:p w:rsidR="003E1C39" w:rsidRPr="00E65F9C" w:rsidRDefault="00FB6BA0" w:rsidP="00333525">
      <w:pPr>
        <w:pStyle w:val="ListParagraph"/>
        <w:numPr>
          <w:ilvl w:val="4"/>
          <w:numId w:val="31"/>
        </w:numPr>
        <w:ind w:right="720"/>
        <w:rPr>
          <w:color w:val="000000"/>
          <w:sz w:val="24"/>
          <w:szCs w:val="24"/>
        </w:rPr>
      </w:pPr>
      <w:r w:rsidRPr="00E65F9C">
        <w:rPr>
          <w:color w:val="000000"/>
          <w:sz w:val="24"/>
          <w:szCs w:val="24"/>
        </w:rPr>
        <w:t>Paint and prepare bicycle traffic lanes to the bicycle parking area.</w:t>
      </w:r>
      <w:r w:rsidR="003E1C39" w:rsidRPr="00E65F9C">
        <w:rPr>
          <w:color w:val="000000"/>
          <w:sz w:val="24"/>
          <w:szCs w:val="24"/>
        </w:rPr>
        <w:t xml:space="preserve"> P</w:t>
      </w:r>
      <w:r w:rsidR="003E1C39" w:rsidRPr="00E65F9C">
        <w:rPr>
          <w:rFonts w:eastAsiaTheme="minorHAnsi"/>
          <w:color w:val="000000"/>
          <w:sz w:val="24"/>
          <w:szCs w:val="24"/>
        </w:rPr>
        <w:t>aint the bike lane green with skid resistant and retro-</w:t>
      </w:r>
      <w:r w:rsidR="003E1C39" w:rsidRPr="00E65F9C">
        <w:rPr>
          <w:rFonts w:eastAsiaTheme="minorHAnsi"/>
          <w:color w:val="000000"/>
          <w:sz w:val="24"/>
          <w:szCs w:val="24"/>
        </w:rPr>
        <w:lastRenderedPageBreak/>
        <w:t xml:space="preserve">reflective paint. The bicycle symbol and arrow marking shall be used to define the bike lanes towards the parking area in accordance with MUTCD Figure 9C-3. </w:t>
      </w:r>
    </w:p>
    <w:p w:rsidR="00FB6BA0" w:rsidRPr="00E65F9C" w:rsidRDefault="00FB6BA0" w:rsidP="00333525">
      <w:pPr>
        <w:pStyle w:val="ListParagraph"/>
        <w:numPr>
          <w:ilvl w:val="4"/>
          <w:numId w:val="31"/>
        </w:numPr>
        <w:ind w:right="720"/>
        <w:rPr>
          <w:color w:val="000000"/>
          <w:sz w:val="24"/>
          <w:szCs w:val="24"/>
        </w:rPr>
      </w:pPr>
      <w:r w:rsidRPr="00E65F9C">
        <w:rPr>
          <w:color w:val="000000"/>
          <w:sz w:val="24"/>
          <w:szCs w:val="24"/>
        </w:rPr>
        <w:t xml:space="preserve">Install </w:t>
      </w:r>
      <w:r w:rsidRPr="00E65F9C">
        <w:rPr>
          <w:sz w:val="24"/>
          <w:szCs w:val="24"/>
        </w:rPr>
        <w:t>natural shrubs/ornamental planters to enclose the bicycle parking area. T</w:t>
      </w:r>
      <w:r w:rsidR="00B32A7B">
        <w:rPr>
          <w:sz w:val="24"/>
          <w:szCs w:val="24"/>
        </w:rPr>
        <w:t>his shall provide a minimum of 5</w:t>
      </w:r>
      <w:r w:rsidRPr="00E65F9C">
        <w:rPr>
          <w:sz w:val="24"/>
          <w:szCs w:val="24"/>
        </w:rPr>
        <w:t xml:space="preserve">’ vertical cover </w:t>
      </w:r>
      <w:r w:rsidR="00B32A7B">
        <w:rPr>
          <w:sz w:val="24"/>
          <w:szCs w:val="24"/>
        </w:rPr>
        <w:t xml:space="preserve">from the road </w:t>
      </w:r>
      <w:r w:rsidRPr="00E65F9C">
        <w:rPr>
          <w:sz w:val="24"/>
          <w:szCs w:val="24"/>
        </w:rPr>
        <w:t xml:space="preserve">to aesthetically enclose the bicycle parking area. </w:t>
      </w:r>
      <w:r w:rsidRPr="00E65F9C">
        <w:rPr>
          <w:color w:val="000000"/>
          <w:sz w:val="24"/>
          <w:szCs w:val="24"/>
        </w:rPr>
        <w:t xml:space="preserve">Bicycle rack capacity should be designed for 50 bicycles. </w:t>
      </w:r>
      <w:r w:rsidR="00B32A7B">
        <w:rPr>
          <w:color w:val="000000"/>
          <w:sz w:val="24"/>
          <w:szCs w:val="24"/>
        </w:rPr>
        <w:t xml:space="preserve">Government shall provide bicycle parking racks. </w:t>
      </w:r>
      <w:r w:rsidRPr="00E65F9C">
        <w:rPr>
          <w:color w:val="000000"/>
          <w:sz w:val="24"/>
          <w:szCs w:val="24"/>
        </w:rPr>
        <w:t>Install bicycle parking signs. The bicycle parking sign shall be a minimum of 12” x 18”</w:t>
      </w:r>
      <w:r w:rsidR="000E1D85">
        <w:rPr>
          <w:color w:val="000000"/>
          <w:sz w:val="24"/>
          <w:szCs w:val="24"/>
        </w:rPr>
        <w:t xml:space="preserve"> and clearly direct bicycle traffic to parking</w:t>
      </w:r>
      <w:r w:rsidRPr="00E65F9C">
        <w:rPr>
          <w:color w:val="000000"/>
          <w:sz w:val="24"/>
          <w:szCs w:val="24"/>
        </w:rPr>
        <w:t>.</w:t>
      </w:r>
    </w:p>
    <w:p w:rsidR="00CE0455" w:rsidRDefault="00CE0455" w:rsidP="00333525">
      <w:pPr>
        <w:pStyle w:val="ListParagraph"/>
        <w:numPr>
          <w:ilvl w:val="4"/>
          <w:numId w:val="31"/>
        </w:numPr>
        <w:ind w:right="720"/>
        <w:rPr>
          <w:color w:val="000000"/>
          <w:sz w:val="24"/>
          <w:szCs w:val="24"/>
        </w:rPr>
      </w:pPr>
      <w:r w:rsidRPr="003E1C39">
        <w:rPr>
          <w:color w:val="000000"/>
          <w:sz w:val="24"/>
          <w:szCs w:val="24"/>
        </w:rPr>
        <w:t>Install pedestrian lanes to CG Yard</w:t>
      </w:r>
      <w:r w:rsidR="008E2FEE" w:rsidRPr="003E1C39">
        <w:rPr>
          <w:color w:val="000000"/>
          <w:sz w:val="24"/>
          <w:szCs w:val="24"/>
        </w:rPr>
        <w:t xml:space="preserve"> 48” or greater</w:t>
      </w:r>
      <w:r w:rsidRPr="003E1C39">
        <w:rPr>
          <w:color w:val="000000"/>
          <w:sz w:val="24"/>
          <w:szCs w:val="24"/>
        </w:rPr>
        <w:t>. This shall consist of painting the pedestrian lane green with skid resistant and retro-reflective paint. The pedestrian symbol and arrow markings shall be used to define the pedestrian lanes. All paintings and symbols shall be in accordance</w:t>
      </w:r>
      <w:r>
        <w:rPr>
          <w:color w:val="000000"/>
          <w:sz w:val="24"/>
          <w:szCs w:val="24"/>
        </w:rPr>
        <w:t xml:space="preserve"> with Manual on Uniform Traffic Control Devices (MUTCD). This shall extend from the rail road tracks outside the front </w:t>
      </w:r>
      <w:bookmarkStart w:id="3" w:name="_GoBack"/>
      <w:bookmarkEnd w:id="3"/>
      <w:r>
        <w:rPr>
          <w:color w:val="000000"/>
          <w:sz w:val="24"/>
          <w:szCs w:val="24"/>
        </w:rPr>
        <w:t>gate to the intersection of Bungalow Avenue and Ross Avenue (approximately 100’).</w:t>
      </w:r>
    </w:p>
    <w:p w:rsidR="00CE0455" w:rsidRDefault="00CE0455" w:rsidP="00333525">
      <w:pPr>
        <w:pStyle w:val="ListParagraph"/>
        <w:numPr>
          <w:ilvl w:val="4"/>
          <w:numId w:val="31"/>
        </w:numPr>
        <w:ind w:right="720"/>
        <w:rPr>
          <w:color w:val="000000"/>
          <w:sz w:val="24"/>
          <w:szCs w:val="24"/>
        </w:rPr>
      </w:pPr>
      <w:r>
        <w:rPr>
          <w:color w:val="000000"/>
          <w:sz w:val="24"/>
          <w:szCs w:val="24"/>
        </w:rPr>
        <w:t>Install pedestrian sign directing pedestrian lane traffic to pedestrian turnstile entrance as primary entrance.</w:t>
      </w:r>
    </w:p>
    <w:p w:rsidR="00537719" w:rsidRPr="00A50B76" w:rsidRDefault="00FB3277" w:rsidP="00333525">
      <w:pPr>
        <w:pStyle w:val="ListParagraph"/>
        <w:numPr>
          <w:ilvl w:val="4"/>
          <w:numId w:val="31"/>
        </w:numPr>
        <w:ind w:right="720"/>
        <w:rPr>
          <w:sz w:val="24"/>
          <w:szCs w:val="24"/>
        </w:rPr>
      </w:pPr>
      <w:r w:rsidRPr="00A50B76">
        <w:rPr>
          <w:color w:val="000000"/>
          <w:sz w:val="24"/>
          <w:szCs w:val="24"/>
        </w:rPr>
        <w:t>Install</w:t>
      </w:r>
      <w:r w:rsidR="00E868D8" w:rsidRPr="00A50B76">
        <w:rPr>
          <w:color w:val="000000"/>
          <w:sz w:val="24"/>
          <w:szCs w:val="24"/>
        </w:rPr>
        <w:t xml:space="preserve"> (Qty: 1)</w:t>
      </w:r>
      <w:r w:rsidR="00FE371C" w:rsidRPr="00A50B76">
        <w:rPr>
          <w:color w:val="000000"/>
          <w:sz w:val="24"/>
          <w:szCs w:val="24"/>
        </w:rPr>
        <w:t xml:space="preserve"> </w:t>
      </w:r>
      <w:r w:rsidRPr="00A50B76">
        <w:rPr>
          <w:color w:val="000000"/>
          <w:sz w:val="24"/>
          <w:szCs w:val="24"/>
        </w:rPr>
        <w:t xml:space="preserve">two-way pedestrian turnstile gate with CAC reader. </w:t>
      </w:r>
      <w:r w:rsidR="00671C8E" w:rsidRPr="00A50B76">
        <w:rPr>
          <w:color w:val="000000"/>
          <w:sz w:val="24"/>
          <w:szCs w:val="24"/>
        </w:rPr>
        <w:t>The</w:t>
      </w:r>
      <w:r w:rsidR="00F13BD1" w:rsidRPr="00A50B76">
        <w:rPr>
          <w:color w:val="000000"/>
          <w:sz w:val="24"/>
          <w:szCs w:val="24"/>
        </w:rPr>
        <w:t xml:space="preserve"> pedestrian turnstile gate shall be installed in the current swing gate</w:t>
      </w:r>
      <w:r w:rsidR="00E868D8" w:rsidRPr="00A50B76">
        <w:rPr>
          <w:color w:val="000000"/>
          <w:sz w:val="24"/>
          <w:szCs w:val="24"/>
        </w:rPr>
        <w:t xml:space="preserve"> on the West side of Bldg 82A</w:t>
      </w:r>
      <w:r w:rsidR="00727063" w:rsidRPr="00A50B76">
        <w:rPr>
          <w:color w:val="000000"/>
          <w:sz w:val="24"/>
          <w:szCs w:val="24"/>
        </w:rPr>
        <w:t>;</w:t>
      </w:r>
      <w:r w:rsidR="005F39EE" w:rsidRPr="00A50B76">
        <w:rPr>
          <w:color w:val="000000"/>
          <w:sz w:val="24"/>
          <w:szCs w:val="24"/>
        </w:rPr>
        <w:t xml:space="preserve"> </w:t>
      </w:r>
      <w:r w:rsidR="00671C8E" w:rsidRPr="00A50B76">
        <w:rPr>
          <w:sz w:val="24"/>
          <w:szCs w:val="24"/>
        </w:rPr>
        <w:t xml:space="preserve">All arm and barrier tubing must be 1¾ in diameter (14-gauge), have an exterior height of 7 ft -7 in. and a walk-through height of 7 ft. Turnstiles must rotate in a counter-clockwise direction and must be 5 ft in diameter. Turnstile gate access control systems must be HSPD-12 / FIPS-201 compliant and must be evaluated and approved by the COR, LT Avery Weston prior to ordering and installing. Electric motors which turn the gate either continuously or on demand are not permitted. Electrical specifications for the pedestrian turnstile gate shall be 240 VAC / 1.2A / 50Hz/60Hz. The pedestrian turnstile shall have daylight visible indicator lights, bi-directional key overrides, lockout bar, and battery backup. Pedestrian turnstile gate CAC reader shall be listed under GSA Approved Products list for identity management and is designed for outside use. </w:t>
      </w:r>
      <w:hyperlink r:id="rId8" w:history="1">
        <w:r w:rsidR="00671C8E" w:rsidRPr="00A50B76">
          <w:rPr>
            <w:rStyle w:val="Hyperlink"/>
            <w:color w:val="0000FF"/>
            <w:sz w:val="24"/>
            <w:szCs w:val="24"/>
          </w:rPr>
          <w:t>https://www.idmanagement.gov/approved-products-list-pacs-products/</w:t>
        </w:r>
      </w:hyperlink>
    </w:p>
    <w:p w:rsidR="00FB3277" w:rsidRPr="00A50B76" w:rsidRDefault="00E868D8" w:rsidP="00333525">
      <w:pPr>
        <w:pStyle w:val="ListParagraph"/>
        <w:numPr>
          <w:ilvl w:val="4"/>
          <w:numId w:val="31"/>
        </w:numPr>
        <w:ind w:right="720"/>
        <w:rPr>
          <w:sz w:val="24"/>
          <w:szCs w:val="24"/>
        </w:rPr>
      </w:pPr>
      <w:r w:rsidRPr="00A50B76">
        <w:rPr>
          <w:color w:val="000000"/>
          <w:sz w:val="24"/>
          <w:szCs w:val="24"/>
        </w:rPr>
        <w:t>Install (Qty: 1) o</w:t>
      </w:r>
      <w:r w:rsidR="005F39EE" w:rsidRPr="00A50B76">
        <w:rPr>
          <w:color w:val="000000"/>
          <w:sz w:val="24"/>
          <w:szCs w:val="24"/>
        </w:rPr>
        <w:t xml:space="preserve">ne pedestrian </w:t>
      </w:r>
      <w:r w:rsidRPr="00A50B76">
        <w:rPr>
          <w:color w:val="000000"/>
          <w:sz w:val="24"/>
          <w:szCs w:val="24"/>
        </w:rPr>
        <w:t>swing</w:t>
      </w:r>
      <w:r w:rsidR="005F39EE" w:rsidRPr="00A50B76">
        <w:rPr>
          <w:color w:val="000000"/>
          <w:sz w:val="24"/>
          <w:szCs w:val="24"/>
        </w:rPr>
        <w:t xml:space="preserve"> gate </w:t>
      </w:r>
      <w:r w:rsidRPr="00A50B76">
        <w:rPr>
          <w:color w:val="000000"/>
          <w:sz w:val="24"/>
          <w:szCs w:val="24"/>
        </w:rPr>
        <w:t>that shall</w:t>
      </w:r>
      <w:r w:rsidR="005F39EE" w:rsidRPr="00A50B76">
        <w:rPr>
          <w:color w:val="000000"/>
          <w:sz w:val="24"/>
          <w:szCs w:val="24"/>
        </w:rPr>
        <w:t xml:space="preserve"> be installed in the current Rapid Gate pedestrian entrance</w:t>
      </w:r>
      <w:r w:rsidR="00727063" w:rsidRPr="00A50B76">
        <w:rPr>
          <w:color w:val="000000"/>
          <w:sz w:val="24"/>
          <w:szCs w:val="24"/>
        </w:rPr>
        <w:t xml:space="preserve"> </w:t>
      </w:r>
      <w:r w:rsidRPr="00A50B76">
        <w:rPr>
          <w:color w:val="000000"/>
          <w:sz w:val="24"/>
          <w:szCs w:val="24"/>
        </w:rPr>
        <w:t>(East side of Bldg 82A)</w:t>
      </w:r>
      <w:r w:rsidR="005F39EE" w:rsidRPr="00A50B76">
        <w:rPr>
          <w:color w:val="000000"/>
          <w:sz w:val="24"/>
          <w:szCs w:val="24"/>
        </w:rPr>
        <w:t>.</w:t>
      </w:r>
      <w:r w:rsidR="00F13BD1" w:rsidRPr="00A50B76">
        <w:rPr>
          <w:color w:val="000000"/>
          <w:sz w:val="24"/>
          <w:szCs w:val="24"/>
        </w:rPr>
        <w:t xml:space="preserve"> </w:t>
      </w:r>
      <w:r w:rsidRPr="00A50B76">
        <w:rPr>
          <w:color w:val="000000"/>
          <w:sz w:val="24"/>
          <w:szCs w:val="24"/>
        </w:rPr>
        <w:t xml:space="preserve">It shall be </w:t>
      </w:r>
      <w:r w:rsidR="00A50B76" w:rsidRPr="00A50B76">
        <w:rPr>
          <w:color w:val="000000"/>
          <w:sz w:val="24"/>
          <w:szCs w:val="24"/>
        </w:rPr>
        <w:t xml:space="preserve">ornamental steel or aluminum material. </w:t>
      </w:r>
      <w:r w:rsidR="00A50B76" w:rsidRPr="00A50B76">
        <w:rPr>
          <w:sz w:val="24"/>
          <w:szCs w:val="24"/>
        </w:rPr>
        <w:t>Pedestrian swing gate must be at least 8 ft in height, which includes a 1 ft vertical top guard and must swing inward toward the secure area. Swing gate must be HSPD-12 / FIPS-201 compliant and must be evaluated and approved by the COR, LT Avery Weston prior to ordering and installing.</w:t>
      </w:r>
      <w:r w:rsidR="00CC1673">
        <w:rPr>
          <w:sz w:val="24"/>
          <w:szCs w:val="24"/>
        </w:rPr>
        <w:t xml:space="preserve"> </w:t>
      </w:r>
      <w:r w:rsidR="00CC1673" w:rsidRPr="00A50B76">
        <w:rPr>
          <w:sz w:val="24"/>
          <w:szCs w:val="24"/>
        </w:rPr>
        <w:lastRenderedPageBreak/>
        <w:t xml:space="preserve">The pedestrian </w:t>
      </w:r>
      <w:r w:rsidR="00CC1673">
        <w:rPr>
          <w:sz w:val="24"/>
          <w:szCs w:val="24"/>
        </w:rPr>
        <w:t>swing gate</w:t>
      </w:r>
      <w:r w:rsidR="00CC1673" w:rsidRPr="00A50B76">
        <w:rPr>
          <w:sz w:val="24"/>
          <w:szCs w:val="24"/>
        </w:rPr>
        <w:t xml:space="preserve"> shall have daylight visible indicator lights, bi-directional key overrides, lockout bar, and battery backup. Pedestrian </w:t>
      </w:r>
      <w:r w:rsidR="00CC1673">
        <w:rPr>
          <w:sz w:val="24"/>
          <w:szCs w:val="24"/>
        </w:rPr>
        <w:t>swing</w:t>
      </w:r>
      <w:r w:rsidR="00CC1673" w:rsidRPr="00A50B76">
        <w:rPr>
          <w:sz w:val="24"/>
          <w:szCs w:val="24"/>
        </w:rPr>
        <w:t xml:space="preserve"> gate CAC reader shall be listed under GSA Approved Products list for identity management and is designed for outside use. </w:t>
      </w:r>
      <w:hyperlink r:id="rId9" w:history="1">
        <w:r w:rsidR="00CC1673" w:rsidRPr="00A50B76">
          <w:rPr>
            <w:rStyle w:val="Hyperlink"/>
            <w:color w:val="0000FF"/>
            <w:sz w:val="24"/>
            <w:szCs w:val="24"/>
          </w:rPr>
          <w:t>https://www.idmanagement.gov/approved-products-list-pacs-products/</w:t>
        </w:r>
      </w:hyperlink>
    </w:p>
    <w:p w:rsidR="009410E6" w:rsidRPr="00BC32C8" w:rsidRDefault="00A63E2D" w:rsidP="00333525">
      <w:pPr>
        <w:pStyle w:val="ListParagraph"/>
        <w:numPr>
          <w:ilvl w:val="4"/>
          <w:numId w:val="31"/>
        </w:numPr>
        <w:ind w:right="720"/>
        <w:rPr>
          <w:color w:val="000000"/>
          <w:sz w:val="24"/>
          <w:szCs w:val="24"/>
        </w:rPr>
      </w:pPr>
      <w:r w:rsidRPr="00A50B76">
        <w:rPr>
          <w:color w:val="000000"/>
          <w:sz w:val="24"/>
          <w:szCs w:val="24"/>
        </w:rPr>
        <w:t xml:space="preserve">Install (1) inbound </w:t>
      </w:r>
      <w:r w:rsidRPr="00A50B76">
        <w:rPr>
          <w:color w:val="000000"/>
          <w:sz w:val="24"/>
          <w:szCs w:val="24"/>
          <w:lang w:val="en"/>
        </w:rPr>
        <w:t xml:space="preserve">Solar-powered LED </w:t>
      </w:r>
      <w:r w:rsidR="00BC32C8" w:rsidRPr="00A50B76">
        <w:rPr>
          <w:color w:val="000000"/>
          <w:sz w:val="24"/>
          <w:szCs w:val="24"/>
          <w:lang w:val="en"/>
        </w:rPr>
        <w:t>STOP</w:t>
      </w:r>
      <w:r w:rsidR="00A50B76">
        <w:rPr>
          <w:color w:val="000000"/>
          <w:sz w:val="24"/>
          <w:szCs w:val="24"/>
          <w:lang w:val="en"/>
        </w:rPr>
        <w:t xml:space="preserve"> AT GATE</w:t>
      </w:r>
      <w:r w:rsidRPr="00A50B76">
        <w:rPr>
          <w:color w:val="000000"/>
          <w:sz w:val="24"/>
          <w:szCs w:val="24"/>
          <w:lang w:val="en"/>
        </w:rPr>
        <w:t xml:space="preserve"> sign that </w:t>
      </w:r>
      <w:r w:rsidR="00B40A6D" w:rsidRPr="00A50B76">
        <w:rPr>
          <w:color w:val="000000"/>
          <w:sz w:val="24"/>
          <w:szCs w:val="24"/>
          <w:lang w:val="en"/>
        </w:rPr>
        <w:t>is</w:t>
      </w:r>
      <w:r w:rsidRPr="00A50B76">
        <w:rPr>
          <w:color w:val="000000"/>
          <w:sz w:val="24"/>
          <w:szCs w:val="24"/>
          <w:lang w:val="en"/>
        </w:rPr>
        <w:t xml:space="preserve"> capable of operating in flash, or steady mode. During flash-mode, the </w:t>
      </w:r>
      <w:r w:rsidRPr="00A50B76">
        <w:rPr>
          <w:sz w:val="24"/>
          <w:szCs w:val="24"/>
          <w:lang w:val="en"/>
        </w:rPr>
        <w:t>rate shall be more than 50 and less than 60 times per minute.</w:t>
      </w:r>
      <w:r w:rsidRPr="00A50B76">
        <w:rPr>
          <w:color w:val="000000"/>
          <w:sz w:val="24"/>
          <w:szCs w:val="24"/>
          <w:lang w:val="en"/>
        </w:rPr>
        <w:t xml:space="preserve"> The stop sign</w:t>
      </w:r>
      <w:r w:rsidR="00157068" w:rsidRPr="00A50B76">
        <w:rPr>
          <w:color w:val="000000"/>
          <w:sz w:val="24"/>
          <w:szCs w:val="24"/>
          <w:lang w:val="en"/>
        </w:rPr>
        <w:t xml:space="preserve"> shall be at a minimum 36” x</w:t>
      </w:r>
      <w:r w:rsidR="00157068">
        <w:rPr>
          <w:color w:val="000000"/>
          <w:sz w:val="24"/>
          <w:szCs w:val="24"/>
          <w:lang w:val="en"/>
        </w:rPr>
        <w:t xml:space="preserve"> 36”</w:t>
      </w:r>
      <w:r>
        <w:rPr>
          <w:color w:val="000000"/>
          <w:sz w:val="24"/>
          <w:szCs w:val="24"/>
          <w:lang w:val="en"/>
        </w:rPr>
        <w:t xml:space="preserve"> and located North of Building 82 Gate House</w:t>
      </w:r>
      <w:r w:rsidR="00F56C35">
        <w:rPr>
          <w:color w:val="000000"/>
          <w:sz w:val="24"/>
          <w:szCs w:val="24"/>
          <w:lang w:val="en"/>
        </w:rPr>
        <w:t xml:space="preserve"> for inbound traffic</w:t>
      </w:r>
      <w:r>
        <w:rPr>
          <w:color w:val="000000"/>
          <w:sz w:val="24"/>
          <w:szCs w:val="24"/>
          <w:lang w:val="en"/>
        </w:rPr>
        <w:t>.</w:t>
      </w:r>
      <w:r w:rsidR="00A50B76">
        <w:rPr>
          <w:color w:val="000000"/>
          <w:sz w:val="24"/>
          <w:szCs w:val="24"/>
          <w:lang w:val="en"/>
        </w:rPr>
        <w:t xml:space="preserve"> The sign shall have</w:t>
      </w:r>
    </w:p>
    <w:p w:rsidR="00942288" w:rsidRPr="00404432" w:rsidRDefault="00CE619B" w:rsidP="00333525">
      <w:pPr>
        <w:pStyle w:val="ListParagraph"/>
        <w:numPr>
          <w:ilvl w:val="4"/>
          <w:numId w:val="31"/>
        </w:numPr>
        <w:ind w:right="720"/>
        <w:rPr>
          <w:sz w:val="24"/>
          <w:szCs w:val="24"/>
        </w:rPr>
      </w:pPr>
      <w:r w:rsidRPr="00CE619B">
        <w:rPr>
          <w:sz w:val="24"/>
          <w:szCs w:val="24"/>
        </w:rPr>
        <w:t>Install</w:t>
      </w:r>
      <w:r w:rsidR="00834063">
        <w:rPr>
          <w:sz w:val="24"/>
          <w:szCs w:val="24"/>
        </w:rPr>
        <w:t xml:space="preserve"> </w:t>
      </w:r>
      <w:r w:rsidR="006F0589">
        <w:rPr>
          <w:sz w:val="24"/>
          <w:szCs w:val="24"/>
        </w:rPr>
        <w:t xml:space="preserve">(2) </w:t>
      </w:r>
      <w:r w:rsidR="00FD63CE">
        <w:rPr>
          <w:sz w:val="24"/>
          <w:szCs w:val="24"/>
        </w:rPr>
        <w:t>exterior floodlights mounted on top of Building 82A.</w:t>
      </w:r>
      <w:r w:rsidR="00A50B76">
        <w:rPr>
          <w:sz w:val="24"/>
          <w:szCs w:val="24"/>
        </w:rPr>
        <w:t xml:space="preserve"> The lighting shall not be spotlight restricting vision of pedestrians or vehicles.</w:t>
      </w:r>
      <w:r w:rsidR="00FD63CE">
        <w:rPr>
          <w:sz w:val="24"/>
          <w:szCs w:val="24"/>
        </w:rPr>
        <w:t xml:space="preserve"> The fixtures and components shall be weatherproofed with LED. The lighting shall have photocell capability to turn the electric lights on and off as the sun rises/sets. The lighting shall have the capability to be turned to motion detector setting. The intensity shall be </w:t>
      </w:r>
      <w:r w:rsidR="00B40A6D">
        <w:rPr>
          <w:sz w:val="24"/>
          <w:szCs w:val="24"/>
        </w:rPr>
        <w:t>a minimum of 5</w:t>
      </w:r>
      <w:r w:rsidR="00404432">
        <w:rPr>
          <w:sz w:val="24"/>
          <w:szCs w:val="24"/>
        </w:rPr>
        <w:t>,000 lumens</w:t>
      </w:r>
      <w:r w:rsidR="00FD63CE">
        <w:rPr>
          <w:sz w:val="24"/>
          <w:szCs w:val="24"/>
        </w:rPr>
        <w:t>.</w:t>
      </w:r>
      <w:r w:rsidR="00404432">
        <w:rPr>
          <w:sz w:val="24"/>
          <w:szCs w:val="24"/>
        </w:rPr>
        <w:t xml:space="preserve"> The lights shall have</w:t>
      </w:r>
      <w:r w:rsidR="00404432">
        <w:rPr>
          <w:sz w:val="24"/>
          <w:szCs w:val="24"/>
          <w:lang w:val="en"/>
        </w:rPr>
        <w:t xml:space="preserve"> dimming switch </w:t>
      </w:r>
      <w:r w:rsidR="00BF78A7">
        <w:rPr>
          <w:sz w:val="24"/>
          <w:szCs w:val="24"/>
          <w:lang w:val="en"/>
        </w:rPr>
        <w:t>capability</w:t>
      </w:r>
      <w:r w:rsidR="00404432" w:rsidRPr="00404432">
        <w:rPr>
          <w:sz w:val="24"/>
          <w:szCs w:val="24"/>
        </w:rPr>
        <w:t xml:space="preserve">. Dual-control enabled for automatic nighttime on/daytime off </w:t>
      </w:r>
      <w:r w:rsidR="00651AA4">
        <w:rPr>
          <w:sz w:val="24"/>
          <w:szCs w:val="24"/>
        </w:rPr>
        <w:t>ensuring efficient energy usage.</w:t>
      </w:r>
    </w:p>
    <w:p w:rsidR="0031291E" w:rsidRPr="00FF10C9" w:rsidRDefault="0031291E" w:rsidP="00333525">
      <w:pPr>
        <w:pStyle w:val="ListParagraph"/>
        <w:numPr>
          <w:ilvl w:val="4"/>
          <w:numId w:val="31"/>
        </w:numPr>
        <w:ind w:right="720"/>
        <w:rPr>
          <w:color w:val="000000"/>
          <w:sz w:val="24"/>
          <w:szCs w:val="24"/>
        </w:rPr>
      </w:pPr>
      <w:r>
        <w:rPr>
          <w:sz w:val="24"/>
          <w:szCs w:val="24"/>
        </w:rPr>
        <w:t>Replace existing light under Building 82A’s shelter with LED floodlights</w:t>
      </w:r>
      <w:r w:rsidR="00404432">
        <w:rPr>
          <w:sz w:val="24"/>
          <w:szCs w:val="24"/>
        </w:rPr>
        <w:t>. Light switch shall utilize existing</w:t>
      </w:r>
      <w:r w:rsidR="00651AA4">
        <w:rPr>
          <w:sz w:val="24"/>
          <w:szCs w:val="24"/>
        </w:rPr>
        <w:t xml:space="preserve"> electrical</w:t>
      </w:r>
      <w:r w:rsidR="00404432">
        <w:rPr>
          <w:sz w:val="24"/>
          <w:szCs w:val="24"/>
        </w:rPr>
        <w:t xml:space="preserve"> run and switch</w:t>
      </w:r>
      <w:r>
        <w:rPr>
          <w:sz w:val="24"/>
          <w:szCs w:val="24"/>
        </w:rPr>
        <w:t xml:space="preserve">. </w:t>
      </w:r>
    </w:p>
    <w:p w:rsidR="000B0A3D" w:rsidRDefault="00157068" w:rsidP="00333525">
      <w:pPr>
        <w:pStyle w:val="ListParagraph"/>
        <w:numPr>
          <w:ilvl w:val="4"/>
          <w:numId w:val="31"/>
        </w:numPr>
        <w:ind w:right="720"/>
        <w:rPr>
          <w:color w:val="000000"/>
          <w:sz w:val="24"/>
          <w:szCs w:val="24"/>
        </w:rPr>
      </w:pPr>
      <w:r>
        <w:rPr>
          <w:color w:val="000000"/>
          <w:sz w:val="24"/>
          <w:szCs w:val="24"/>
        </w:rPr>
        <w:t xml:space="preserve">OPTION ITEM </w:t>
      </w:r>
      <w:r w:rsidR="00A6084B">
        <w:rPr>
          <w:color w:val="000000"/>
          <w:sz w:val="24"/>
          <w:szCs w:val="24"/>
        </w:rPr>
        <w:t>1</w:t>
      </w:r>
      <w:r>
        <w:rPr>
          <w:color w:val="000000"/>
          <w:sz w:val="24"/>
          <w:szCs w:val="24"/>
        </w:rPr>
        <w:t>:</w:t>
      </w:r>
      <w:r w:rsidR="00FF10C9">
        <w:rPr>
          <w:color w:val="000000"/>
          <w:sz w:val="24"/>
          <w:szCs w:val="24"/>
        </w:rPr>
        <w:t xml:space="preserve"> Resurface Building 82 Gate House floor with a skim</w:t>
      </w:r>
      <w:r w:rsidR="00F13BD1">
        <w:rPr>
          <w:color w:val="000000"/>
          <w:sz w:val="24"/>
          <w:szCs w:val="24"/>
        </w:rPr>
        <w:t xml:space="preserve"> surface</w:t>
      </w:r>
      <w:r w:rsidR="00FF10C9">
        <w:rPr>
          <w:color w:val="000000"/>
          <w:sz w:val="24"/>
          <w:szCs w:val="24"/>
        </w:rPr>
        <w:t xml:space="preserve"> coat and acid stain. Approximately 80 square feet. </w:t>
      </w:r>
    </w:p>
    <w:p w:rsidR="0031291E" w:rsidRDefault="000B0A3D" w:rsidP="00333525">
      <w:pPr>
        <w:pStyle w:val="ListParagraph"/>
        <w:numPr>
          <w:ilvl w:val="4"/>
          <w:numId w:val="31"/>
        </w:numPr>
        <w:ind w:right="720"/>
        <w:rPr>
          <w:color w:val="000000"/>
          <w:sz w:val="24"/>
          <w:szCs w:val="24"/>
        </w:rPr>
      </w:pPr>
      <w:r>
        <w:rPr>
          <w:color w:val="000000"/>
          <w:sz w:val="24"/>
          <w:szCs w:val="24"/>
        </w:rPr>
        <w:t xml:space="preserve">OPTION ITEM 2: </w:t>
      </w:r>
      <w:r w:rsidR="005B31B0">
        <w:rPr>
          <w:color w:val="000000"/>
          <w:sz w:val="24"/>
          <w:szCs w:val="24"/>
        </w:rPr>
        <w:t>Install (Qty: 1</w:t>
      </w:r>
      <w:r w:rsidR="00A50B76">
        <w:rPr>
          <w:color w:val="000000"/>
          <w:sz w:val="24"/>
          <w:szCs w:val="24"/>
        </w:rPr>
        <w:t xml:space="preserve">) TV </w:t>
      </w:r>
      <w:r w:rsidR="005B31B0">
        <w:rPr>
          <w:color w:val="000000"/>
          <w:sz w:val="24"/>
          <w:szCs w:val="24"/>
        </w:rPr>
        <w:t>Wall Mount</w:t>
      </w:r>
      <w:r w:rsidR="002D2754">
        <w:rPr>
          <w:color w:val="000000"/>
          <w:sz w:val="24"/>
          <w:szCs w:val="24"/>
        </w:rPr>
        <w:t xml:space="preserve"> for security monitors.</w:t>
      </w:r>
      <w:r w:rsidR="00A50B76">
        <w:rPr>
          <w:color w:val="000000"/>
          <w:sz w:val="24"/>
          <w:szCs w:val="24"/>
        </w:rPr>
        <w:t xml:space="preserve"> </w:t>
      </w:r>
    </w:p>
    <w:p w:rsidR="0031291E" w:rsidRDefault="00FE371C" w:rsidP="00333525">
      <w:pPr>
        <w:pStyle w:val="ListParagraph"/>
        <w:numPr>
          <w:ilvl w:val="4"/>
          <w:numId w:val="31"/>
        </w:numPr>
        <w:ind w:right="720"/>
        <w:rPr>
          <w:color w:val="000000"/>
          <w:sz w:val="24"/>
          <w:szCs w:val="24"/>
        </w:rPr>
      </w:pPr>
      <w:r>
        <w:rPr>
          <w:color w:val="000000"/>
          <w:sz w:val="24"/>
          <w:szCs w:val="24"/>
        </w:rPr>
        <w:t>Replace Building 144 “POLICE” blue canopy with a new canopy that matches the existing color and title.</w:t>
      </w:r>
    </w:p>
    <w:p w:rsidR="00FE371C" w:rsidRPr="000D7F6B" w:rsidRDefault="00F2573C" w:rsidP="00333525">
      <w:pPr>
        <w:pStyle w:val="ListParagraph"/>
        <w:numPr>
          <w:ilvl w:val="4"/>
          <w:numId w:val="31"/>
        </w:numPr>
        <w:ind w:right="720"/>
        <w:rPr>
          <w:color w:val="000000"/>
          <w:sz w:val="24"/>
          <w:szCs w:val="24"/>
        </w:rPr>
      </w:pPr>
      <w:r w:rsidRPr="000D7F6B">
        <w:rPr>
          <w:color w:val="000000"/>
          <w:sz w:val="24"/>
          <w:szCs w:val="24"/>
        </w:rPr>
        <w:t xml:space="preserve">Install </w:t>
      </w:r>
      <w:r w:rsidR="000B5510" w:rsidRPr="000D7F6B">
        <w:rPr>
          <w:color w:val="000000"/>
          <w:sz w:val="24"/>
          <w:szCs w:val="24"/>
        </w:rPr>
        <w:t>(</w:t>
      </w:r>
      <w:r w:rsidR="00AC5255" w:rsidRPr="000D7F6B">
        <w:rPr>
          <w:color w:val="000000"/>
          <w:sz w:val="24"/>
          <w:szCs w:val="24"/>
        </w:rPr>
        <w:t>1) inbound</w:t>
      </w:r>
      <w:r w:rsidR="00BC32C8">
        <w:rPr>
          <w:color w:val="000000"/>
          <w:sz w:val="24"/>
          <w:szCs w:val="24"/>
        </w:rPr>
        <w:t xml:space="preserve"> vehicle</w:t>
      </w:r>
      <w:r w:rsidR="00AC5255" w:rsidRPr="000D7F6B">
        <w:rPr>
          <w:color w:val="000000"/>
          <w:sz w:val="24"/>
          <w:szCs w:val="24"/>
        </w:rPr>
        <w:t xml:space="preserve"> rising arm entry barrier and (1) outbound</w:t>
      </w:r>
      <w:r w:rsidR="00BC32C8">
        <w:rPr>
          <w:color w:val="000000"/>
          <w:sz w:val="24"/>
          <w:szCs w:val="24"/>
        </w:rPr>
        <w:t xml:space="preserve"> vehicle</w:t>
      </w:r>
      <w:r w:rsidR="00AC5255" w:rsidRPr="000D7F6B">
        <w:rPr>
          <w:color w:val="000000"/>
          <w:sz w:val="24"/>
          <w:szCs w:val="24"/>
        </w:rPr>
        <w:t xml:space="preserve"> rising arm exit barrier</w:t>
      </w:r>
      <w:r w:rsidR="000D7F6B" w:rsidRPr="000D7F6B">
        <w:rPr>
          <w:color w:val="000000"/>
          <w:sz w:val="24"/>
          <w:szCs w:val="24"/>
        </w:rPr>
        <w:t xml:space="preserve"> in the location depicted in the drawings</w:t>
      </w:r>
      <w:r w:rsidR="00D243FE" w:rsidRPr="000D7F6B">
        <w:rPr>
          <w:color w:val="000000"/>
          <w:sz w:val="24"/>
          <w:szCs w:val="24"/>
        </w:rPr>
        <w:t>.</w:t>
      </w:r>
      <w:r w:rsidR="00AC5255" w:rsidRPr="000D7F6B">
        <w:rPr>
          <w:color w:val="000000"/>
          <w:sz w:val="24"/>
          <w:szCs w:val="24"/>
        </w:rPr>
        <w:t xml:space="preserve"> </w:t>
      </w:r>
      <w:r w:rsidR="0046738B" w:rsidRPr="000D7F6B">
        <w:rPr>
          <w:color w:val="000000"/>
          <w:sz w:val="24"/>
          <w:szCs w:val="24"/>
        </w:rPr>
        <w:t>Length of arm shall be approx</w:t>
      </w:r>
      <w:r w:rsidR="000D7F6B" w:rsidRPr="000D7F6B">
        <w:rPr>
          <w:color w:val="000000"/>
          <w:sz w:val="24"/>
          <w:szCs w:val="24"/>
        </w:rPr>
        <w:t>imately 10</w:t>
      </w:r>
      <w:r w:rsidR="0046738B" w:rsidRPr="000D7F6B">
        <w:rPr>
          <w:color w:val="000000"/>
          <w:sz w:val="24"/>
          <w:szCs w:val="24"/>
        </w:rPr>
        <w:t xml:space="preserve">’. </w:t>
      </w:r>
      <w:r w:rsidR="00AC5255" w:rsidRPr="000D7F6B">
        <w:rPr>
          <w:color w:val="000000"/>
          <w:sz w:val="24"/>
          <w:szCs w:val="24"/>
        </w:rPr>
        <w:t xml:space="preserve">The barrier </w:t>
      </w:r>
      <w:r w:rsidR="000D7F6B" w:rsidRPr="000D7F6B">
        <w:rPr>
          <w:color w:val="000000"/>
          <w:sz w:val="24"/>
          <w:szCs w:val="24"/>
        </w:rPr>
        <w:t>arms shall be rated for 500 cycles per hour, arm speed of 1.5 -  4 seconds (field adjustable open/close time), full open angle is adjustable to 90 degrees, arm design shall be red and white reflective marking for visibility.</w:t>
      </w:r>
      <w:r w:rsidR="00AC5255" w:rsidRPr="000D7F6B">
        <w:rPr>
          <w:color w:val="000000"/>
          <w:sz w:val="24"/>
          <w:szCs w:val="24"/>
        </w:rPr>
        <w:t xml:space="preserve"> The rising</w:t>
      </w:r>
      <w:r w:rsidR="00105827" w:rsidRPr="000D7F6B">
        <w:rPr>
          <w:color w:val="000000"/>
          <w:sz w:val="24"/>
          <w:szCs w:val="24"/>
        </w:rPr>
        <w:t xml:space="preserve"> arm barrier shall be operable</w:t>
      </w:r>
      <w:r w:rsidR="00FF10C9" w:rsidRPr="000D7F6B">
        <w:rPr>
          <w:color w:val="000000"/>
          <w:sz w:val="24"/>
          <w:szCs w:val="24"/>
        </w:rPr>
        <w:t xml:space="preserve"> </w:t>
      </w:r>
      <w:r w:rsidR="001A3C85" w:rsidRPr="000D7F6B">
        <w:rPr>
          <w:color w:val="000000"/>
          <w:sz w:val="24"/>
          <w:szCs w:val="24"/>
        </w:rPr>
        <w:t>remotely</w:t>
      </w:r>
      <w:r w:rsidR="00105827" w:rsidRPr="000D7F6B">
        <w:rPr>
          <w:color w:val="000000"/>
          <w:sz w:val="24"/>
          <w:szCs w:val="24"/>
        </w:rPr>
        <w:t xml:space="preserve"> by the guard in Building 82 Gate House.</w:t>
      </w:r>
      <w:r w:rsidR="000D7F6B">
        <w:rPr>
          <w:color w:val="000000"/>
          <w:sz w:val="24"/>
          <w:szCs w:val="24"/>
        </w:rPr>
        <w:t xml:space="preserve"> Contractor shall instruct CG Yard facilities department on operation and maintenance.</w:t>
      </w:r>
    </w:p>
    <w:p w:rsidR="00A3377B" w:rsidRDefault="00A3377B" w:rsidP="00333525">
      <w:pPr>
        <w:pStyle w:val="ListParagraph"/>
        <w:numPr>
          <w:ilvl w:val="4"/>
          <w:numId w:val="31"/>
        </w:numPr>
        <w:ind w:right="720"/>
        <w:rPr>
          <w:color w:val="000000"/>
          <w:sz w:val="24"/>
          <w:szCs w:val="24"/>
        </w:rPr>
      </w:pPr>
      <w:r w:rsidRPr="00A3377B">
        <w:rPr>
          <w:color w:val="000000"/>
          <w:sz w:val="24"/>
          <w:szCs w:val="24"/>
        </w:rPr>
        <w:t>Provide new bituminous concrete pavement</w:t>
      </w:r>
      <w:r w:rsidR="000B5510">
        <w:rPr>
          <w:color w:val="000000"/>
          <w:sz w:val="24"/>
          <w:szCs w:val="24"/>
        </w:rPr>
        <w:t xml:space="preserve"> overlay</w:t>
      </w:r>
      <w:r w:rsidRPr="00A3377B">
        <w:rPr>
          <w:color w:val="000000"/>
          <w:sz w:val="24"/>
          <w:szCs w:val="24"/>
        </w:rPr>
        <w:t xml:space="preserve">.  The new asphalt area shall consist of a bituminous concrete </w:t>
      </w:r>
      <w:r w:rsidRPr="00742439">
        <w:rPr>
          <w:color w:val="000000"/>
          <w:sz w:val="24"/>
          <w:szCs w:val="24"/>
        </w:rPr>
        <w:t>wearing course. The new pavement area is approximately 6200 square</w:t>
      </w:r>
      <w:r w:rsidRPr="00A3377B">
        <w:rPr>
          <w:color w:val="000000"/>
          <w:sz w:val="24"/>
          <w:szCs w:val="24"/>
        </w:rPr>
        <w:t xml:space="preserve"> feet</w:t>
      </w:r>
      <w:r w:rsidR="00231D4D">
        <w:rPr>
          <w:color w:val="000000"/>
          <w:sz w:val="24"/>
          <w:szCs w:val="24"/>
        </w:rPr>
        <w:t>.</w:t>
      </w:r>
    </w:p>
    <w:p w:rsidR="00DF5001" w:rsidRDefault="00FE371C" w:rsidP="00333525">
      <w:pPr>
        <w:pStyle w:val="ListParagraph"/>
        <w:numPr>
          <w:ilvl w:val="4"/>
          <w:numId w:val="31"/>
        </w:numPr>
        <w:ind w:right="720"/>
        <w:rPr>
          <w:color w:val="000000"/>
          <w:sz w:val="24"/>
          <w:szCs w:val="24"/>
        </w:rPr>
      </w:pPr>
      <w:r w:rsidRPr="00FE371C">
        <w:rPr>
          <w:color w:val="000000"/>
          <w:sz w:val="24"/>
          <w:szCs w:val="24"/>
        </w:rPr>
        <w:t xml:space="preserve">Paint </w:t>
      </w:r>
      <w:r w:rsidR="00DF5001">
        <w:rPr>
          <w:color w:val="000000"/>
          <w:sz w:val="24"/>
          <w:szCs w:val="24"/>
        </w:rPr>
        <w:t>streets, curbs, and sidewalks</w:t>
      </w:r>
      <w:r w:rsidR="008A5230">
        <w:rPr>
          <w:color w:val="000000"/>
          <w:sz w:val="24"/>
          <w:szCs w:val="24"/>
        </w:rPr>
        <w:t xml:space="preserve"> to match existing and in accordance with MUTCD</w:t>
      </w:r>
      <w:r w:rsidR="00157068">
        <w:rPr>
          <w:color w:val="000000"/>
          <w:sz w:val="24"/>
          <w:szCs w:val="24"/>
        </w:rPr>
        <w:t xml:space="preserve"> within the limits of the drawings</w:t>
      </w:r>
      <w:r w:rsidR="00DF5001">
        <w:rPr>
          <w:color w:val="000000"/>
          <w:sz w:val="24"/>
          <w:szCs w:val="24"/>
        </w:rPr>
        <w:t xml:space="preserve">. </w:t>
      </w:r>
    </w:p>
    <w:p w:rsidR="00A3377B" w:rsidRDefault="00A3377B" w:rsidP="00333525">
      <w:pPr>
        <w:pStyle w:val="ListParagraph"/>
        <w:numPr>
          <w:ilvl w:val="4"/>
          <w:numId w:val="31"/>
        </w:numPr>
        <w:ind w:right="720"/>
        <w:rPr>
          <w:color w:val="000000"/>
          <w:sz w:val="24"/>
          <w:szCs w:val="24"/>
        </w:rPr>
      </w:pPr>
      <w:r w:rsidRPr="00A3377B">
        <w:rPr>
          <w:color w:val="000000"/>
          <w:sz w:val="24"/>
          <w:szCs w:val="24"/>
        </w:rPr>
        <w:lastRenderedPageBreak/>
        <w:t>Provide new concrete curbs and concrete walls</w:t>
      </w:r>
      <w:r w:rsidR="004E6CBC">
        <w:rPr>
          <w:color w:val="000000"/>
          <w:sz w:val="24"/>
          <w:szCs w:val="24"/>
        </w:rPr>
        <w:t xml:space="preserve"> as required</w:t>
      </w:r>
      <w:r w:rsidRPr="00A3377B">
        <w:rPr>
          <w:color w:val="000000"/>
          <w:sz w:val="24"/>
          <w:szCs w:val="24"/>
        </w:rPr>
        <w:t>.</w:t>
      </w:r>
    </w:p>
    <w:p w:rsidR="00CE619B" w:rsidRPr="00F13BD1" w:rsidRDefault="00834063" w:rsidP="00333525">
      <w:pPr>
        <w:pStyle w:val="ListParagraph"/>
        <w:numPr>
          <w:ilvl w:val="4"/>
          <w:numId w:val="31"/>
        </w:numPr>
        <w:ind w:right="720"/>
        <w:rPr>
          <w:color w:val="000000"/>
          <w:sz w:val="24"/>
          <w:szCs w:val="24"/>
        </w:rPr>
      </w:pPr>
      <w:r w:rsidRPr="00834063">
        <w:rPr>
          <w:sz w:val="24"/>
          <w:szCs w:val="24"/>
        </w:rPr>
        <w:t xml:space="preserve">Provide site electrical work.  </w:t>
      </w:r>
      <w:r>
        <w:rPr>
          <w:sz w:val="24"/>
          <w:szCs w:val="24"/>
        </w:rPr>
        <w:t>I</w:t>
      </w:r>
      <w:r w:rsidR="000D7F6B">
        <w:rPr>
          <w:sz w:val="24"/>
          <w:szCs w:val="24"/>
        </w:rPr>
        <w:t>nstall electrical connection (240/120VAC, 60/50 Hz</w:t>
      </w:r>
      <w:r>
        <w:rPr>
          <w:sz w:val="24"/>
          <w:szCs w:val="24"/>
        </w:rPr>
        <w:t>) to vehicle drop-arm barriers</w:t>
      </w:r>
      <w:r w:rsidR="008A5230">
        <w:rPr>
          <w:sz w:val="24"/>
          <w:szCs w:val="24"/>
        </w:rPr>
        <w:t xml:space="preserve"> in accordance with the vehicle drop-arm barrier specifications</w:t>
      </w:r>
      <w:r w:rsidR="004F0808">
        <w:rPr>
          <w:sz w:val="24"/>
          <w:szCs w:val="24"/>
        </w:rPr>
        <w:t>.</w:t>
      </w:r>
      <w:r w:rsidR="008A5230">
        <w:rPr>
          <w:sz w:val="24"/>
          <w:szCs w:val="24"/>
        </w:rPr>
        <w:t xml:space="preserve"> All electrical work shall be done in accordance with the latest edition of the National Electric Code.</w:t>
      </w:r>
      <w:r w:rsidR="00A3377B">
        <w:rPr>
          <w:sz w:val="24"/>
          <w:szCs w:val="24"/>
        </w:rPr>
        <w:t xml:space="preserve"> </w:t>
      </w:r>
      <w:r w:rsidR="008A5230">
        <w:rPr>
          <w:sz w:val="24"/>
          <w:szCs w:val="24"/>
        </w:rPr>
        <w:t xml:space="preserve">The contractor shall furnish all brackets, steel frames, raceways, connectors, couplers, boxes, fittings, and all hardware required to complete the indicated installation. </w:t>
      </w:r>
      <w:r w:rsidR="00A3377B">
        <w:rPr>
          <w:sz w:val="24"/>
          <w:szCs w:val="24"/>
        </w:rPr>
        <w:t>Work to include: connecting to</w:t>
      </w:r>
      <w:r w:rsidRPr="00834063">
        <w:rPr>
          <w:sz w:val="24"/>
          <w:szCs w:val="24"/>
        </w:rPr>
        <w:t xml:space="preserve"> an exterior electric breaker panel, and installing new concrete foundations and relocating the controls for the north gate.  This includes all required equipment, wiring, conduit, connectors, etc.</w:t>
      </w:r>
    </w:p>
    <w:p w:rsidR="00392874" w:rsidRDefault="00834063">
      <w:pPr>
        <w:pStyle w:val="BodyText"/>
      </w:pPr>
      <w:r w:rsidRPr="008E6365">
        <w:rPr>
          <w:b/>
          <w:vanish/>
        </w:rPr>
        <w:t>Provide earthwork excavation for new bituminous concrete pavement.</w:t>
      </w:r>
    </w:p>
    <w:p w:rsidR="00392874" w:rsidRDefault="0077694D" w:rsidP="00333525">
      <w:pPr>
        <w:pStyle w:val="ListParagraph"/>
        <w:numPr>
          <w:ilvl w:val="1"/>
          <w:numId w:val="31"/>
        </w:numPr>
        <w:tabs>
          <w:tab w:val="left" w:pos="1740"/>
          <w:tab w:val="left" w:pos="1741"/>
        </w:tabs>
        <w:ind w:left="1020" w:firstLine="0"/>
        <w:rPr>
          <w:sz w:val="24"/>
        </w:rPr>
      </w:pPr>
      <w:r>
        <w:rPr>
          <w:sz w:val="24"/>
        </w:rPr>
        <w:t>Work associated with these items is described in the following specification sections and/or are shown on the contract drawings. Incidental work items not listed above and necessary for completing the project shall be</w:t>
      </w:r>
      <w:r>
        <w:rPr>
          <w:spacing w:val="-1"/>
          <w:sz w:val="24"/>
        </w:rPr>
        <w:t xml:space="preserve"> </w:t>
      </w:r>
      <w:r>
        <w:rPr>
          <w:sz w:val="24"/>
        </w:rPr>
        <w:t>included.</w:t>
      </w:r>
    </w:p>
    <w:p w:rsidR="008A5230" w:rsidRPr="008F6A53" w:rsidRDefault="008A5230" w:rsidP="00333525">
      <w:pPr>
        <w:pStyle w:val="ListParagraph"/>
        <w:numPr>
          <w:ilvl w:val="1"/>
          <w:numId w:val="31"/>
        </w:numPr>
        <w:tabs>
          <w:tab w:val="left" w:pos="1740"/>
          <w:tab w:val="left" w:pos="1741"/>
        </w:tabs>
        <w:ind w:left="1020" w:firstLine="0"/>
        <w:rPr>
          <w:b/>
          <w:sz w:val="24"/>
        </w:rPr>
      </w:pPr>
      <w:r w:rsidRPr="008F6A53">
        <w:rPr>
          <w:b/>
          <w:sz w:val="24"/>
        </w:rPr>
        <w:t xml:space="preserve">Contractor shall sequence/limit work to one traffic lane at a time so </w:t>
      </w:r>
      <w:r w:rsidR="008F6A53" w:rsidRPr="008F6A53">
        <w:rPr>
          <w:b/>
          <w:sz w:val="24"/>
        </w:rPr>
        <w:t xml:space="preserve">that </w:t>
      </w:r>
      <w:r w:rsidRPr="008F6A53">
        <w:rPr>
          <w:b/>
          <w:sz w:val="24"/>
        </w:rPr>
        <w:t>there is always one</w:t>
      </w:r>
      <w:r w:rsidR="00F57443" w:rsidRPr="008F6A53">
        <w:rPr>
          <w:b/>
          <w:sz w:val="24"/>
        </w:rPr>
        <w:t xml:space="preserve"> </w:t>
      </w:r>
      <w:r w:rsidR="008F6A53" w:rsidRPr="008F6A53">
        <w:rPr>
          <w:b/>
          <w:sz w:val="24"/>
        </w:rPr>
        <w:t>lane</w:t>
      </w:r>
      <w:r w:rsidR="00157068">
        <w:rPr>
          <w:b/>
          <w:sz w:val="24"/>
        </w:rPr>
        <w:t xml:space="preserve"> open</w:t>
      </w:r>
      <w:r w:rsidR="008F6A53" w:rsidRPr="008F6A53">
        <w:rPr>
          <w:b/>
          <w:sz w:val="24"/>
        </w:rPr>
        <w:t xml:space="preserve"> for</w:t>
      </w:r>
      <w:r w:rsidR="00F57443" w:rsidRPr="008F6A53">
        <w:rPr>
          <w:b/>
          <w:sz w:val="24"/>
        </w:rPr>
        <w:t xml:space="preserve"> vehicle</w:t>
      </w:r>
      <w:r w:rsidR="008F6A53" w:rsidRPr="008F6A53">
        <w:rPr>
          <w:b/>
          <w:sz w:val="24"/>
        </w:rPr>
        <w:t xml:space="preserve"> traffic during construction.</w:t>
      </w:r>
    </w:p>
    <w:p w:rsidR="00392874" w:rsidRDefault="00392874" w:rsidP="00BC4EAB">
      <w:pPr>
        <w:pStyle w:val="BodyText"/>
        <w:spacing w:before="10"/>
        <w:rPr>
          <w:sz w:val="23"/>
        </w:rPr>
      </w:pPr>
    </w:p>
    <w:p w:rsidR="00392874" w:rsidRDefault="0077694D" w:rsidP="00333525">
      <w:pPr>
        <w:pStyle w:val="ListParagraph"/>
        <w:numPr>
          <w:ilvl w:val="1"/>
          <w:numId w:val="30"/>
        </w:numPr>
        <w:tabs>
          <w:tab w:val="left" w:pos="1739"/>
          <w:tab w:val="left" w:pos="1741"/>
        </w:tabs>
        <w:ind w:firstLine="0"/>
        <w:rPr>
          <w:sz w:val="24"/>
        </w:rPr>
      </w:pPr>
      <w:r>
        <w:rPr>
          <w:sz w:val="24"/>
          <w:u w:val="single"/>
        </w:rPr>
        <w:t>DRAWINGS</w:t>
      </w:r>
      <w:r>
        <w:rPr>
          <w:sz w:val="24"/>
        </w:rPr>
        <w:t xml:space="preserve">: Drawings and the accompanying specifications are the property of </w:t>
      </w:r>
      <w:r>
        <w:rPr>
          <w:spacing w:val="-5"/>
          <w:sz w:val="24"/>
        </w:rPr>
        <w:t xml:space="preserve">the </w:t>
      </w:r>
      <w:r>
        <w:rPr>
          <w:sz w:val="24"/>
        </w:rPr>
        <w:t>Government and comprise legal documentation that pertains exclusively to this project. Drawings will be made available in a format determined by the solicitation method. CEU Cleveland will not provide hard copies of</w:t>
      </w:r>
      <w:r>
        <w:rPr>
          <w:spacing w:val="-2"/>
          <w:sz w:val="24"/>
        </w:rPr>
        <w:t xml:space="preserve"> </w:t>
      </w:r>
      <w:r>
        <w:rPr>
          <w:sz w:val="24"/>
        </w:rPr>
        <w:t>drawings.</w:t>
      </w:r>
    </w:p>
    <w:p w:rsidR="00392874" w:rsidRDefault="00392874">
      <w:pPr>
        <w:pStyle w:val="BodyText"/>
      </w:pPr>
    </w:p>
    <w:p w:rsidR="00392874" w:rsidRDefault="0077694D" w:rsidP="00333525">
      <w:pPr>
        <w:pStyle w:val="ListParagraph"/>
        <w:numPr>
          <w:ilvl w:val="1"/>
          <w:numId w:val="30"/>
        </w:numPr>
        <w:tabs>
          <w:tab w:val="left" w:pos="1739"/>
          <w:tab w:val="left" w:pos="1740"/>
        </w:tabs>
        <w:ind w:left="1739" w:hanging="719"/>
        <w:rPr>
          <w:sz w:val="24"/>
        </w:rPr>
      </w:pPr>
      <w:r>
        <w:rPr>
          <w:sz w:val="24"/>
        </w:rPr>
        <w:t>Construction</w:t>
      </w:r>
      <w:r>
        <w:rPr>
          <w:spacing w:val="-2"/>
          <w:sz w:val="24"/>
        </w:rPr>
        <w:t xml:space="preserve"> </w:t>
      </w:r>
      <w:r>
        <w:rPr>
          <w:sz w:val="24"/>
        </w:rPr>
        <w:t>Drawings:</w:t>
      </w:r>
    </w:p>
    <w:p w:rsidR="00392874" w:rsidRDefault="00392874">
      <w:pPr>
        <w:pStyle w:val="BodyText"/>
        <w:spacing w:before="4"/>
      </w:pPr>
    </w:p>
    <w:tbl>
      <w:tblPr>
        <w:tblW w:w="0" w:type="auto"/>
        <w:tblInd w:w="1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2"/>
        <w:gridCol w:w="1982"/>
        <w:gridCol w:w="4664"/>
      </w:tblGrid>
      <w:tr w:rsidR="00392874">
        <w:trPr>
          <w:trHeight w:val="552"/>
        </w:trPr>
        <w:tc>
          <w:tcPr>
            <w:tcW w:w="1582" w:type="dxa"/>
          </w:tcPr>
          <w:p w:rsidR="00392874" w:rsidRPr="004E6CBC" w:rsidRDefault="0077694D">
            <w:pPr>
              <w:pStyle w:val="TableParagraph"/>
              <w:spacing w:before="1" w:line="276" w:lineRule="exact"/>
              <w:ind w:left="107" w:right="658"/>
              <w:rPr>
                <w:sz w:val="24"/>
              </w:rPr>
            </w:pPr>
            <w:r w:rsidRPr="004E6CBC">
              <w:rPr>
                <w:sz w:val="24"/>
              </w:rPr>
              <w:t>Sheet Number</w:t>
            </w:r>
          </w:p>
        </w:tc>
        <w:tc>
          <w:tcPr>
            <w:tcW w:w="1982" w:type="dxa"/>
          </w:tcPr>
          <w:p w:rsidR="00392874" w:rsidRPr="004E6CBC" w:rsidRDefault="0077694D">
            <w:pPr>
              <w:pStyle w:val="TableParagraph"/>
              <w:spacing w:line="274" w:lineRule="exact"/>
              <w:ind w:left="107"/>
              <w:rPr>
                <w:sz w:val="24"/>
              </w:rPr>
            </w:pPr>
            <w:r w:rsidRPr="004E6CBC">
              <w:rPr>
                <w:sz w:val="24"/>
              </w:rPr>
              <w:t>Drawing Number</w:t>
            </w:r>
          </w:p>
        </w:tc>
        <w:tc>
          <w:tcPr>
            <w:tcW w:w="4664" w:type="dxa"/>
          </w:tcPr>
          <w:p w:rsidR="00392874" w:rsidRPr="004E6CBC" w:rsidRDefault="0077694D">
            <w:pPr>
              <w:pStyle w:val="TableParagraph"/>
              <w:spacing w:line="274" w:lineRule="exact"/>
              <w:ind w:left="106"/>
              <w:rPr>
                <w:sz w:val="24"/>
              </w:rPr>
            </w:pPr>
            <w:r w:rsidRPr="004E6CBC">
              <w:rPr>
                <w:sz w:val="24"/>
              </w:rPr>
              <w:t>Sheet Title</w:t>
            </w:r>
          </w:p>
        </w:tc>
      </w:tr>
      <w:tr w:rsidR="00392874">
        <w:trPr>
          <w:trHeight w:val="275"/>
        </w:trPr>
        <w:tc>
          <w:tcPr>
            <w:tcW w:w="1582" w:type="dxa"/>
          </w:tcPr>
          <w:p w:rsidR="00392874" w:rsidRPr="00C13746" w:rsidRDefault="00C13746">
            <w:pPr>
              <w:pStyle w:val="TableParagraph"/>
              <w:spacing w:line="255" w:lineRule="exact"/>
              <w:ind w:left="107"/>
              <w:rPr>
                <w:sz w:val="24"/>
              </w:rPr>
            </w:pPr>
            <w:r w:rsidRPr="00C13746">
              <w:rPr>
                <w:sz w:val="24"/>
              </w:rPr>
              <w:t>1 of 7</w:t>
            </w:r>
          </w:p>
        </w:tc>
        <w:tc>
          <w:tcPr>
            <w:tcW w:w="1982" w:type="dxa"/>
          </w:tcPr>
          <w:p w:rsidR="00392874" w:rsidRPr="00C13746" w:rsidRDefault="00FB5BD0">
            <w:pPr>
              <w:pStyle w:val="TableParagraph"/>
              <w:spacing w:line="255" w:lineRule="exact"/>
              <w:ind w:left="106"/>
              <w:rPr>
                <w:sz w:val="24"/>
              </w:rPr>
            </w:pPr>
            <w:r w:rsidRPr="00C13746">
              <w:rPr>
                <w:sz w:val="24"/>
              </w:rPr>
              <w:t>G-</w:t>
            </w:r>
            <w:r w:rsidR="0077694D" w:rsidRPr="00C13746">
              <w:rPr>
                <w:sz w:val="24"/>
              </w:rPr>
              <w:t>01</w:t>
            </w:r>
          </w:p>
        </w:tc>
        <w:tc>
          <w:tcPr>
            <w:tcW w:w="4664" w:type="dxa"/>
          </w:tcPr>
          <w:p w:rsidR="00392874" w:rsidRPr="00C13746" w:rsidRDefault="00FB5BD0">
            <w:pPr>
              <w:pStyle w:val="TableParagraph"/>
              <w:spacing w:line="255" w:lineRule="exact"/>
              <w:ind w:left="106"/>
              <w:rPr>
                <w:sz w:val="24"/>
              </w:rPr>
            </w:pPr>
            <w:r w:rsidRPr="00C13746">
              <w:rPr>
                <w:sz w:val="24"/>
              </w:rPr>
              <w:t>Title Sheet</w:t>
            </w:r>
          </w:p>
        </w:tc>
      </w:tr>
      <w:tr w:rsidR="00392874">
        <w:trPr>
          <w:trHeight w:val="275"/>
        </w:trPr>
        <w:tc>
          <w:tcPr>
            <w:tcW w:w="1582" w:type="dxa"/>
          </w:tcPr>
          <w:p w:rsidR="00392874" w:rsidRPr="00C13746" w:rsidRDefault="00C13746">
            <w:pPr>
              <w:pStyle w:val="TableParagraph"/>
              <w:spacing w:line="256" w:lineRule="exact"/>
              <w:ind w:left="107"/>
              <w:rPr>
                <w:sz w:val="24"/>
              </w:rPr>
            </w:pPr>
            <w:r w:rsidRPr="00C13746">
              <w:rPr>
                <w:sz w:val="24"/>
              </w:rPr>
              <w:t>2 of 7</w:t>
            </w:r>
          </w:p>
        </w:tc>
        <w:tc>
          <w:tcPr>
            <w:tcW w:w="1982" w:type="dxa"/>
          </w:tcPr>
          <w:p w:rsidR="00392874" w:rsidRPr="00C13746" w:rsidRDefault="00FB5BD0">
            <w:pPr>
              <w:pStyle w:val="TableParagraph"/>
              <w:spacing w:line="256" w:lineRule="exact"/>
              <w:ind w:left="107"/>
              <w:rPr>
                <w:sz w:val="24"/>
              </w:rPr>
            </w:pPr>
            <w:r w:rsidRPr="00C13746">
              <w:rPr>
                <w:sz w:val="24"/>
              </w:rPr>
              <w:t>C-01</w:t>
            </w:r>
          </w:p>
        </w:tc>
        <w:tc>
          <w:tcPr>
            <w:tcW w:w="4664" w:type="dxa"/>
          </w:tcPr>
          <w:p w:rsidR="00392874" w:rsidRPr="00C13746" w:rsidRDefault="00FB5BD0">
            <w:pPr>
              <w:pStyle w:val="TableParagraph"/>
              <w:spacing w:line="256" w:lineRule="exact"/>
              <w:ind w:left="106"/>
              <w:rPr>
                <w:sz w:val="24"/>
              </w:rPr>
            </w:pPr>
            <w:r w:rsidRPr="00C13746">
              <w:rPr>
                <w:sz w:val="24"/>
              </w:rPr>
              <w:t>Civil Site Plan</w:t>
            </w:r>
          </w:p>
        </w:tc>
      </w:tr>
      <w:tr w:rsidR="00392874">
        <w:trPr>
          <w:trHeight w:val="276"/>
        </w:trPr>
        <w:tc>
          <w:tcPr>
            <w:tcW w:w="1582" w:type="dxa"/>
          </w:tcPr>
          <w:p w:rsidR="00392874" w:rsidRPr="00C13746" w:rsidRDefault="0077694D" w:rsidP="00FB5BD0">
            <w:pPr>
              <w:pStyle w:val="TableParagraph"/>
              <w:spacing w:line="257" w:lineRule="exact"/>
              <w:ind w:left="107"/>
              <w:rPr>
                <w:sz w:val="24"/>
              </w:rPr>
            </w:pPr>
            <w:r w:rsidRPr="00C13746">
              <w:rPr>
                <w:sz w:val="24"/>
              </w:rPr>
              <w:t xml:space="preserve">3 of </w:t>
            </w:r>
            <w:r w:rsidR="00C13746" w:rsidRPr="00C13746">
              <w:rPr>
                <w:sz w:val="24"/>
              </w:rPr>
              <w:t>7</w:t>
            </w:r>
          </w:p>
        </w:tc>
        <w:tc>
          <w:tcPr>
            <w:tcW w:w="1982" w:type="dxa"/>
          </w:tcPr>
          <w:p w:rsidR="00392874" w:rsidRPr="00C13746" w:rsidRDefault="00FB5BD0">
            <w:pPr>
              <w:pStyle w:val="TableParagraph"/>
              <w:spacing w:line="257" w:lineRule="exact"/>
              <w:ind w:left="107"/>
              <w:rPr>
                <w:sz w:val="24"/>
              </w:rPr>
            </w:pPr>
            <w:r w:rsidRPr="00C13746">
              <w:rPr>
                <w:sz w:val="24"/>
              </w:rPr>
              <w:t>C-02</w:t>
            </w:r>
          </w:p>
        </w:tc>
        <w:tc>
          <w:tcPr>
            <w:tcW w:w="4664" w:type="dxa"/>
          </w:tcPr>
          <w:p w:rsidR="00392874" w:rsidRPr="00C13746" w:rsidRDefault="00FB5BD0">
            <w:pPr>
              <w:pStyle w:val="TableParagraph"/>
              <w:spacing w:line="257" w:lineRule="exact"/>
              <w:ind w:left="106"/>
              <w:rPr>
                <w:sz w:val="24"/>
              </w:rPr>
            </w:pPr>
            <w:r w:rsidRPr="00C13746">
              <w:rPr>
                <w:sz w:val="24"/>
              </w:rPr>
              <w:t>Bicycle Parking</w:t>
            </w:r>
          </w:p>
        </w:tc>
      </w:tr>
      <w:tr w:rsidR="00392874">
        <w:trPr>
          <w:trHeight w:val="275"/>
        </w:trPr>
        <w:tc>
          <w:tcPr>
            <w:tcW w:w="1582" w:type="dxa"/>
          </w:tcPr>
          <w:p w:rsidR="00392874" w:rsidRPr="00C13746" w:rsidRDefault="0077694D" w:rsidP="00FB5BD0">
            <w:pPr>
              <w:pStyle w:val="TableParagraph"/>
              <w:spacing w:line="256" w:lineRule="exact"/>
              <w:ind w:left="107"/>
              <w:rPr>
                <w:sz w:val="24"/>
              </w:rPr>
            </w:pPr>
            <w:r w:rsidRPr="00C13746">
              <w:rPr>
                <w:sz w:val="24"/>
              </w:rPr>
              <w:t xml:space="preserve">4 of </w:t>
            </w:r>
            <w:r w:rsidR="00C13746" w:rsidRPr="00C13746">
              <w:rPr>
                <w:sz w:val="24"/>
              </w:rPr>
              <w:t>7</w:t>
            </w:r>
          </w:p>
        </w:tc>
        <w:tc>
          <w:tcPr>
            <w:tcW w:w="1982" w:type="dxa"/>
          </w:tcPr>
          <w:p w:rsidR="00392874" w:rsidRPr="00C13746" w:rsidRDefault="0077694D" w:rsidP="00FB5BD0">
            <w:pPr>
              <w:pStyle w:val="TableParagraph"/>
              <w:spacing w:line="256" w:lineRule="exact"/>
              <w:ind w:left="106"/>
              <w:rPr>
                <w:sz w:val="24"/>
              </w:rPr>
            </w:pPr>
            <w:r w:rsidRPr="00C13746">
              <w:rPr>
                <w:sz w:val="24"/>
              </w:rPr>
              <w:t>C-</w:t>
            </w:r>
            <w:r w:rsidR="00FB5BD0" w:rsidRPr="00C13746">
              <w:rPr>
                <w:sz w:val="24"/>
              </w:rPr>
              <w:t>03</w:t>
            </w:r>
          </w:p>
        </w:tc>
        <w:tc>
          <w:tcPr>
            <w:tcW w:w="4664" w:type="dxa"/>
          </w:tcPr>
          <w:p w:rsidR="003E1C39" w:rsidRPr="00C13746" w:rsidRDefault="00C65CC5" w:rsidP="00C65CC5">
            <w:pPr>
              <w:pStyle w:val="TableParagraph"/>
              <w:spacing w:line="256" w:lineRule="exact"/>
              <w:ind w:left="106"/>
              <w:rPr>
                <w:sz w:val="24"/>
              </w:rPr>
            </w:pPr>
            <w:r>
              <w:rPr>
                <w:sz w:val="24"/>
              </w:rPr>
              <w:t xml:space="preserve">Entrance </w:t>
            </w:r>
            <w:r w:rsidR="00FB5BD0" w:rsidRPr="00C13746">
              <w:rPr>
                <w:sz w:val="24"/>
              </w:rPr>
              <w:t xml:space="preserve">Elevation </w:t>
            </w:r>
          </w:p>
        </w:tc>
      </w:tr>
      <w:tr w:rsidR="003E1C39">
        <w:trPr>
          <w:trHeight w:val="275"/>
        </w:trPr>
        <w:tc>
          <w:tcPr>
            <w:tcW w:w="1582" w:type="dxa"/>
          </w:tcPr>
          <w:p w:rsidR="003E1C39" w:rsidRPr="00C13746" w:rsidRDefault="003E1C39" w:rsidP="00FB5BD0">
            <w:pPr>
              <w:pStyle w:val="TableParagraph"/>
              <w:spacing w:line="256" w:lineRule="exact"/>
              <w:ind w:left="107"/>
              <w:rPr>
                <w:sz w:val="24"/>
              </w:rPr>
            </w:pPr>
            <w:r w:rsidRPr="00C13746">
              <w:rPr>
                <w:sz w:val="24"/>
              </w:rPr>
              <w:t>5 of</w:t>
            </w:r>
            <w:r w:rsidR="00C13746" w:rsidRPr="00C13746">
              <w:rPr>
                <w:sz w:val="24"/>
              </w:rPr>
              <w:t xml:space="preserve"> 7</w:t>
            </w:r>
          </w:p>
        </w:tc>
        <w:tc>
          <w:tcPr>
            <w:tcW w:w="1982" w:type="dxa"/>
          </w:tcPr>
          <w:p w:rsidR="003E1C39" w:rsidRPr="00C13746" w:rsidRDefault="003E1C39" w:rsidP="00FB5BD0">
            <w:pPr>
              <w:pStyle w:val="TableParagraph"/>
              <w:spacing w:line="256" w:lineRule="exact"/>
              <w:ind w:left="106"/>
              <w:rPr>
                <w:sz w:val="24"/>
              </w:rPr>
            </w:pPr>
            <w:r w:rsidRPr="00C13746">
              <w:rPr>
                <w:sz w:val="24"/>
              </w:rPr>
              <w:t>C-04</w:t>
            </w:r>
          </w:p>
        </w:tc>
        <w:tc>
          <w:tcPr>
            <w:tcW w:w="4664" w:type="dxa"/>
          </w:tcPr>
          <w:p w:rsidR="003E1C39" w:rsidRPr="00C13746" w:rsidRDefault="003E1C39" w:rsidP="003E1C39">
            <w:pPr>
              <w:pStyle w:val="TableParagraph"/>
              <w:spacing w:line="256" w:lineRule="exact"/>
              <w:ind w:left="106"/>
              <w:rPr>
                <w:sz w:val="24"/>
              </w:rPr>
            </w:pPr>
            <w:r w:rsidRPr="00C13746">
              <w:rPr>
                <w:sz w:val="24"/>
              </w:rPr>
              <w:t>Pedestrian Swing Gate</w:t>
            </w:r>
          </w:p>
        </w:tc>
      </w:tr>
      <w:tr w:rsidR="00C13746">
        <w:trPr>
          <w:trHeight w:val="275"/>
        </w:trPr>
        <w:tc>
          <w:tcPr>
            <w:tcW w:w="1582" w:type="dxa"/>
          </w:tcPr>
          <w:p w:rsidR="00C13746" w:rsidRPr="00C13746" w:rsidRDefault="00C13746" w:rsidP="00FB5BD0">
            <w:pPr>
              <w:pStyle w:val="TableParagraph"/>
              <w:spacing w:line="256" w:lineRule="exact"/>
              <w:ind w:left="107"/>
              <w:rPr>
                <w:sz w:val="24"/>
              </w:rPr>
            </w:pPr>
            <w:r w:rsidRPr="00C13746">
              <w:rPr>
                <w:sz w:val="24"/>
              </w:rPr>
              <w:t>6 of 7</w:t>
            </w:r>
          </w:p>
        </w:tc>
        <w:tc>
          <w:tcPr>
            <w:tcW w:w="1982" w:type="dxa"/>
          </w:tcPr>
          <w:p w:rsidR="00C13746" w:rsidRPr="00C13746" w:rsidRDefault="00C13746" w:rsidP="00FB5BD0">
            <w:pPr>
              <w:pStyle w:val="TableParagraph"/>
              <w:spacing w:line="256" w:lineRule="exact"/>
              <w:ind w:left="106"/>
              <w:rPr>
                <w:sz w:val="24"/>
              </w:rPr>
            </w:pPr>
            <w:r w:rsidRPr="00C13746">
              <w:rPr>
                <w:sz w:val="24"/>
              </w:rPr>
              <w:t>C-05</w:t>
            </w:r>
          </w:p>
        </w:tc>
        <w:tc>
          <w:tcPr>
            <w:tcW w:w="4664" w:type="dxa"/>
          </w:tcPr>
          <w:p w:rsidR="00C13746" w:rsidRPr="00C13746" w:rsidRDefault="00C13746" w:rsidP="003E1C39">
            <w:pPr>
              <w:pStyle w:val="TableParagraph"/>
              <w:spacing w:line="256" w:lineRule="exact"/>
              <w:ind w:left="106"/>
              <w:rPr>
                <w:sz w:val="24"/>
              </w:rPr>
            </w:pPr>
            <w:r w:rsidRPr="00C13746">
              <w:rPr>
                <w:sz w:val="24"/>
              </w:rPr>
              <w:t>Pedestrian Turnstile Gate</w:t>
            </w:r>
          </w:p>
        </w:tc>
      </w:tr>
      <w:tr w:rsidR="00C13746">
        <w:trPr>
          <w:trHeight w:val="275"/>
        </w:trPr>
        <w:tc>
          <w:tcPr>
            <w:tcW w:w="1582" w:type="dxa"/>
          </w:tcPr>
          <w:p w:rsidR="00C13746" w:rsidRPr="00C13746" w:rsidRDefault="00C13746" w:rsidP="00FB5BD0">
            <w:pPr>
              <w:pStyle w:val="TableParagraph"/>
              <w:spacing w:line="256" w:lineRule="exact"/>
              <w:ind w:left="107"/>
              <w:rPr>
                <w:sz w:val="24"/>
              </w:rPr>
            </w:pPr>
            <w:r w:rsidRPr="00C13746">
              <w:rPr>
                <w:sz w:val="24"/>
              </w:rPr>
              <w:t>7 of 7</w:t>
            </w:r>
          </w:p>
        </w:tc>
        <w:tc>
          <w:tcPr>
            <w:tcW w:w="1982" w:type="dxa"/>
          </w:tcPr>
          <w:p w:rsidR="00C13746" w:rsidRPr="00C13746" w:rsidRDefault="00C13746" w:rsidP="00FB5BD0">
            <w:pPr>
              <w:pStyle w:val="TableParagraph"/>
              <w:spacing w:line="256" w:lineRule="exact"/>
              <w:ind w:left="106"/>
              <w:rPr>
                <w:sz w:val="24"/>
              </w:rPr>
            </w:pPr>
            <w:r w:rsidRPr="00C13746">
              <w:rPr>
                <w:sz w:val="24"/>
              </w:rPr>
              <w:t>C-06</w:t>
            </w:r>
          </w:p>
        </w:tc>
        <w:tc>
          <w:tcPr>
            <w:tcW w:w="4664" w:type="dxa"/>
          </w:tcPr>
          <w:p w:rsidR="00C13746" w:rsidRPr="00C13746" w:rsidRDefault="00C13746" w:rsidP="003E1C39">
            <w:pPr>
              <w:pStyle w:val="TableParagraph"/>
              <w:spacing w:line="256" w:lineRule="exact"/>
              <w:ind w:left="106"/>
              <w:rPr>
                <w:sz w:val="24"/>
              </w:rPr>
            </w:pPr>
            <w:r w:rsidRPr="00C13746">
              <w:rPr>
                <w:sz w:val="24"/>
              </w:rPr>
              <w:t>Project Overview</w:t>
            </w:r>
          </w:p>
        </w:tc>
      </w:tr>
    </w:tbl>
    <w:p w:rsidR="00392874" w:rsidRDefault="00392874">
      <w:pPr>
        <w:pStyle w:val="BodyText"/>
        <w:spacing w:before="10"/>
        <w:rPr>
          <w:sz w:val="15"/>
        </w:rPr>
      </w:pPr>
      <w:bookmarkStart w:id="4" w:name="Section_01_14_00_Contractor_Work_Hours_"/>
      <w:bookmarkEnd w:id="4"/>
    </w:p>
    <w:p w:rsidR="00392874" w:rsidRDefault="0077694D" w:rsidP="00333525">
      <w:pPr>
        <w:pStyle w:val="ListParagraph"/>
        <w:numPr>
          <w:ilvl w:val="1"/>
          <w:numId w:val="30"/>
        </w:numPr>
        <w:tabs>
          <w:tab w:val="left" w:pos="1649"/>
          <w:tab w:val="left" w:pos="1650"/>
        </w:tabs>
        <w:spacing w:before="90"/>
        <w:ind w:left="1650" w:hanging="630"/>
        <w:rPr>
          <w:sz w:val="24"/>
        </w:rPr>
      </w:pPr>
      <w:r>
        <w:rPr>
          <w:sz w:val="24"/>
        </w:rPr>
        <w:t>Reference Drawings:</w:t>
      </w:r>
    </w:p>
    <w:p w:rsidR="00392874" w:rsidRDefault="00392874">
      <w:pPr>
        <w:pStyle w:val="BodyText"/>
        <w:spacing w:before="3"/>
      </w:pPr>
    </w:p>
    <w:tbl>
      <w:tblPr>
        <w:tblW w:w="0" w:type="auto"/>
        <w:tblInd w:w="1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0"/>
        <w:gridCol w:w="1976"/>
        <w:gridCol w:w="4674"/>
      </w:tblGrid>
      <w:tr w:rsidR="00392874">
        <w:trPr>
          <w:trHeight w:val="275"/>
        </w:trPr>
        <w:tc>
          <w:tcPr>
            <w:tcW w:w="1630" w:type="dxa"/>
          </w:tcPr>
          <w:p w:rsidR="00392874" w:rsidRDefault="0077694D">
            <w:pPr>
              <w:pStyle w:val="TableParagraph"/>
              <w:spacing w:line="256" w:lineRule="exact"/>
              <w:ind w:left="107"/>
              <w:rPr>
                <w:sz w:val="24"/>
              </w:rPr>
            </w:pPr>
            <w:r>
              <w:rPr>
                <w:sz w:val="24"/>
              </w:rPr>
              <w:t>Sheet Number</w:t>
            </w:r>
          </w:p>
        </w:tc>
        <w:tc>
          <w:tcPr>
            <w:tcW w:w="1976" w:type="dxa"/>
          </w:tcPr>
          <w:p w:rsidR="00392874" w:rsidRDefault="0077694D">
            <w:pPr>
              <w:pStyle w:val="TableParagraph"/>
              <w:spacing w:line="256" w:lineRule="exact"/>
              <w:ind w:left="88" w:right="151"/>
              <w:jc w:val="center"/>
              <w:rPr>
                <w:sz w:val="24"/>
              </w:rPr>
            </w:pPr>
            <w:r>
              <w:rPr>
                <w:sz w:val="24"/>
              </w:rPr>
              <w:t>Drawing Number</w:t>
            </w:r>
          </w:p>
        </w:tc>
        <w:tc>
          <w:tcPr>
            <w:tcW w:w="4674" w:type="dxa"/>
          </w:tcPr>
          <w:p w:rsidR="00392874" w:rsidRDefault="0077694D">
            <w:pPr>
              <w:pStyle w:val="TableParagraph"/>
              <w:spacing w:line="256" w:lineRule="exact"/>
              <w:ind w:left="106"/>
              <w:rPr>
                <w:sz w:val="24"/>
              </w:rPr>
            </w:pPr>
            <w:r>
              <w:rPr>
                <w:sz w:val="24"/>
              </w:rPr>
              <w:t>Sheet Title</w:t>
            </w:r>
          </w:p>
        </w:tc>
      </w:tr>
      <w:tr w:rsidR="00392874">
        <w:trPr>
          <w:trHeight w:val="276"/>
        </w:trPr>
        <w:tc>
          <w:tcPr>
            <w:tcW w:w="1630" w:type="dxa"/>
          </w:tcPr>
          <w:p w:rsidR="00392874" w:rsidRDefault="005B31B0">
            <w:pPr>
              <w:pStyle w:val="TableParagraph"/>
              <w:spacing w:line="257" w:lineRule="exact"/>
              <w:ind w:left="107"/>
              <w:rPr>
                <w:sz w:val="24"/>
              </w:rPr>
            </w:pPr>
            <w:r>
              <w:rPr>
                <w:sz w:val="24"/>
              </w:rPr>
              <w:t>20/21</w:t>
            </w:r>
          </w:p>
        </w:tc>
        <w:tc>
          <w:tcPr>
            <w:tcW w:w="1976" w:type="dxa"/>
          </w:tcPr>
          <w:p w:rsidR="00392874" w:rsidRDefault="005B31B0">
            <w:pPr>
              <w:pStyle w:val="TableParagraph"/>
              <w:spacing w:line="257" w:lineRule="exact"/>
              <w:ind w:left="88" w:right="85"/>
              <w:jc w:val="center"/>
              <w:rPr>
                <w:sz w:val="24"/>
              </w:rPr>
            </w:pPr>
            <w:r>
              <w:rPr>
                <w:sz w:val="24"/>
              </w:rPr>
              <w:t xml:space="preserve">Y086437619S20 </w:t>
            </w:r>
          </w:p>
          <w:p w:rsidR="005B31B0" w:rsidRDefault="005B31B0">
            <w:pPr>
              <w:pStyle w:val="TableParagraph"/>
              <w:spacing w:line="257" w:lineRule="exact"/>
              <w:ind w:left="88" w:right="85"/>
              <w:jc w:val="center"/>
              <w:rPr>
                <w:sz w:val="24"/>
              </w:rPr>
            </w:pPr>
            <w:r>
              <w:rPr>
                <w:sz w:val="24"/>
              </w:rPr>
              <w:t>387-619</w:t>
            </w:r>
          </w:p>
        </w:tc>
        <w:tc>
          <w:tcPr>
            <w:tcW w:w="4674" w:type="dxa"/>
          </w:tcPr>
          <w:p w:rsidR="00392874" w:rsidRDefault="005B31B0">
            <w:pPr>
              <w:pStyle w:val="TableParagraph"/>
              <w:spacing w:line="257" w:lineRule="exact"/>
              <w:ind w:left="104"/>
              <w:rPr>
                <w:sz w:val="24"/>
              </w:rPr>
            </w:pPr>
            <w:r>
              <w:rPr>
                <w:sz w:val="24"/>
              </w:rPr>
              <w:t xml:space="preserve">SCALE HOUSE AND </w:t>
            </w:r>
            <w:r w:rsidR="003E1C39">
              <w:rPr>
                <w:sz w:val="24"/>
              </w:rPr>
              <w:t>S</w:t>
            </w:r>
            <w:r>
              <w:rPr>
                <w:sz w:val="24"/>
              </w:rPr>
              <w:t>CALE PIT PLANS AND ELEVATIONS</w:t>
            </w:r>
          </w:p>
        </w:tc>
      </w:tr>
    </w:tbl>
    <w:p w:rsidR="00392874" w:rsidRDefault="00392874">
      <w:pPr>
        <w:pStyle w:val="BodyText"/>
        <w:rPr>
          <w:sz w:val="26"/>
        </w:rPr>
      </w:pPr>
    </w:p>
    <w:p w:rsidR="00392874" w:rsidRDefault="00392874">
      <w:pPr>
        <w:pStyle w:val="BodyText"/>
        <w:spacing w:before="8"/>
        <w:rPr>
          <w:sz w:val="21"/>
        </w:rPr>
      </w:pPr>
    </w:p>
    <w:p w:rsidR="00392874" w:rsidRDefault="0077694D" w:rsidP="00BC4EAB">
      <w:pPr>
        <w:pStyle w:val="BodyText"/>
        <w:tabs>
          <w:tab w:val="left" w:pos="6027"/>
        </w:tabs>
        <w:ind w:left="720" w:right="4053"/>
        <w:jc w:val="center"/>
      </w:pPr>
      <w:r>
        <w:t>SECTION 01 14 00 CONTRACTOR WORK HOURS</w:t>
      </w:r>
    </w:p>
    <w:p w:rsidR="00392874" w:rsidRDefault="00392874" w:rsidP="00BC4EAB">
      <w:pPr>
        <w:pStyle w:val="BodyText"/>
        <w:tabs>
          <w:tab w:val="left" w:pos="6027"/>
        </w:tabs>
        <w:ind w:left="720"/>
      </w:pPr>
    </w:p>
    <w:p w:rsidR="00392874" w:rsidRDefault="0077694D" w:rsidP="00BC4EAB">
      <w:pPr>
        <w:pStyle w:val="BodyText"/>
        <w:tabs>
          <w:tab w:val="left" w:pos="1740"/>
          <w:tab w:val="left" w:pos="6027"/>
        </w:tabs>
        <w:ind w:left="720"/>
      </w:pPr>
      <w:r>
        <w:t>1.0</w:t>
      </w:r>
      <w:r>
        <w:tab/>
      </w:r>
      <w:r w:rsidR="00E8179D" w:rsidRPr="00E8179D">
        <w:rPr>
          <w:u w:val="single"/>
        </w:rPr>
        <w:t xml:space="preserve">REGULAR </w:t>
      </w:r>
      <w:r w:rsidRPr="00E8179D">
        <w:rPr>
          <w:u w:val="single"/>
        </w:rPr>
        <w:t>W</w:t>
      </w:r>
      <w:r>
        <w:rPr>
          <w:u w:val="single"/>
        </w:rPr>
        <w:t>ORK HOURS</w:t>
      </w:r>
      <w:r>
        <w:t xml:space="preserve">: </w:t>
      </w:r>
      <w:r w:rsidRPr="00E8179D">
        <w:rPr>
          <w:b/>
        </w:rPr>
        <w:t>Accomplish</w:t>
      </w:r>
      <w:r w:rsidR="00951CAC" w:rsidRPr="00E8179D">
        <w:rPr>
          <w:b/>
        </w:rPr>
        <w:t xml:space="preserve"> primary</w:t>
      </w:r>
      <w:r w:rsidRPr="00E8179D">
        <w:rPr>
          <w:b/>
        </w:rPr>
        <w:t xml:space="preserve"> work</w:t>
      </w:r>
      <w:r w:rsidR="004E6CBC">
        <w:rPr>
          <w:b/>
        </w:rPr>
        <w:t xml:space="preserve"> (that will impact traffic flow inbound or outbound shall be accomplished</w:t>
      </w:r>
      <w:r w:rsidRPr="00E8179D">
        <w:rPr>
          <w:b/>
        </w:rPr>
        <w:t xml:space="preserve"> during </w:t>
      </w:r>
      <w:r w:rsidR="004F0808" w:rsidRPr="00E8179D">
        <w:rPr>
          <w:b/>
        </w:rPr>
        <w:t>off-</w:t>
      </w:r>
      <w:r w:rsidR="004E6CBC">
        <w:rPr>
          <w:b/>
        </w:rPr>
        <w:t>peak unit operational hours of 9</w:t>
      </w:r>
      <w:r w:rsidR="004F0808" w:rsidRPr="00E8179D">
        <w:rPr>
          <w:b/>
        </w:rPr>
        <w:t>:0</w:t>
      </w:r>
      <w:r w:rsidRPr="00E8179D">
        <w:rPr>
          <w:b/>
        </w:rPr>
        <w:t xml:space="preserve">0 a.m. </w:t>
      </w:r>
      <w:r w:rsidR="004E6CBC">
        <w:rPr>
          <w:b/>
          <w:spacing w:val="-7"/>
        </w:rPr>
        <w:t>to 3</w:t>
      </w:r>
      <w:r w:rsidR="004F0808" w:rsidRPr="00E8179D">
        <w:rPr>
          <w:b/>
        </w:rPr>
        <w:t>:0</w:t>
      </w:r>
      <w:r w:rsidRPr="00E8179D">
        <w:rPr>
          <w:b/>
        </w:rPr>
        <w:t xml:space="preserve">0 p.m., </w:t>
      </w:r>
      <w:r w:rsidR="004E6CBC">
        <w:rPr>
          <w:b/>
        </w:rPr>
        <w:t>Monday</w:t>
      </w:r>
      <w:r w:rsidRPr="00E8179D">
        <w:rPr>
          <w:b/>
        </w:rPr>
        <w:t xml:space="preserve"> through </w:t>
      </w:r>
      <w:r w:rsidR="004E6CBC">
        <w:rPr>
          <w:b/>
        </w:rPr>
        <w:t xml:space="preserve">Friday or 7:00 am to 5:00 pm Saturday and </w:t>
      </w:r>
      <w:r w:rsidR="004E6CBC">
        <w:rPr>
          <w:b/>
        </w:rPr>
        <w:lastRenderedPageBreak/>
        <w:t>Sunday,</w:t>
      </w:r>
      <w:r>
        <w:t xml:space="preserve"> unless otherwise approved by the Coast Guard. </w:t>
      </w:r>
      <w:r w:rsidR="00951CAC">
        <w:t>Work that will not impact traffic flow inbound or outbound Coast Guard Yard may be accomplished during normal unit operational hours of 7:30 a.m. to 4:30 p.m</w:t>
      </w:r>
      <w:r w:rsidR="004E6CBC">
        <w:t xml:space="preserve"> Monday through Friday</w:t>
      </w:r>
      <w:r w:rsidR="00951CAC">
        <w:t xml:space="preserve">. </w:t>
      </w:r>
      <w:r>
        <w:t>Note any departures from these work hours on the Daily</w:t>
      </w:r>
      <w:r>
        <w:rPr>
          <w:spacing w:val="-2"/>
        </w:rPr>
        <w:t xml:space="preserve"> </w:t>
      </w:r>
      <w:r>
        <w:t>Reports.</w:t>
      </w:r>
    </w:p>
    <w:p w:rsidR="00392874" w:rsidRDefault="00392874" w:rsidP="00BC4EAB">
      <w:pPr>
        <w:pStyle w:val="BodyText"/>
        <w:tabs>
          <w:tab w:val="left" w:pos="6027"/>
        </w:tabs>
        <w:spacing w:before="9"/>
        <w:ind w:left="720"/>
        <w:rPr>
          <w:sz w:val="20"/>
        </w:rPr>
      </w:pPr>
    </w:p>
    <w:p w:rsidR="00392874" w:rsidRDefault="0077694D" w:rsidP="00BC4EAB">
      <w:pPr>
        <w:pStyle w:val="BodyText"/>
        <w:tabs>
          <w:tab w:val="left" w:pos="1739"/>
          <w:tab w:val="left" w:pos="6027"/>
        </w:tabs>
        <w:ind w:left="720"/>
      </w:pPr>
      <w:r>
        <w:t>2.0</w:t>
      </w:r>
      <w:r>
        <w:tab/>
      </w:r>
      <w:r w:rsidR="00E8179D">
        <w:rPr>
          <w:u w:val="single"/>
        </w:rPr>
        <w:t>OFF-REGULAR WORK HOURS</w:t>
      </w:r>
      <w:r>
        <w:rPr>
          <w:u w:val="single"/>
        </w:rPr>
        <w:t xml:space="preserve"> </w:t>
      </w:r>
      <w:r w:rsidR="00E8179D">
        <w:rPr>
          <w:u w:val="single"/>
        </w:rPr>
        <w:t xml:space="preserve">AND </w:t>
      </w:r>
      <w:r>
        <w:rPr>
          <w:u w:val="single"/>
        </w:rPr>
        <w:t>HOLIDAYS</w:t>
      </w:r>
      <w:r>
        <w:t>: The Contractor shall provide</w:t>
      </w:r>
      <w:r>
        <w:rPr>
          <w:spacing w:val="-9"/>
        </w:rPr>
        <w:t xml:space="preserve"> </w:t>
      </w:r>
      <w:r>
        <w:t>the</w:t>
      </w:r>
      <w:r w:rsidR="000E0EAA">
        <w:t xml:space="preserve"> </w:t>
      </w:r>
      <w:r>
        <w:t>Contracting Officer's Representative at least forty-eight hours advance notice prior to working on Federal holidays. The Government may reject any such request without impacting the completion time of the contract.</w:t>
      </w:r>
    </w:p>
    <w:p w:rsidR="00392874" w:rsidRDefault="00392874" w:rsidP="00BC4EAB">
      <w:pPr>
        <w:pStyle w:val="BodyText"/>
        <w:tabs>
          <w:tab w:val="left" w:pos="6027"/>
        </w:tabs>
        <w:spacing w:before="10"/>
        <w:ind w:left="720"/>
        <w:rPr>
          <w:sz w:val="20"/>
        </w:rPr>
      </w:pPr>
    </w:p>
    <w:p w:rsidR="00392874" w:rsidRDefault="0077694D" w:rsidP="00BC4EAB">
      <w:pPr>
        <w:pStyle w:val="BodyText"/>
        <w:tabs>
          <w:tab w:val="left" w:pos="1739"/>
          <w:tab w:val="left" w:pos="6027"/>
        </w:tabs>
        <w:spacing w:before="1"/>
        <w:ind w:left="720"/>
      </w:pPr>
      <w:r>
        <w:t>3.0</w:t>
      </w:r>
      <w:r>
        <w:tab/>
      </w:r>
      <w:r>
        <w:rPr>
          <w:u w:val="single"/>
        </w:rPr>
        <w:t>CONTRACT COMPLETION</w:t>
      </w:r>
      <w:r>
        <w:t>:  The Contractor shall complete work within the time frame indicated upon issuance of the Notice to Proceed. Limitations imposed by these work hours will not entitle the Contractor additional time to complete the project. Refer to FAR Clause 52.211-10 "Commencement, Prosecution and Completion of</w:t>
      </w:r>
      <w:r>
        <w:rPr>
          <w:spacing w:val="-2"/>
        </w:rPr>
        <w:t xml:space="preserve"> </w:t>
      </w:r>
      <w:r>
        <w:t>Work".</w:t>
      </w:r>
    </w:p>
    <w:p w:rsidR="00392874" w:rsidRDefault="00392874" w:rsidP="00BC4EAB">
      <w:pPr>
        <w:pStyle w:val="BodyText"/>
        <w:tabs>
          <w:tab w:val="left" w:pos="6027"/>
        </w:tabs>
        <w:spacing w:before="9"/>
        <w:ind w:left="720"/>
        <w:rPr>
          <w:sz w:val="20"/>
        </w:rPr>
      </w:pPr>
    </w:p>
    <w:p w:rsidR="00392874" w:rsidRDefault="0077694D" w:rsidP="00BC4EAB">
      <w:pPr>
        <w:pStyle w:val="BodyText"/>
        <w:tabs>
          <w:tab w:val="left" w:pos="1739"/>
          <w:tab w:val="left" w:pos="6027"/>
        </w:tabs>
        <w:spacing w:before="1"/>
        <w:ind w:left="720"/>
      </w:pPr>
      <w:r>
        <w:t>4.0</w:t>
      </w:r>
      <w:r>
        <w:tab/>
      </w:r>
      <w:r>
        <w:rPr>
          <w:u w:val="single"/>
        </w:rPr>
        <w:t>RAPIDGATE PROGRAM</w:t>
      </w:r>
      <w:r>
        <w:t>: US Coast Guard Yard has implemented the RAPIDGate Program for their security protocol. The Contractor shall register with RAPIDGate and obtain security passes in accordance with the instructions below prior to commencing any on site</w:t>
      </w:r>
      <w:r>
        <w:rPr>
          <w:spacing w:val="-35"/>
        </w:rPr>
        <w:t xml:space="preserve"> </w:t>
      </w:r>
      <w:r>
        <w:t>work.</w:t>
      </w:r>
    </w:p>
    <w:p w:rsidR="00392874" w:rsidRDefault="00392874" w:rsidP="00BC4EAB">
      <w:pPr>
        <w:pStyle w:val="BodyText"/>
        <w:tabs>
          <w:tab w:val="left" w:pos="6027"/>
        </w:tabs>
        <w:spacing w:before="2"/>
        <w:ind w:left="720"/>
      </w:pPr>
    </w:p>
    <w:p w:rsidR="00392874" w:rsidRDefault="0077694D" w:rsidP="00BC4EAB">
      <w:pPr>
        <w:pStyle w:val="Heading1"/>
        <w:tabs>
          <w:tab w:val="left" w:pos="6027"/>
        </w:tabs>
        <w:ind w:left="720"/>
      </w:pPr>
      <w:r>
        <w:rPr>
          <w:i/>
        </w:rPr>
        <w:t>RAPID</w:t>
      </w:r>
      <w:r>
        <w:t>Gate Program Enrollment Information</w:t>
      </w:r>
    </w:p>
    <w:p w:rsidR="00392874" w:rsidRDefault="00392874" w:rsidP="00BC4EAB">
      <w:pPr>
        <w:pStyle w:val="BodyText"/>
        <w:tabs>
          <w:tab w:val="left" w:pos="6027"/>
        </w:tabs>
        <w:ind w:left="720"/>
        <w:rPr>
          <w:b/>
        </w:rPr>
      </w:pPr>
    </w:p>
    <w:p w:rsidR="00392874" w:rsidRDefault="0077694D" w:rsidP="00BC4EAB">
      <w:pPr>
        <w:tabs>
          <w:tab w:val="left" w:pos="1739"/>
          <w:tab w:val="left" w:pos="6027"/>
        </w:tabs>
        <w:ind w:left="720"/>
        <w:rPr>
          <w:b/>
          <w:sz w:val="24"/>
        </w:rPr>
      </w:pPr>
      <w:r>
        <w:rPr>
          <w:b/>
          <w:sz w:val="24"/>
        </w:rPr>
        <w:t>1.0</w:t>
      </w:r>
      <w:r>
        <w:rPr>
          <w:b/>
          <w:sz w:val="24"/>
        </w:rPr>
        <w:tab/>
        <w:t>Enroll your company by calling 1-877-RAPIDGate</w:t>
      </w:r>
      <w:r>
        <w:rPr>
          <w:b/>
          <w:spacing w:val="-6"/>
          <w:sz w:val="24"/>
        </w:rPr>
        <w:t xml:space="preserve"> </w:t>
      </w:r>
      <w:r>
        <w:rPr>
          <w:b/>
          <w:sz w:val="24"/>
        </w:rPr>
        <w:t>(1-877-727-4342)</w:t>
      </w:r>
    </w:p>
    <w:p w:rsidR="00392874" w:rsidRDefault="00392874" w:rsidP="00BC4EAB">
      <w:pPr>
        <w:pStyle w:val="BodyText"/>
        <w:tabs>
          <w:tab w:val="left" w:pos="6027"/>
        </w:tabs>
        <w:spacing w:before="9"/>
        <w:ind w:left="720"/>
        <w:rPr>
          <w:b/>
          <w:sz w:val="23"/>
        </w:rPr>
      </w:pPr>
    </w:p>
    <w:p w:rsidR="00392874" w:rsidRDefault="0077694D" w:rsidP="00BC4EAB">
      <w:pPr>
        <w:pStyle w:val="BodyText"/>
        <w:tabs>
          <w:tab w:val="left" w:pos="6027"/>
        </w:tabs>
        <w:ind w:left="720"/>
      </w:pPr>
      <w:r>
        <w:t xml:space="preserve">To enroll your company in the </w:t>
      </w:r>
      <w:r w:rsidRPr="00BC4EAB">
        <w:t>RAPID</w:t>
      </w:r>
      <w:r>
        <w:t xml:space="preserve">Gate Program, please go to the following web address to fill out the enrolment forms, </w:t>
      </w:r>
      <w:r w:rsidRPr="00BC4EAB">
        <w:t xml:space="preserve">https://eform.rapidgate.com/ </w:t>
      </w:r>
      <w:r>
        <w:t>. On the enrollment forms you will need to provide your US Coast Guard Yard Sponsor Contracting Officer Representative (COR) point of contact, including a name, phone number, and e-mail address [</w:t>
      </w:r>
      <w:r w:rsidR="000E0EAA">
        <w:t>Dave Andrese at 410-636-3618</w:t>
      </w:r>
      <w:r>
        <w:t xml:space="preserve">, </w:t>
      </w:r>
      <w:hyperlink r:id="rId10" w:history="1">
        <w:r w:rsidR="000E0EAA" w:rsidRPr="00BC4EAB">
          <w:t>Dave.Andrese@uscg.mil</w:t>
        </w:r>
      </w:hyperlink>
      <w:r>
        <w:t xml:space="preserve">]. US Coast Guard Yard must authorize your request to participate in the </w:t>
      </w:r>
      <w:r w:rsidRPr="00BC4EAB">
        <w:t>RAPID</w:t>
      </w:r>
      <w:r>
        <w:t xml:space="preserve">Gate Program. The minimum elapsed time from company enrollment to an employee receiving his or her </w:t>
      </w:r>
      <w:r w:rsidRPr="00BC4EAB">
        <w:t>RAPID</w:t>
      </w:r>
      <w:r>
        <w:t xml:space="preserve">Gate Credential is approximately two weeks. If you would like additional information please call </w:t>
      </w:r>
      <w:r w:rsidRPr="00BC4EAB">
        <w:t>Eid Passport</w:t>
      </w:r>
      <w:r>
        <w:t xml:space="preserve"> at 1-877- </w:t>
      </w:r>
      <w:r w:rsidRPr="00BC4EAB">
        <w:t>RAPID</w:t>
      </w:r>
      <w:r>
        <w:t xml:space="preserve">Gate (1-877-727-4341). A customer service representative will give you all the necessary information regarding the </w:t>
      </w:r>
      <w:r w:rsidRPr="00BC4EAB">
        <w:t>RAPID</w:t>
      </w:r>
      <w:r>
        <w:t>Gate Program.</w:t>
      </w:r>
    </w:p>
    <w:p w:rsidR="00392874" w:rsidRDefault="00392874" w:rsidP="00BC4EAB">
      <w:pPr>
        <w:pStyle w:val="BodyText"/>
        <w:tabs>
          <w:tab w:val="left" w:pos="6027"/>
        </w:tabs>
        <w:spacing w:before="11"/>
        <w:ind w:left="720"/>
        <w:rPr>
          <w:sz w:val="23"/>
        </w:rPr>
      </w:pPr>
    </w:p>
    <w:p w:rsidR="00392874" w:rsidRDefault="0077694D" w:rsidP="00BC4EAB">
      <w:pPr>
        <w:pStyle w:val="BodyText"/>
        <w:tabs>
          <w:tab w:val="left" w:pos="6027"/>
        </w:tabs>
        <w:ind w:left="720"/>
      </w:pPr>
      <w:r>
        <w:t xml:space="preserve">If your company is already enrolled in the </w:t>
      </w:r>
      <w:r>
        <w:rPr>
          <w:i/>
        </w:rPr>
        <w:t>RAPID</w:t>
      </w:r>
      <w:r>
        <w:t>Gate Program at another installation, it may request access for its employees at this installation by calling 1-877-RAPIDGate (1-877-727- 4341). Once your company is approved by US Coast Guard Yard, your employee who already holds a RAPIDGate Credential may be able to use the same credentials at the additional installation.</w:t>
      </w:r>
    </w:p>
    <w:p w:rsidR="00392874" w:rsidRDefault="00392874" w:rsidP="00BC4EAB">
      <w:pPr>
        <w:pStyle w:val="BodyText"/>
        <w:tabs>
          <w:tab w:val="left" w:pos="6027"/>
        </w:tabs>
        <w:spacing w:before="2"/>
        <w:ind w:left="720"/>
      </w:pPr>
    </w:p>
    <w:p w:rsidR="00392874" w:rsidRDefault="0077694D" w:rsidP="00BC4EAB">
      <w:pPr>
        <w:pStyle w:val="Heading1"/>
        <w:tabs>
          <w:tab w:val="left" w:pos="1739"/>
          <w:tab w:val="left" w:pos="6027"/>
        </w:tabs>
        <w:ind w:left="720"/>
      </w:pPr>
      <w:r>
        <w:t>2.0</w:t>
      </w:r>
      <w:r>
        <w:tab/>
        <w:t>Employees register at onsite registration</w:t>
      </w:r>
      <w:r>
        <w:rPr>
          <w:spacing w:val="-6"/>
        </w:rPr>
        <w:t xml:space="preserve"> </w:t>
      </w:r>
      <w:r>
        <w:t>stations.</w:t>
      </w:r>
    </w:p>
    <w:p w:rsidR="00392874" w:rsidRDefault="00392874" w:rsidP="00BC4EAB">
      <w:pPr>
        <w:pStyle w:val="BodyText"/>
        <w:tabs>
          <w:tab w:val="left" w:pos="6027"/>
        </w:tabs>
        <w:spacing w:before="9"/>
        <w:ind w:left="720"/>
        <w:rPr>
          <w:b/>
          <w:sz w:val="23"/>
        </w:rPr>
      </w:pPr>
    </w:p>
    <w:p w:rsidR="00392874" w:rsidRDefault="0077694D" w:rsidP="00BC4EAB">
      <w:pPr>
        <w:pStyle w:val="BodyText"/>
        <w:tabs>
          <w:tab w:val="left" w:pos="6027"/>
        </w:tabs>
        <w:spacing w:before="1"/>
        <w:ind w:left="720"/>
      </w:pPr>
      <w:r>
        <w:t xml:space="preserve">Once your company has been approved for the enrollment and paid the enrollment fee your company will receive an email with you company’s </w:t>
      </w:r>
      <w:r>
        <w:rPr>
          <w:i/>
        </w:rPr>
        <w:t>RAPID</w:t>
      </w:r>
      <w:r>
        <w:t xml:space="preserve">Gate Company Code. Instruct your employees who need access to US Coast Guard Yard to register at the self-service registration station located at US Coast Guard Yard. Each employee should be ready to provide your company’s </w:t>
      </w:r>
      <w:r>
        <w:rPr>
          <w:i/>
        </w:rPr>
        <w:t>RAPID</w:t>
      </w:r>
      <w:r>
        <w:t>Gate company code, his or her address, phone number, date of birth, and Social Security Number. The registration station will capture the employee’s photograph for credentialing and fingerprints for identity verification.</w:t>
      </w:r>
    </w:p>
    <w:p w:rsidR="00392874" w:rsidRDefault="00392874" w:rsidP="00BC4EAB">
      <w:pPr>
        <w:pStyle w:val="BodyText"/>
        <w:tabs>
          <w:tab w:val="left" w:pos="6027"/>
        </w:tabs>
        <w:spacing w:before="4"/>
        <w:ind w:left="720"/>
      </w:pPr>
    </w:p>
    <w:p w:rsidR="00392874" w:rsidRDefault="0077694D" w:rsidP="00BC4EAB">
      <w:pPr>
        <w:tabs>
          <w:tab w:val="left" w:pos="6027"/>
        </w:tabs>
        <w:spacing w:line="237" w:lineRule="auto"/>
        <w:ind w:left="720"/>
        <w:rPr>
          <w:sz w:val="24"/>
        </w:rPr>
      </w:pPr>
      <w:r>
        <w:rPr>
          <w:b/>
          <w:sz w:val="24"/>
        </w:rPr>
        <w:t xml:space="preserve">Assisted registration at your company’s location may be available if you have 50 or more employees to register. </w:t>
      </w:r>
      <w:r>
        <w:rPr>
          <w:sz w:val="24"/>
        </w:rPr>
        <w:t>Call 1-877-RAPIDGate (1-877-727-4341) for details.</w:t>
      </w:r>
    </w:p>
    <w:p w:rsidR="00392874" w:rsidRDefault="00392874" w:rsidP="00BC4EAB">
      <w:pPr>
        <w:pStyle w:val="BodyText"/>
        <w:tabs>
          <w:tab w:val="left" w:pos="6027"/>
        </w:tabs>
        <w:spacing w:before="10"/>
        <w:ind w:left="720"/>
        <w:rPr>
          <w:sz w:val="10"/>
        </w:rPr>
      </w:pPr>
    </w:p>
    <w:p w:rsidR="00392874" w:rsidRDefault="0077694D" w:rsidP="00BC4EAB">
      <w:pPr>
        <w:pStyle w:val="Heading1"/>
        <w:tabs>
          <w:tab w:val="left" w:pos="1739"/>
          <w:tab w:val="left" w:pos="6027"/>
        </w:tabs>
        <w:spacing w:before="90"/>
        <w:ind w:left="720"/>
      </w:pPr>
      <w:r>
        <w:t>3.0</w:t>
      </w:r>
      <w:r>
        <w:tab/>
        <w:t xml:space="preserve">The </w:t>
      </w:r>
      <w:r>
        <w:rPr>
          <w:i/>
        </w:rPr>
        <w:t>RAPID</w:t>
      </w:r>
      <w:r>
        <w:t>Gate Program performs background screening and</w:t>
      </w:r>
      <w:r>
        <w:rPr>
          <w:spacing w:val="-10"/>
        </w:rPr>
        <w:t xml:space="preserve"> </w:t>
      </w:r>
      <w:r>
        <w:t>credentialing.</w:t>
      </w:r>
    </w:p>
    <w:p w:rsidR="00392874" w:rsidRDefault="00392874" w:rsidP="00BC4EAB">
      <w:pPr>
        <w:pStyle w:val="BodyText"/>
        <w:tabs>
          <w:tab w:val="left" w:pos="6027"/>
        </w:tabs>
        <w:spacing w:before="9"/>
        <w:ind w:left="720"/>
        <w:rPr>
          <w:b/>
          <w:sz w:val="23"/>
        </w:rPr>
      </w:pPr>
    </w:p>
    <w:p w:rsidR="00392874" w:rsidRDefault="0077694D" w:rsidP="00BC4EAB">
      <w:pPr>
        <w:pStyle w:val="BodyText"/>
        <w:tabs>
          <w:tab w:val="left" w:pos="6027"/>
        </w:tabs>
        <w:ind w:left="720"/>
      </w:pPr>
      <w:r>
        <w:t xml:space="preserve">Once your company has approved each employee for participation and paid the registration fee, the </w:t>
      </w:r>
      <w:r>
        <w:rPr>
          <w:i/>
        </w:rPr>
        <w:t>RAPID</w:t>
      </w:r>
      <w:r>
        <w:t xml:space="preserve">Gate Program performs identity authorization and background screening. Your company will be notified when qualified employees may pick up their personalized </w:t>
      </w:r>
      <w:r>
        <w:rPr>
          <w:i/>
        </w:rPr>
        <w:t>RAPID</w:t>
      </w:r>
      <w:r>
        <w:t>Gate Credentials at the US Coast Guard Yard Pass and ID. Each employee must show proof of identity by presenting one form of identification from List A, or two forms of identification from list B (next page) to retrieve their credentials.</w:t>
      </w:r>
    </w:p>
    <w:p w:rsidR="00392874" w:rsidRDefault="00392874" w:rsidP="00BC4EAB">
      <w:pPr>
        <w:pStyle w:val="BodyText"/>
        <w:tabs>
          <w:tab w:val="left" w:pos="6027"/>
        </w:tabs>
        <w:ind w:left="720"/>
      </w:pPr>
    </w:p>
    <w:p w:rsidR="000E0EAA" w:rsidRPr="00782AF9" w:rsidRDefault="0077694D" w:rsidP="00BC4EAB">
      <w:pPr>
        <w:pStyle w:val="BodyText"/>
        <w:tabs>
          <w:tab w:val="left" w:pos="6027"/>
        </w:tabs>
        <w:ind w:left="720"/>
      </w:pPr>
      <w:r>
        <w:t xml:space="preserve">After activating their </w:t>
      </w:r>
      <w:r>
        <w:rPr>
          <w:i/>
        </w:rPr>
        <w:t>RAPID</w:t>
      </w:r>
      <w:r>
        <w:t xml:space="preserve">Gate Credentials, employees present their credentials to request entry to US Coast Guard Yard, and must wear and display the credentials at all times while on the installation. Questions about the US Coast Guard Yard </w:t>
      </w:r>
      <w:r>
        <w:rPr>
          <w:i/>
        </w:rPr>
        <w:t>RAPID</w:t>
      </w:r>
      <w:r>
        <w:t xml:space="preserve">Gate Program should be addressed to </w:t>
      </w:r>
      <w:hyperlink r:id="rId11">
        <w:r>
          <w:rPr>
            <w:u w:val="single"/>
          </w:rPr>
          <w:t>info@rapidgate.com</w:t>
        </w:r>
        <w:r>
          <w:t xml:space="preserve"> </w:t>
        </w:r>
      </w:hyperlink>
      <w:r>
        <w:t xml:space="preserve">with the subject line RE: </w:t>
      </w:r>
      <w:r>
        <w:rPr>
          <w:i/>
        </w:rPr>
        <w:t>RAPID</w:t>
      </w:r>
      <w:r>
        <w:t>Gate Program.</w:t>
      </w:r>
    </w:p>
    <w:p w:rsidR="000E0EAA" w:rsidRDefault="000E0EAA" w:rsidP="00BC4EAB">
      <w:pPr>
        <w:pStyle w:val="BodyText"/>
        <w:tabs>
          <w:tab w:val="left" w:pos="6027"/>
        </w:tabs>
        <w:spacing w:before="5"/>
        <w:ind w:left="720"/>
        <w:rPr>
          <w:sz w:val="16"/>
        </w:rPr>
      </w:pPr>
    </w:p>
    <w:p w:rsidR="00392874" w:rsidRDefault="0077694D" w:rsidP="00BC4EAB">
      <w:pPr>
        <w:pStyle w:val="Heading1"/>
        <w:tabs>
          <w:tab w:val="left" w:pos="6027"/>
        </w:tabs>
        <w:spacing w:before="90"/>
        <w:ind w:left="720"/>
      </w:pPr>
      <w:r>
        <w:t>Forms of acceptable identification for picking up your credentials:</w:t>
      </w:r>
    </w:p>
    <w:p w:rsidR="00392874" w:rsidRDefault="00392874" w:rsidP="00E02B6C">
      <w:pPr>
        <w:pStyle w:val="BodyText"/>
        <w:tabs>
          <w:tab w:val="left" w:pos="6027"/>
        </w:tabs>
        <w:spacing w:after="1"/>
        <w:ind w:left="720"/>
        <w:rPr>
          <w:b/>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8"/>
      </w:tblGrid>
      <w:tr w:rsidR="00392874" w:rsidTr="001F7BEA">
        <w:trPr>
          <w:trHeight w:val="275"/>
        </w:trPr>
        <w:tc>
          <w:tcPr>
            <w:tcW w:w="9468" w:type="dxa"/>
          </w:tcPr>
          <w:p w:rsidR="00392874" w:rsidRDefault="0077694D" w:rsidP="00E02B6C">
            <w:pPr>
              <w:pStyle w:val="TableParagraph"/>
              <w:tabs>
                <w:tab w:val="left" w:pos="6027"/>
              </w:tabs>
              <w:spacing w:line="256" w:lineRule="exact"/>
              <w:ind w:left="720"/>
              <w:rPr>
                <w:b/>
                <w:sz w:val="24"/>
              </w:rPr>
            </w:pPr>
            <w:r>
              <w:rPr>
                <w:b/>
                <w:sz w:val="24"/>
              </w:rPr>
              <w:t>List A – one needed</w:t>
            </w:r>
          </w:p>
        </w:tc>
      </w:tr>
      <w:tr w:rsidR="00392874" w:rsidTr="001F7BEA">
        <w:trPr>
          <w:trHeight w:val="1725"/>
        </w:trPr>
        <w:tc>
          <w:tcPr>
            <w:tcW w:w="9468" w:type="dxa"/>
          </w:tcPr>
          <w:p w:rsidR="00392874" w:rsidRDefault="0077694D" w:rsidP="00333525">
            <w:pPr>
              <w:pStyle w:val="TableParagraph"/>
              <w:numPr>
                <w:ilvl w:val="0"/>
                <w:numId w:val="36"/>
              </w:numPr>
              <w:tabs>
                <w:tab w:val="left" w:pos="827"/>
                <w:tab w:val="left" w:pos="828"/>
                <w:tab w:val="left" w:pos="6027"/>
              </w:tabs>
              <w:spacing w:line="291" w:lineRule="exact"/>
              <w:rPr>
                <w:sz w:val="24"/>
              </w:rPr>
            </w:pPr>
            <w:r>
              <w:rPr>
                <w:sz w:val="24"/>
              </w:rPr>
              <w:t>U.S. Passport (unexpired)</w:t>
            </w:r>
          </w:p>
          <w:p w:rsidR="00392874" w:rsidRDefault="0077694D" w:rsidP="00333525">
            <w:pPr>
              <w:pStyle w:val="TableParagraph"/>
              <w:numPr>
                <w:ilvl w:val="0"/>
                <w:numId w:val="36"/>
              </w:numPr>
              <w:tabs>
                <w:tab w:val="left" w:pos="827"/>
                <w:tab w:val="left" w:pos="828"/>
                <w:tab w:val="left" w:pos="6027"/>
              </w:tabs>
              <w:spacing w:line="293" w:lineRule="exact"/>
              <w:rPr>
                <w:sz w:val="24"/>
              </w:rPr>
            </w:pPr>
            <w:r>
              <w:rPr>
                <w:sz w:val="24"/>
              </w:rPr>
              <w:t>Permanent Resident Card or Alien Registration Receipt Card (Form</w:t>
            </w:r>
            <w:r>
              <w:rPr>
                <w:spacing w:val="-10"/>
                <w:sz w:val="24"/>
              </w:rPr>
              <w:t xml:space="preserve"> </w:t>
            </w:r>
            <w:r>
              <w:rPr>
                <w:sz w:val="24"/>
              </w:rPr>
              <w:t>I-551)</w:t>
            </w:r>
          </w:p>
          <w:p w:rsidR="00392874" w:rsidRDefault="0077694D" w:rsidP="00333525">
            <w:pPr>
              <w:pStyle w:val="TableParagraph"/>
              <w:numPr>
                <w:ilvl w:val="0"/>
                <w:numId w:val="36"/>
              </w:numPr>
              <w:tabs>
                <w:tab w:val="left" w:pos="827"/>
                <w:tab w:val="left" w:pos="828"/>
                <w:tab w:val="left" w:pos="6027"/>
              </w:tabs>
              <w:ind w:right="177"/>
              <w:rPr>
                <w:sz w:val="24"/>
              </w:rPr>
            </w:pPr>
            <w:r>
              <w:rPr>
                <w:sz w:val="24"/>
              </w:rPr>
              <w:t>Unexpired foreign passport, with I551 stamp or attached form I-94 indicating unexpired employment authorization</w:t>
            </w:r>
          </w:p>
          <w:p w:rsidR="00392874" w:rsidRDefault="0077694D" w:rsidP="00333525">
            <w:pPr>
              <w:pStyle w:val="TableParagraph"/>
              <w:numPr>
                <w:ilvl w:val="0"/>
                <w:numId w:val="36"/>
              </w:numPr>
              <w:tabs>
                <w:tab w:val="left" w:pos="827"/>
                <w:tab w:val="left" w:pos="828"/>
                <w:tab w:val="left" w:pos="6027"/>
              </w:tabs>
              <w:spacing w:before="18" w:line="276" w:lineRule="exact"/>
              <w:ind w:right="123"/>
              <w:rPr>
                <w:sz w:val="24"/>
              </w:rPr>
            </w:pPr>
            <w:r>
              <w:rPr>
                <w:sz w:val="24"/>
              </w:rPr>
              <w:t>Unexpired employment authorization document that contains a photograph (Form I-766, I-688, I-688A, or I668B)</w:t>
            </w:r>
          </w:p>
        </w:tc>
      </w:tr>
      <w:tr w:rsidR="00392874" w:rsidTr="001F7BEA">
        <w:trPr>
          <w:trHeight w:val="275"/>
        </w:trPr>
        <w:tc>
          <w:tcPr>
            <w:tcW w:w="9468" w:type="dxa"/>
          </w:tcPr>
          <w:p w:rsidR="00392874" w:rsidRDefault="0077694D" w:rsidP="00E02B6C">
            <w:pPr>
              <w:pStyle w:val="TableParagraph"/>
              <w:tabs>
                <w:tab w:val="left" w:pos="6027"/>
              </w:tabs>
              <w:spacing w:line="256" w:lineRule="exact"/>
              <w:ind w:left="720"/>
              <w:rPr>
                <w:b/>
                <w:sz w:val="24"/>
              </w:rPr>
            </w:pPr>
            <w:r>
              <w:rPr>
                <w:b/>
                <w:sz w:val="24"/>
              </w:rPr>
              <w:t>List B – two needed</w:t>
            </w:r>
          </w:p>
        </w:tc>
      </w:tr>
      <w:tr w:rsidR="00392874" w:rsidTr="001F7BEA">
        <w:trPr>
          <w:trHeight w:val="5226"/>
        </w:trPr>
        <w:tc>
          <w:tcPr>
            <w:tcW w:w="9468" w:type="dxa"/>
          </w:tcPr>
          <w:p w:rsidR="00392874" w:rsidRDefault="0077694D" w:rsidP="00333525">
            <w:pPr>
              <w:pStyle w:val="TableParagraph"/>
              <w:numPr>
                <w:ilvl w:val="0"/>
                <w:numId w:val="37"/>
              </w:numPr>
              <w:tabs>
                <w:tab w:val="left" w:pos="827"/>
                <w:tab w:val="left" w:pos="828"/>
                <w:tab w:val="left" w:pos="6027"/>
              </w:tabs>
              <w:spacing w:line="291" w:lineRule="exact"/>
              <w:rPr>
                <w:sz w:val="24"/>
              </w:rPr>
            </w:pPr>
            <w:r>
              <w:rPr>
                <w:sz w:val="24"/>
              </w:rPr>
              <w:t>Driver’s License or ID card issued by a</w:t>
            </w:r>
            <w:r>
              <w:rPr>
                <w:spacing w:val="-2"/>
                <w:sz w:val="24"/>
              </w:rPr>
              <w:t xml:space="preserve"> </w:t>
            </w:r>
            <w:r>
              <w:rPr>
                <w:sz w:val="24"/>
              </w:rPr>
              <w:t>state</w:t>
            </w:r>
          </w:p>
          <w:p w:rsidR="00392874" w:rsidRDefault="0077694D" w:rsidP="00333525">
            <w:pPr>
              <w:pStyle w:val="TableParagraph"/>
              <w:numPr>
                <w:ilvl w:val="0"/>
                <w:numId w:val="37"/>
              </w:numPr>
              <w:tabs>
                <w:tab w:val="left" w:pos="827"/>
                <w:tab w:val="left" w:pos="828"/>
                <w:tab w:val="left" w:pos="6027"/>
              </w:tabs>
              <w:spacing w:line="293" w:lineRule="exact"/>
              <w:rPr>
                <w:sz w:val="24"/>
              </w:rPr>
            </w:pPr>
            <w:r>
              <w:rPr>
                <w:sz w:val="24"/>
              </w:rPr>
              <w:t>ID card issued by federal, state, or local government agencies or</w:t>
            </w:r>
            <w:r>
              <w:rPr>
                <w:spacing w:val="-7"/>
                <w:sz w:val="24"/>
              </w:rPr>
              <w:t xml:space="preserve"> </w:t>
            </w:r>
            <w:r>
              <w:rPr>
                <w:sz w:val="24"/>
              </w:rPr>
              <w:t>entities</w:t>
            </w:r>
          </w:p>
          <w:p w:rsidR="00392874" w:rsidRDefault="0077694D" w:rsidP="00333525">
            <w:pPr>
              <w:pStyle w:val="TableParagraph"/>
              <w:numPr>
                <w:ilvl w:val="0"/>
                <w:numId w:val="37"/>
              </w:numPr>
              <w:tabs>
                <w:tab w:val="left" w:pos="827"/>
                <w:tab w:val="left" w:pos="828"/>
                <w:tab w:val="left" w:pos="6027"/>
              </w:tabs>
              <w:spacing w:line="293" w:lineRule="exact"/>
              <w:rPr>
                <w:sz w:val="24"/>
              </w:rPr>
            </w:pPr>
            <w:r>
              <w:rPr>
                <w:sz w:val="24"/>
              </w:rPr>
              <w:t>School ID card with a</w:t>
            </w:r>
            <w:r>
              <w:rPr>
                <w:spacing w:val="-4"/>
                <w:sz w:val="24"/>
              </w:rPr>
              <w:t xml:space="preserve"> </w:t>
            </w:r>
            <w:r>
              <w:rPr>
                <w:sz w:val="24"/>
              </w:rPr>
              <w:t>photograph</w:t>
            </w:r>
          </w:p>
          <w:p w:rsidR="00392874" w:rsidRDefault="0077694D" w:rsidP="00333525">
            <w:pPr>
              <w:pStyle w:val="TableParagraph"/>
              <w:numPr>
                <w:ilvl w:val="0"/>
                <w:numId w:val="37"/>
              </w:numPr>
              <w:tabs>
                <w:tab w:val="left" w:pos="827"/>
                <w:tab w:val="left" w:pos="828"/>
                <w:tab w:val="left" w:pos="6027"/>
              </w:tabs>
              <w:spacing w:line="293" w:lineRule="exact"/>
              <w:rPr>
                <w:sz w:val="24"/>
              </w:rPr>
            </w:pPr>
            <w:r>
              <w:rPr>
                <w:sz w:val="24"/>
              </w:rPr>
              <w:t>Voter’s registration</w:t>
            </w:r>
            <w:r>
              <w:rPr>
                <w:spacing w:val="-3"/>
                <w:sz w:val="24"/>
              </w:rPr>
              <w:t xml:space="preserve"> </w:t>
            </w:r>
            <w:r>
              <w:rPr>
                <w:sz w:val="24"/>
              </w:rPr>
              <w:t>card</w:t>
            </w:r>
          </w:p>
          <w:p w:rsidR="00392874" w:rsidRDefault="0077694D" w:rsidP="00333525">
            <w:pPr>
              <w:pStyle w:val="TableParagraph"/>
              <w:numPr>
                <w:ilvl w:val="0"/>
                <w:numId w:val="37"/>
              </w:numPr>
              <w:tabs>
                <w:tab w:val="left" w:pos="827"/>
                <w:tab w:val="left" w:pos="828"/>
                <w:tab w:val="left" w:pos="6027"/>
              </w:tabs>
              <w:spacing w:line="293" w:lineRule="exact"/>
              <w:rPr>
                <w:sz w:val="24"/>
              </w:rPr>
            </w:pPr>
            <w:r>
              <w:rPr>
                <w:sz w:val="24"/>
              </w:rPr>
              <w:t>U.S. Military or draft</w:t>
            </w:r>
            <w:r>
              <w:rPr>
                <w:spacing w:val="-1"/>
                <w:sz w:val="24"/>
              </w:rPr>
              <w:t xml:space="preserve"> </w:t>
            </w:r>
            <w:r>
              <w:rPr>
                <w:sz w:val="24"/>
              </w:rPr>
              <w:t>record</w:t>
            </w:r>
          </w:p>
          <w:p w:rsidR="00392874" w:rsidRDefault="0077694D" w:rsidP="00333525">
            <w:pPr>
              <w:pStyle w:val="TableParagraph"/>
              <w:numPr>
                <w:ilvl w:val="0"/>
                <w:numId w:val="37"/>
              </w:numPr>
              <w:tabs>
                <w:tab w:val="left" w:pos="827"/>
                <w:tab w:val="left" w:pos="828"/>
                <w:tab w:val="left" w:pos="6027"/>
              </w:tabs>
              <w:spacing w:line="293" w:lineRule="exact"/>
              <w:rPr>
                <w:sz w:val="24"/>
              </w:rPr>
            </w:pPr>
            <w:r>
              <w:rPr>
                <w:sz w:val="24"/>
              </w:rPr>
              <w:t>Military dependent’s ID</w:t>
            </w:r>
            <w:r>
              <w:rPr>
                <w:spacing w:val="-4"/>
                <w:sz w:val="24"/>
              </w:rPr>
              <w:t xml:space="preserve"> </w:t>
            </w:r>
            <w:r>
              <w:rPr>
                <w:sz w:val="24"/>
              </w:rPr>
              <w:t>card</w:t>
            </w:r>
          </w:p>
          <w:p w:rsidR="00392874" w:rsidRDefault="0077694D" w:rsidP="00333525">
            <w:pPr>
              <w:pStyle w:val="TableParagraph"/>
              <w:numPr>
                <w:ilvl w:val="0"/>
                <w:numId w:val="37"/>
              </w:numPr>
              <w:tabs>
                <w:tab w:val="left" w:pos="827"/>
                <w:tab w:val="left" w:pos="828"/>
                <w:tab w:val="left" w:pos="6027"/>
              </w:tabs>
              <w:spacing w:line="293" w:lineRule="exact"/>
              <w:rPr>
                <w:sz w:val="24"/>
              </w:rPr>
            </w:pPr>
            <w:r>
              <w:rPr>
                <w:sz w:val="24"/>
              </w:rPr>
              <w:t>U.S. Coast Guard Merchant Mariner Card</w:t>
            </w:r>
          </w:p>
          <w:p w:rsidR="00392874" w:rsidRDefault="0077694D" w:rsidP="00333525">
            <w:pPr>
              <w:pStyle w:val="TableParagraph"/>
              <w:numPr>
                <w:ilvl w:val="0"/>
                <w:numId w:val="37"/>
              </w:numPr>
              <w:tabs>
                <w:tab w:val="left" w:pos="827"/>
                <w:tab w:val="left" w:pos="828"/>
                <w:tab w:val="left" w:pos="6027"/>
              </w:tabs>
              <w:spacing w:line="293" w:lineRule="exact"/>
              <w:rPr>
                <w:sz w:val="24"/>
              </w:rPr>
            </w:pPr>
            <w:r>
              <w:rPr>
                <w:sz w:val="24"/>
              </w:rPr>
              <w:t>Native American Tribal</w:t>
            </w:r>
            <w:r>
              <w:rPr>
                <w:spacing w:val="-4"/>
                <w:sz w:val="24"/>
              </w:rPr>
              <w:t xml:space="preserve"> </w:t>
            </w:r>
            <w:r>
              <w:rPr>
                <w:sz w:val="24"/>
              </w:rPr>
              <w:t>Document</w:t>
            </w:r>
          </w:p>
          <w:p w:rsidR="00392874" w:rsidRDefault="0077694D" w:rsidP="00333525">
            <w:pPr>
              <w:pStyle w:val="TableParagraph"/>
              <w:numPr>
                <w:ilvl w:val="0"/>
                <w:numId w:val="37"/>
              </w:numPr>
              <w:tabs>
                <w:tab w:val="left" w:pos="827"/>
                <w:tab w:val="left" w:pos="828"/>
                <w:tab w:val="left" w:pos="6027"/>
              </w:tabs>
              <w:spacing w:line="293" w:lineRule="exact"/>
              <w:rPr>
                <w:sz w:val="24"/>
              </w:rPr>
            </w:pPr>
            <w:r>
              <w:rPr>
                <w:sz w:val="24"/>
              </w:rPr>
              <w:t>Driver’s License issued by a Canadian government</w:t>
            </w:r>
            <w:r>
              <w:rPr>
                <w:spacing w:val="-10"/>
                <w:sz w:val="24"/>
              </w:rPr>
              <w:t xml:space="preserve"> </w:t>
            </w:r>
            <w:r>
              <w:rPr>
                <w:sz w:val="24"/>
              </w:rPr>
              <w:t>authority</w:t>
            </w:r>
          </w:p>
          <w:p w:rsidR="00392874" w:rsidRDefault="0077694D" w:rsidP="00333525">
            <w:pPr>
              <w:pStyle w:val="TableParagraph"/>
              <w:numPr>
                <w:ilvl w:val="0"/>
                <w:numId w:val="37"/>
              </w:numPr>
              <w:tabs>
                <w:tab w:val="left" w:pos="827"/>
                <w:tab w:val="left" w:pos="828"/>
                <w:tab w:val="left" w:pos="6027"/>
              </w:tabs>
              <w:spacing w:line="293" w:lineRule="exact"/>
              <w:rPr>
                <w:sz w:val="24"/>
              </w:rPr>
            </w:pPr>
            <w:r>
              <w:rPr>
                <w:sz w:val="24"/>
              </w:rPr>
              <w:t>U.S. Social Security card issued by the Social Security</w:t>
            </w:r>
            <w:r>
              <w:rPr>
                <w:spacing w:val="-1"/>
                <w:sz w:val="24"/>
              </w:rPr>
              <w:t xml:space="preserve"> </w:t>
            </w:r>
            <w:r>
              <w:rPr>
                <w:sz w:val="24"/>
              </w:rPr>
              <w:t>Administration</w:t>
            </w:r>
          </w:p>
          <w:p w:rsidR="00392874" w:rsidRDefault="0077694D" w:rsidP="00333525">
            <w:pPr>
              <w:pStyle w:val="TableParagraph"/>
              <w:numPr>
                <w:ilvl w:val="0"/>
                <w:numId w:val="37"/>
              </w:numPr>
              <w:tabs>
                <w:tab w:val="left" w:pos="827"/>
                <w:tab w:val="left" w:pos="828"/>
                <w:tab w:val="left" w:pos="6027"/>
              </w:tabs>
              <w:ind w:right="661"/>
              <w:rPr>
                <w:sz w:val="24"/>
              </w:rPr>
            </w:pPr>
            <w:r>
              <w:rPr>
                <w:sz w:val="24"/>
              </w:rPr>
              <w:t xml:space="preserve">Certificate of Birth Abroad issued by the Department of State (Form FS-545 or </w:t>
            </w:r>
            <w:r>
              <w:rPr>
                <w:spacing w:val="-6"/>
                <w:sz w:val="24"/>
              </w:rPr>
              <w:t xml:space="preserve">DS </w:t>
            </w:r>
            <w:r>
              <w:rPr>
                <w:sz w:val="24"/>
              </w:rPr>
              <w:t>1350)</w:t>
            </w:r>
          </w:p>
          <w:p w:rsidR="00392874" w:rsidRDefault="0077694D" w:rsidP="00333525">
            <w:pPr>
              <w:pStyle w:val="TableParagraph"/>
              <w:numPr>
                <w:ilvl w:val="0"/>
                <w:numId w:val="37"/>
              </w:numPr>
              <w:tabs>
                <w:tab w:val="left" w:pos="827"/>
                <w:tab w:val="left" w:pos="828"/>
                <w:tab w:val="left" w:pos="6027"/>
              </w:tabs>
              <w:ind w:right="662"/>
              <w:rPr>
                <w:sz w:val="24"/>
              </w:rPr>
            </w:pPr>
            <w:r>
              <w:rPr>
                <w:sz w:val="24"/>
              </w:rPr>
              <w:t>Original or certified copy of a birth certificate issued by a state, country, municipal authority or outlying possession of the Unites States bearing an official</w:t>
            </w:r>
            <w:r>
              <w:rPr>
                <w:spacing w:val="-16"/>
                <w:sz w:val="24"/>
              </w:rPr>
              <w:t xml:space="preserve"> </w:t>
            </w:r>
            <w:r>
              <w:rPr>
                <w:sz w:val="24"/>
              </w:rPr>
              <w:t>seal.</w:t>
            </w:r>
          </w:p>
          <w:p w:rsidR="00392874" w:rsidRDefault="0077694D" w:rsidP="00333525">
            <w:pPr>
              <w:pStyle w:val="TableParagraph"/>
              <w:numPr>
                <w:ilvl w:val="0"/>
                <w:numId w:val="37"/>
              </w:numPr>
              <w:tabs>
                <w:tab w:val="left" w:pos="827"/>
                <w:tab w:val="left" w:pos="828"/>
                <w:tab w:val="left" w:pos="6027"/>
              </w:tabs>
              <w:spacing w:line="293" w:lineRule="exact"/>
              <w:rPr>
                <w:sz w:val="24"/>
              </w:rPr>
            </w:pPr>
            <w:r>
              <w:rPr>
                <w:sz w:val="24"/>
              </w:rPr>
              <w:t>U.S. Citizen ID Card (Form</w:t>
            </w:r>
            <w:r>
              <w:rPr>
                <w:spacing w:val="-2"/>
                <w:sz w:val="24"/>
              </w:rPr>
              <w:t xml:space="preserve"> </w:t>
            </w:r>
            <w:r>
              <w:rPr>
                <w:sz w:val="24"/>
              </w:rPr>
              <w:t>I-197)</w:t>
            </w:r>
          </w:p>
          <w:p w:rsidR="00392874" w:rsidRDefault="0077694D" w:rsidP="00333525">
            <w:pPr>
              <w:pStyle w:val="TableParagraph"/>
              <w:numPr>
                <w:ilvl w:val="0"/>
                <w:numId w:val="37"/>
              </w:numPr>
              <w:tabs>
                <w:tab w:val="left" w:pos="827"/>
                <w:tab w:val="left" w:pos="828"/>
                <w:tab w:val="left" w:pos="6027"/>
              </w:tabs>
              <w:spacing w:line="293" w:lineRule="exact"/>
              <w:rPr>
                <w:sz w:val="24"/>
              </w:rPr>
            </w:pPr>
            <w:r>
              <w:rPr>
                <w:sz w:val="24"/>
              </w:rPr>
              <w:t>ID Card for use of resident citizen in the United States (Form</w:t>
            </w:r>
            <w:r>
              <w:rPr>
                <w:spacing w:val="-10"/>
                <w:sz w:val="24"/>
              </w:rPr>
              <w:t xml:space="preserve"> </w:t>
            </w:r>
            <w:r>
              <w:rPr>
                <w:sz w:val="24"/>
              </w:rPr>
              <w:t>I-179)</w:t>
            </w:r>
          </w:p>
          <w:p w:rsidR="00392874" w:rsidRDefault="0077694D" w:rsidP="00333525">
            <w:pPr>
              <w:pStyle w:val="TableParagraph"/>
              <w:numPr>
                <w:ilvl w:val="0"/>
                <w:numId w:val="37"/>
              </w:numPr>
              <w:tabs>
                <w:tab w:val="left" w:pos="827"/>
                <w:tab w:val="left" w:pos="828"/>
                <w:tab w:val="left" w:pos="6027"/>
              </w:tabs>
              <w:spacing w:before="20" w:line="274" w:lineRule="exact"/>
              <w:ind w:right="269"/>
              <w:rPr>
                <w:sz w:val="24"/>
              </w:rPr>
            </w:pPr>
            <w:r>
              <w:rPr>
                <w:sz w:val="24"/>
              </w:rPr>
              <w:t>Unexpired employment authorization document issued by DHS (other than those listed in list</w:t>
            </w:r>
            <w:r>
              <w:rPr>
                <w:spacing w:val="-3"/>
                <w:sz w:val="24"/>
              </w:rPr>
              <w:t xml:space="preserve"> </w:t>
            </w:r>
            <w:r>
              <w:rPr>
                <w:sz w:val="24"/>
              </w:rPr>
              <w:t>A)</w:t>
            </w:r>
          </w:p>
        </w:tc>
      </w:tr>
    </w:tbl>
    <w:p w:rsidR="00392874" w:rsidRDefault="00392874" w:rsidP="00E02B6C">
      <w:pPr>
        <w:tabs>
          <w:tab w:val="left" w:pos="6027"/>
        </w:tabs>
        <w:spacing w:line="274" w:lineRule="exact"/>
        <w:ind w:left="720"/>
        <w:rPr>
          <w:sz w:val="24"/>
        </w:rPr>
        <w:sectPr w:rsidR="00392874" w:rsidSect="00E02B6C">
          <w:footerReference w:type="default" r:id="rId12"/>
          <w:pgSz w:w="12240" w:h="15840" w:code="1"/>
          <w:pgMar w:top="720" w:right="1440" w:bottom="1440" w:left="720" w:header="0" w:footer="418" w:gutter="0"/>
          <w:cols w:space="720"/>
          <w:docGrid w:linePitch="299"/>
        </w:sectPr>
      </w:pPr>
    </w:p>
    <w:p w:rsidR="00782AF9" w:rsidRDefault="0077694D" w:rsidP="00386877">
      <w:pPr>
        <w:pStyle w:val="BodyText"/>
        <w:tabs>
          <w:tab w:val="left" w:pos="630"/>
          <w:tab w:val="left" w:pos="6027"/>
        </w:tabs>
        <w:spacing w:before="76"/>
        <w:ind w:left="720" w:right="450"/>
        <w:jc w:val="center"/>
      </w:pPr>
      <w:bookmarkStart w:id="5" w:name="Section_01_14_13_Pre-Bid_Site_Visits_"/>
      <w:bookmarkStart w:id="6" w:name="Section_01_14_14_Pre-Construction_Site_C"/>
      <w:bookmarkStart w:id="7" w:name="Section_01_14_16_Coordination_"/>
      <w:bookmarkEnd w:id="5"/>
      <w:bookmarkEnd w:id="6"/>
      <w:bookmarkEnd w:id="7"/>
      <w:r>
        <w:lastRenderedPageBreak/>
        <w:t xml:space="preserve">SECTION 01 14 13 </w:t>
      </w:r>
    </w:p>
    <w:p w:rsidR="00392874" w:rsidRDefault="0077694D" w:rsidP="00386877">
      <w:pPr>
        <w:pStyle w:val="BodyText"/>
        <w:tabs>
          <w:tab w:val="left" w:pos="630"/>
          <w:tab w:val="left" w:pos="6027"/>
        </w:tabs>
        <w:spacing w:before="76"/>
        <w:ind w:left="720" w:right="450"/>
        <w:jc w:val="center"/>
      </w:pPr>
      <w:r>
        <w:t>PRE-BID SITE VISITS</w:t>
      </w:r>
    </w:p>
    <w:p w:rsidR="00392874" w:rsidRDefault="00392874" w:rsidP="00386877">
      <w:pPr>
        <w:pStyle w:val="BodyText"/>
        <w:tabs>
          <w:tab w:val="left" w:pos="630"/>
          <w:tab w:val="left" w:pos="6027"/>
        </w:tabs>
        <w:ind w:left="720" w:right="450"/>
      </w:pPr>
    </w:p>
    <w:p w:rsidR="00392874" w:rsidRDefault="0077694D" w:rsidP="00386877">
      <w:pPr>
        <w:pStyle w:val="BodyText"/>
        <w:tabs>
          <w:tab w:val="left" w:pos="630"/>
          <w:tab w:val="left" w:pos="1739"/>
          <w:tab w:val="left" w:pos="6027"/>
        </w:tabs>
        <w:spacing w:before="1"/>
        <w:ind w:left="720" w:right="450"/>
      </w:pPr>
      <w:r>
        <w:t>1.0</w:t>
      </w:r>
      <w:r>
        <w:tab/>
      </w:r>
      <w:r>
        <w:rPr>
          <w:u w:val="single"/>
        </w:rPr>
        <w:t>GENERAL</w:t>
      </w:r>
      <w:r>
        <w:t>: Bidders are responsible for visiting the site to field verify existing conditions and determine actual dimensions and the nature of the work required. Failure to visit the site does not relinquish the bidder from determining the extent and scope of the work required and estimating the difficulty and cost to complete the project. Requests for equitable adjustments, in either time or money, arising from failing to field verify site conditions may be denied. Provisions regarding the site visit requirements are outlined in FAR Clause 52.236-3 “Site Investigation and Conditions Affecting the</w:t>
      </w:r>
      <w:r>
        <w:rPr>
          <w:spacing w:val="-7"/>
        </w:rPr>
        <w:t xml:space="preserve"> </w:t>
      </w:r>
      <w:r>
        <w:t>Work”.</w:t>
      </w:r>
    </w:p>
    <w:p w:rsidR="00392874" w:rsidRDefault="00392874" w:rsidP="00386877">
      <w:pPr>
        <w:pStyle w:val="BodyText"/>
        <w:tabs>
          <w:tab w:val="left" w:pos="630"/>
          <w:tab w:val="left" w:pos="6027"/>
        </w:tabs>
        <w:spacing w:before="11"/>
        <w:ind w:left="720" w:right="450"/>
        <w:rPr>
          <w:sz w:val="23"/>
        </w:rPr>
      </w:pPr>
    </w:p>
    <w:p w:rsidR="00392874" w:rsidRDefault="0077694D" w:rsidP="00386877">
      <w:pPr>
        <w:pStyle w:val="BodyText"/>
        <w:tabs>
          <w:tab w:val="left" w:pos="630"/>
          <w:tab w:val="left" w:pos="1740"/>
          <w:tab w:val="left" w:pos="6027"/>
        </w:tabs>
        <w:ind w:left="720" w:right="450"/>
      </w:pPr>
      <w:r>
        <w:t>2.0</w:t>
      </w:r>
      <w:r>
        <w:tab/>
      </w:r>
      <w:r>
        <w:rPr>
          <w:u w:val="single"/>
        </w:rPr>
        <w:t>SITE VISIT</w:t>
      </w:r>
      <w:r>
        <w:t xml:space="preserve">: Arrange pre-bid site visits to verify existing conditions with the Coast Guard Yard Facilities Engineering POC, </w:t>
      </w:r>
      <w:r w:rsidR="00196618">
        <w:t>LT Avery Weston at (410) 636-4098</w:t>
      </w:r>
      <w:r>
        <w:t>. The</w:t>
      </w:r>
      <w:r>
        <w:rPr>
          <w:spacing w:val="-20"/>
        </w:rPr>
        <w:t xml:space="preserve"> </w:t>
      </w:r>
      <w:r>
        <w:t>Commanding Officer may limit hours of access or levy certain restrictions regarding visits to the</w:t>
      </w:r>
      <w:r>
        <w:rPr>
          <w:spacing w:val="-12"/>
        </w:rPr>
        <w:t xml:space="preserve"> </w:t>
      </w:r>
      <w:r>
        <w:t>site</w:t>
      </w:r>
    </w:p>
    <w:p w:rsidR="00392874" w:rsidRDefault="00392874" w:rsidP="00386877">
      <w:pPr>
        <w:pStyle w:val="BodyText"/>
        <w:tabs>
          <w:tab w:val="left" w:pos="630"/>
          <w:tab w:val="left" w:pos="6027"/>
        </w:tabs>
        <w:ind w:left="720" w:right="450"/>
        <w:rPr>
          <w:sz w:val="26"/>
        </w:rPr>
      </w:pPr>
    </w:p>
    <w:p w:rsidR="00392874" w:rsidRDefault="0077694D" w:rsidP="00386877">
      <w:pPr>
        <w:pStyle w:val="BodyText"/>
        <w:tabs>
          <w:tab w:val="left" w:pos="630"/>
          <w:tab w:val="left" w:pos="6027"/>
        </w:tabs>
        <w:ind w:left="720" w:right="450"/>
        <w:jc w:val="center"/>
      </w:pPr>
      <w:r>
        <w:t>SECTION 01 14 14</w:t>
      </w:r>
    </w:p>
    <w:p w:rsidR="00392874" w:rsidRDefault="0077694D" w:rsidP="00386877">
      <w:pPr>
        <w:pStyle w:val="BodyText"/>
        <w:tabs>
          <w:tab w:val="left" w:pos="630"/>
          <w:tab w:val="left" w:pos="6027"/>
        </w:tabs>
        <w:ind w:left="720" w:right="450"/>
        <w:jc w:val="center"/>
      </w:pPr>
      <w:r>
        <w:t>PRE-CONSTRUCTION SITE CONDITIONS</w:t>
      </w:r>
    </w:p>
    <w:p w:rsidR="00392874" w:rsidRDefault="00392874" w:rsidP="00386877">
      <w:pPr>
        <w:pStyle w:val="BodyText"/>
        <w:tabs>
          <w:tab w:val="left" w:pos="630"/>
          <w:tab w:val="left" w:pos="6027"/>
        </w:tabs>
        <w:ind w:left="720" w:right="450"/>
      </w:pPr>
    </w:p>
    <w:p w:rsidR="00392874" w:rsidRDefault="0077694D" w:rsidP="00386877">
      <w:pPr>
        <w:pStyle w:val="BodyText"/>
        <w:tabs>
          <w:tab w:val="left" w:pos="630"/>
          <w:tab w:val="left" w:pos="1739"/>
          <w:tab w:val="left" w:pos="6027"/>
        </w:tabs>
        <w:ind w:left="720" w:right="450"/>
      </w:pPr>
      <w:r>
        <w:t>1.0</w:t>
      </w:r>
      <w:r>
        <w:tab/>
      </w:r>
      <w:r>
        <w:rPr>
          <w:u w:val="single"/>
        </w:rPr>
        <w:t>SITE CONDITION VERIFICATION</w:t>
      </w:r>
      <w:r>
        <w:t>: The Contractor shall verify the conditions of the existing site, equipment and facilities potentially affected by the work under this contract and photograph and/or videotape the conditions in order to document their pre-construction condition. Copies of the photos and videos shall be submitted to the Contracting Officer prior to starting work.</w:t>
      </w:r>
    </w:p>
    <w:p w:rsidR="00392874" w:rsidRDefault="00392874" w:rsidP="00386877">
      <w:pPr>
        <w:pStyle w:val="BodyText"/>
        <w:tabs>
          <w:tab w:val="left" w:pos="630"/>
          <w:tab w:val="left" w:pos="6027"/>
        </w:tabs>
        <w:spacing w:before="10"/>
        <w:ind w:left="720" w:right="450"/>
        <w:rPr>
          <w:sz w:val="20"/>
        </w:rPr>
      </w:pPr>
    </w:p>
    <w:p w:rsidR="00392874" w:rsidRDefault="0077694D" w:rsidP="00386877">
      <w:pPr>
        <w:pStyle w:val="BodyText"/>
        <w:tabs>
          <w:tab w:val="left" w:pos="630"/>
          <w:tab w:val="left" w:pos="1739"/>
          <w:tab w:val="left" w:pos="6027"/>
        </w:tabs>
        <w:spacing w:before="1"/>
        <w:ind w:left="720" w:right="450"/>
      </w:pPr>
      <w:r>
        <w:t>2.0</w:t>
      </w:r>
      <w:r>
        <w:tab/>
      </w:r>
      <w:r>
        <w:rPr>
          <w:u w:val="single"/>
        </w:rPr>
        <w:t>UTILITIES</w:t>
      </w:r>
      <w:r>
        <w:t xml:space="preserve">: The Contractor shall use proactive measures such as digging, metering, testing, underground utility location devices, and utility company location services to locate all underground utilities identified in the area of work at no additional expense to the </w:t>
      </w:r>
      <w:r>
        <w:rPr>
          <w:spacing w:val="-3"/>
        </w:rPr>
        <w:t xml:space="preserve">Government. </w:t>
      </w:r>
      <w:r>
        <w:t>Additional cost of unplanned outages and repair of damaged utilities, including emergency repairs by others, not properly identified by the Contractor shall be the Contractor’s responsibility.</w:t>
      </w:r>
    </w:p>
    <w:p w:rsidR="00392874" w:rsidRDefault="00392874" w:rsidP="00386877">
      <w:pPr>
        <w:pStyle w:val="BodyText"/>
        <w:tabs>
          <w:tab w:val="left" w:pos="630"/>
          <w:tab w:val="left" w:pos="6027"/>
        </w:tabs>
        <w:spacing w:before="10"/>
        <w:ind w:left="720" w:right="450"/>
        <w:rPr>
          <w:sz w:val="21"/>
        </w:rPr>
      </w:pPr>
    </w:p>
    <w:p w:rsidR="00392874" w:rsidRDefault="0077694D" w:rsidP="00386877">
      <w:pPr>
        <w:pStyle w:val="BodyText"/>
        <w:tabs>
          <w:tab w:val="left" w:pos="630"/>
          <w:tab w:val="left" w:pos="6027"/>
        </w:tabs>
        <w:ind w:left="720" w:right="450"/>
        <w:jc w:val="center"/>
      </w:pPr>
      <w:r>
        <w:t>SECTION 01 14 16 COORDINATION</w:t>
      </w:r>
    </w:p>
    <w:p w:rsidR="00392874" w:rsidRDefault="00392874" w:rsidP="00386877">
      <w:pPr>
        <w:pStyle w:val="BodyText"/>
        <w:tabs>
          <w:tab w:val="left" w:pos="630"/>
          <w:tab w:val="left" w:pos="6027"/>
        </w:tabs>
        <w:ind w:left="720" w:right="450"/>
      </w:pPr>
    </w:p>
    <w:p w:rsidR="00392874" w:rsidRDefault="0077694D" w:rsidP="00386877">
      <w:pPr>
        <w:pStyle w:val="BodyText"/>
        <w:tabs>
          <w:tab w:val="left" w:pos="630"/>
          <w:tab w:val="left" w:pos="1739"/>
          <w:tab w:val="left" w:pos="6027"/>
        </w:tabs>
        <w:ind w:left="720" w:right="450"/>
      </w:pPr>
      <w:r>
        <w:t>1.0</w:t>
      </w:r>
      <w:r>
        <w:tab/>
      </w:r>
      <w:r>
        <w:rPr>
          <w:u w:val="single"/>
        </w:rPr>
        <w:t>INTERFERENCE WITH COAST GUARD OPERATIONS</w:t>
      </w:r>
      <w:r>
        <w:t>: Accomplish work in a manner that causes minimal impact on normal operations. The Contractor shall notify the Contracting Officer’s Representative at least five working days in advance of any planned outages of water, electrical, telephone, or sanitary facilities. Notify the Contracting Officer’s Representative at least one week prior to beginning construction.</w:t>
      </w:r>
    </w:p>
    <w:p w:rsidR="00392874" w:rsidRDefault="00392874" w:rsidP="00386877">
      <w:pPr>
        <w:pStyle w:val="BodyText"/>
        <w:tabs>
          <w:tab w:val="left" w:pos="630"/>
          <w:tab w:val="left" w:pos="6027"/>
        </w:tabs>
        <w:ind w:left="720" w:right="450"/>
      </w:pPr>
    </w:p>
    <w:p w:rsidR="00392874" w:rsidRDefault="0077694D" w:rsidP="00386877">
      <w:pPr>
        <w:pStyle w:val="ListParagraph"/>
        <w:numPr>
          <w:ilvl w:val="1"/>
          <w:numId w:val="29"/>
        </w:numPr>
        <w:tabs>
          <w:tab w:val="left" w:pos="630"/>
          <w:tab w:val="left" w:pos="1739"/>
          <w:tab w:val="left" w:pos="1740"/>
          <w:tab w:val="left" w:pos="6027"/>
        </w:tabs>
        <w:ind w:left="720" w:right="450" w:firstLine="0"/>
        <w:rPr>
          <w:sz w:val="24"/>
        </w:rPr>
      </w:pPr>
      <w:r>
        <w:rPr>
          <w:sz w:val="24"/>
          <w:u w:val="single"/>
        </w:rPr>
        <w:t>MILITARY STATION</w:t>
      </w:r>
      <w:r>
        <w:rPr>
          <w:spacing w:val="-1"/>
          <w:sz w:val="24"/>
          <w:u w:val="single"/>
        </w:rPr>
        <w:t xml:space="preserve"> </w:t>
      </w:r>
      <w:r>
        <w:rPr>
          <w:sz w:val="24"/>
          <w:u w:val="single"/>
        </w:rPr>
        <w:t>REGULATIONS</w:t>
      </w:r>
      <w:r>
        <w:rPr>
          <w:sz w:val="24"/>
        </w:rPr>
        <w:t>:</w:t>
      </w:r>
    </w:p>
    <w:p w:rsidR="00392874" w:rsidRDefault="0077694D" w:rsidP="00386877">
      <w:pPr>
        <w:pStyle w:val="ListParagraph"/>
        <w:numPr>
          <w:ilvl w:val="1"/>
          <w:numId w:val="29"/>
        </w:numPr>
        <w:tabs>
          <w:tab w:val="left" w:pos="630"/>
          <w:tab w:val="left" w:pos="1741"/>
          <w:tab w:val="left" w:pos="6027"/>
        </w:tabs>
        <w:spacing w:before="76"/>
        <w:ind w:left="720" w:right="450" w:firstLine="0"/>
        <w:jc w:val="both"/>
      </w:pPr>
      <w:r w:rsidRPr="00A00310">
        <w:rPr>
          <w:sz w:val="24"/>
        </w:rPr>
        <w:t xml:space="preserve">The Contractor, his employees, and subcontractors shall become familiar with and obey all station regulations. All personnel employed on the project shall keep within the limits of the work and avenues of ingress and </w:t>
      </w:r>
      <w:r w:rsidRPr="00A00310">
        <w:rPr>
          <w:sz w:val="24"/>
          <w:szCs w:val="24"/>
        </w:rPr>
        <w:t>egress, and shall not enter any other areas outside of the site</w:t>
      </w:r>
      <w:r w:rsidRPr="00A00310">
        <w:rPr>
          <w:spacing w:val="-2"/>
          <w:sz w:val="24"/>
          <w:szCs w:val="24"/>
        </w:rPr>
        <w:t xml:space="preserve"> </w:t>
      </w:r>
      <w:r w:rsidRPr="00A00310">
        <w:rPr>
          <w:spacing w:val="-6"/>
          <w:sz w:val="24"/>
          <w:szCs w:val="24"/>
        </w:rPr>
        <w:t>of</w:t>
      </w:r>
      <w:bookmarkStart w:id="8" w:name="Section_01_14_19_Field_Adjustments_"/>
      <w:bookmarkStart w:id="9" w:name="Section_01_18_14_Building_Permits_"/>
      <w:bookmarkStart w:id="10" w:name="Section_01_18_17_Environmental_Permits_"/>
      <w:bookmarkStart w:id="11" w:name="Section_01_26_13_Requests_for_Informatio"/>
      <w:bookmarkEnd w:id="8"/>
      <w:bookmarkEnd w:id="9"/>
      <w:bookmarkEnd w:id="10"/>
      <w:bookmarkEnd w:id="11"/>
      <w:r w:rsidR="00736452" w:rsidRPr="00A00310">
        <w:rPr>
          <w:spacing w:val="-6"/>
          <w:sz w:val="24"/>
          <w:szCs w:val="24"/>
        </w:rPr>
        <w:t xml:space="preserve"> </w:t>
      </w:r>
      <w:r w:rsidRPr="00A00310">
        <w:rPr>
          <w:sz w:val="24"/>
          <w:szCs w:val="24"/>
        </w:rPr>
        <w:t>the work unless required to do so in the performance of their duties. The Contractor's equipment shall be conspicuously marked for identification.</w:t>
      </w:r>
    </w:p>
    <w:p w:rsidR="00392874" w:rsidRDefault="00392874" w:rsidP="00386877">
      <w:pPr>
        <w:pStyle w:val="BodyText"/>
        <w:tabs>
          <w:tab w:val="left" w:pos="630"/>
          <w:tab w:val="left" w:pos="6027"/>
        </w:tabs>
        <w:ind w:left="720" w:right="450"/>
      </w:pPr>
    </w:p>
    <w:p w:rsidR="00392874" w:rsidRDefault="0077694D" w:rsidP="00386877">
      <w:pPr>
        <w:pStyle w:val="ListParagraph"/>
        <w:numPr>
          <w:ilvl w:val="1"/>
          <w:numId w:val="29"/>
        </w:numPr>
        <w:tabs>
          <w:tab w:val="left" w:pos="630"/>
          <w:tab w:val="left" w:pos="1739"/>
          <w:tab w:val="left" w:pos="1741"/>
          <w:tab w:val="left" w:pos="6027"/>
        </w:tabs>
        <w:spacing w:before="1"/>
        <w:ind w:left="720" w:right="450" w:firstLine="0"/>
        <w:rPr>
          <w:sz w:val="24"/>
        </w:rPr>
      </w:pPr>
      <w:r>
        <w:rPr>
          <w:sz w:val="24"/>
        </w:rPr>
        <w:t>There shall be NO SMOKING in any Coast Guard</w:t>
      </w:r>
      <w:r>
        <w:rPr>
          <w:spacing w:val="-7"/>
          <w:sz w:val="24"/>
        </w:rPr>
        <w:t xml:space="preserve"> </w:t>
      </w:r>
      <w:r>
        <w:rPr>
          <w:sz w:val="24"/>
        </w:rPr>
        <w:t>building.</w:t>
      </w:r>
    </w:p>
    <w:p w:rsidR="00392874" w:rsidRDefault="00392874" w:rsidP="00386877">
      <w:pPr>
        <w:pStyle w:val="BodyText"/>
        <w:tabs>
          <w:tab w:val="left" w:pos="630"/>
          <w:tab w:val="left" w:pos="6027"/>
        </w:tabs>
        <w:spacing w:before="11"/>
        <w:ind w:left="720" w:right="450"/>
        <w:rPr>
          <w:sz w:val="23"/>
        </w:rPr>
      </w:pPr>
    </w:p>
    <w:p w:rsidR="00392874" w:rsidRDefault="0077694D" w:rsidP="00386877">
      <w:pPr>
        <w:pStyle w:val="ListParagraph"/>
        <w:numPr>
          <w:ilvl w:val="1"/>
          <w:numId w:val="29"/>
        </w:numPr>
        <w:tabs>
          <w:tab w:val="left" w:pos="630"/>
          <w:tab w:val="left" w:pos="1740"/>
          <w:tab w:val="left" w:pos="1741"/>
          <w:tab w:val="left" w:pos="6027"/>
        </w:tabs>
        <w:ind w:left="720" w:right="450" w:firstLine="0"/>
        <w:rPr>
          <w:sz w:val="24"/>
        </w:rPr>
      </w:pPr>
      <w:r>
        <w:rPr>
          <w:sz w:val="24"/>
        </w:rPr>
        <w:t>Storage Areas: The Contracting Officer’s Representative will determine exact location and boundaries of staging areas. Under no circumstances shall materials be stored in areas</w:t>
      </w:r>
      <w:r>
        <w:rPr>
          <w:spacing w:val="-13"/>
          <w:sz w:val="24"/>
        </w:rPr>
        <w:t xml:space="preserve"> </w:t>
      </w:r>
      <w:r>
        <w:rPr>
          <w:sz w:val="24"/>
        </w:rPr>
        <w:t xml:space="preserve">that will interfere with </w:t>
      </w:r>
      <w:r w:rsidR="004E6CBC">
        <w:rPr>
          <w:sz w:val="24"/>
        </w:rPr>
        <w:t>CG Yard</w:t>
      </w:r>
      <w:r>
        <w:rPr>
          <w:spacing w:val="-1"/>
          <w:sz w:val="24"/>
        </w:rPr>
        <w:t xml:space="preserve"> </w:t>
      </w:r>
      <w:r>
        <w:rPr>
          <w:sz w:val="24"/>
        </w:rPr>
        <w:t>operations.</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29"/>
        </w:numPr>
        <w:tabs>
          <w:tab w:val="left" w:pos="630"/>
          <w:tab w:val="left" w:pos="1740"/>
          <w:tab w:val="left" w:pos="1741"/>
        </w:tabs>
        <w:ind w:left="720" w:right="450" w:firstLine="1"/>
        <w:rPr>
          <w:sz w:val="24"/>
        </w:rPr>
      </w:pPr>
      <w:r>
        <w:rPr>
          <w:sz w:val="24"/>
        </w:rPr>
        <w:t>Storm Protection: If a gale force wind warning or higher is issued, take precautions to minimize any danger to persons and protect the work and nearby Government property. Precautions shall include, but not be limited to, closings, removing loose materials, tools and equipment, from exposed locations. Remove and secure scaffolding and temporary work. Close openings in the work area if storms of lessor intensity are</w:t>
      </w:r>
      <w:r>
        <w:rPr>
          <w:spacing w:val="-8"/>
          <w:sz w:val="24"/>
        </w:rPr>
        <w:t xml:space="preserve"> </w:t>
      </w:r>
      <w:r>
        <w:rPr>
          <w:sz w:val="24"/>
        </w:rPr>
        <w:t>imminent.</w:t>
      </w:r>
    </w:p>
    <w:p w:rsidR="00392874" w:rsidRDefault="00392874" w:rsidP="00386877">
      <w:pPr>
        <w:pStyle w:val="BodyText"/>
        <w:tabs>
          <w:tab w:val="left" w:pos="630"/>
        </w:tabs>
        <w:ind w:left="720" w:right="450" w:firstLine="1"/>
        <w:rPr>
          <w:sz w:val="22"/>
        </w:rPr>
      </w:pPr>
    </w:p>
    <w:p w:rsidR="00782AF9" w:rsidRDefault="0077694D" w:rsidP="00386877">
      <w:pPr>
        <w:pStyle w:val="BodyText"/>
        <w:tabs>
          <w:tab w:val="left" w:pos="630"/>
        </w:tabs>
        <w:ind w:left="720" w:right="450" w:firstLine="1"/>
        <w:jc w:val="center"/>
      </w:pPr>
      <w:r>
        <w:t xml:space="preserve">SECTION 01 14 19 </w:t>
      </w:r>
    </w:p>
    <w:p w:rsidR="00392874" w:rsidRDefault="0077694D" w:rsidP="00386877">
      <w:pPr>
        <w:pStyle w:val="BodyText"/>
        <w:tabs>
          <w:tab w:val="left" w:pos="630"/>
        </w:tabs>
        <w:ind w:left="720" w:right="450" w:firstLine="1"/>
        <w:jc w:val="center"/>
      </w:pPr>
      <w:r>
        <w:t>FIELD ADJUSTMENTS</w:t>
      </w:r>
    </w:p>
    <w:p w:rsidR="00392874" w:rsidRDefault="00392874" w:rsidP="00386877">
      <w:pPr>
        <w:pStyle w:val="BodyText"/>
        <w:tabs>
          <w:tab w:val="left" w:pos="630"/>
        </w:tabs>
        <w:ind w:left="720" w:right="450" w:firstLine="1"/>
      </w:pPr>
    </w:p>
    <w:p w:rsidR="00392874" w:rsidRDefault="0077694D" w:rsidP="00386877">
      <w:pPr>
        <w:pStyle w:val="BodyText"/>
        <w:tabs>
          <w:tab w:val="left" w:pos="630"/>
          <w:tab w:val="left" w:pos="1739"/>
        </w:tabs>
        <w:ind w:left="720" w:right="450" w:firstLine="1"/>
      </w:pPr>
      <w:r>
        <w:t>1.0</w:t>
      </w:r>
      <w:r>
        <w:tab/>
        <w:t>The Contracting Officer’s Representative may authorize field adjustments. Field adjustments are those alterations that do not affect time, price, or intent of the contract documents. All field adjustments shall be documented in the Daily Reports and on the As-Built Drawings.</w:t>
      </w:r>
    </w:p>
    <w:p w:rsidR="00392874" w:rsidRDefault="00392874" w:rsidP="00386877">
      <w:pPr>
        <w:pStyle w:val="BodyText"/>
        <w:tabs>
          <w:tab w:val="left" w:pos="630"/>
        </w:tabs>
        <w:ind w:left="720" w:right="450" w:firstLine="1"/>
        <w:rPr>
          <w:sz w:val="22"/>
        </w:rPr>
      </w:pPr>
    </w:p>
    <w:p w:rsidR="00782AF9" w:rsidRDefault="0077694D" w:rsidP="00386877">
      <w:pPr>
        <w:pStyle w:val="BodyText"/>
        <w:tabs>
          <w:tab w:val="left" w:pos="630"/>
        </w:tabs>
        <w:spacing w:before="1"/>
        <w:ind w:left="720" w:right="450" w:firstLine="1"/>
        <w:jc w:val="center"/>
      </w:pPr>
      <w:r>
        <w:t xml:space="preserve">SECTION 01 18 14 </w:t>
      </w:r>
    </w:p>
    <w:p w:rsidR="00392874" w:rsidRDefault="0077694D" w:rsidP="00386877">
      <w:pPr>
        <w:pStyle w:val="BodyText"/>
        <w:tabs>
          <w:tab w:val="left" w:pos="630"/>
        </w:tabs>
        <w:spacing w:before="1"/>
        <w:ind w:left="720" w:right="450" w:firstLine="1"/>
        <w:jc w:val="center"/>
      </w:pPr>
      <w:r>
        <w:t>BUILDING PERMITS</w:t>
      </w:r>
    </w:p>
    <w:p w:rsidR="00392874" w:rsidRDefault="00392874" w:rsidP="00386877">
      <w:pPr>
        <w:pStyle w:val="BodyText"/>
        <w:tabs>
          <w:tab w:val="left" w:pos="630"/>
        </w:tabs>
        <w:spacing w:before="10"/>
        <w:ind w:left="720" w:right="450" w:firstLine="1"/>
        <w:rPr>
          <w:sz w:val="23"/>
        </w:rPr>
      </w:pPr>
    </w:p>
    <w:p w:rsidR="00392874" w:rsidRDefault="0077694D" w:rsidP="00386877">
      <w:pPr>
        <w:pStyle w:val="BodyText"/>
        <w:tabs>
          <w:tab w:val="left" w:pos="630"/>
          <w:tab w:val="left" w:pos="1740"/>
        </w:tabs>
        <w:ind w:left="720" w:right="450" w:firstLine="1"/>
      </w:pPr>
      <w:r>
        <w:t>1.0</w:t>
      </w:r>
      <w:r>
        <w:tab/>
        <w:t>NO BUILDING PERMITS from state or local governments are required for work performed on federal property. Courtesy permits may be obtained at the Contractor's option.</w:t>
      </w:r>
      <w:r>
        <w:rPr>
          <w:spacing w:val="43"/>
        </w:rPr>
        <w:t xml:space="preserve"> </w:t>
      </w:r>
      <w:r>
        <w:t>No payment will be made to the Contractor for any permit cost. Design changes to obtain courtesy permits, even at no cost, will not be allowed without written approval of the Contracting</w:t>
      </w:r>
      <w:r>
        <w:rPr>
          <w:spacing w:val="-14"/>
        </w:rPr>
        <w:t xml:space="preserve"> </w:t>
      </w:r>
      <w:r>
        <w:t>Officer.</w:t>
      </w:r>
    </w:p>
    <w:p w:rsidR="00392874" w:rsidRDefault="00392874" w:rsidP="00386877">
      <w:pPr>
        <w:pStyle w:val="BodyText"/>
        <w:tabs>
          <w:tab w:val="left" w:pos="630"/>
        </w:tabs>
        <w:ind w:left="720" w:right="450" w:firstLine="1"/>
        <w:rPr>
          <w:sz w:val="22"/>
        </w:rPr>
      </w:pPr>
    </w:p>
    <w:p w:rsidR="00782AF9" w:rsidRDefault="0077694D" w:rsidP="00386877">
      <w:pPr>
        <w:pStyle w:val="BodyText"/>
        <w:tabs>
          <w:tab w:val="left" w:pos="630"/>
        </w:tabs>
        <w:ind w:left="720" w:right="450" w:firstLine="1"/>
        <w:jc w:val="center"/>
      </w:pPr>
      <w:r>
        <w:t xml:space="preserve">SECTION 01 18 17 </w:t>
      </w:r>
    </w:p>
    <w:p w:rsidR="00392874" w:rsidRDefault="0077694D" w:rsidP="00386877">
      <w:pPr>
        <w:pStyle w:val="BodyText"/>
        <w:tabs>
          <w:tab w:val="left" w:pos="630"/>
        </w:tabs>
        <w:ind w:left="720" w:right="450" w:firstLine="1"/>
        <w:jc w:val="center"/>
      </w:pPr>
      <w:r>
        <w:t>ENVIRONMENTAL PERMITS</w:t>
      </w:r>
    </w:p>
    <w:p w:rsidR="00392874" w:rsidRDefault="00392874" w:rsidP="00386877">
      <w:pPr>
        <w:pStyle w:val="BodyText"/>
        <w:tabs>
          <w:tab w:val="left" w:pos="630"/>
        </w:tabs>
        <w:ind w:left="720" w:right="450" w:firstLine="1"/>
      </w:pPr>
    </w:p>
    <w:p w:rsidR="00392874" w:rsidRDefault="0077694D" w:rsidP="00386877">
      <w:pPr>
        <w:pStyle w:val="BodyText"/>
        <w:tabs>
          <w:tab w:val="left" w:pos="630"/>
          <w:tab w:val="left" w:pos="1740"/>
        </w:tabs>
        <w:ind w:left="720" w:right="450" w:firstLine="1"/>
      </w:pPr>
      <w:r>
        <w:t>1.0</w:t>
      </w:r>
      <w:r>
        <w:tab/>
        <w:t>Unless directed by other sections of this specification, the Contractor will not be responsible for obtaining environmental</w:t>
      </w:r>
      <w:r>
        <w:rPr>
          <w:spacing w:val="-5"/>
        </w:rPr>
        <w:t xml:space="preserve"> </w:t>
      </w:r>
      <w:r>
        <w:t>permits.</w:t>
      </w:r>
    </w:p>
    <w:p w:rsidR="00782AF9" w:rsidRDefault="00782AF9" w:rsidP="00386877">
      <w:pPr>
        <w:pStyle w:val="BodyText"/>
        <w:tabs>
          <w:tab w:val="left" w:pos="630"/>
        </w:tabs>
        <w:ind w:left="720" w:right="450"/>
        <w:rPr>
          <w:sz w:val="22"/>
        </w:rPr>
      </w:pPr>
    </w:p>
    <w:p w:rsidR="00782AF9" w:rsidRDefault="0077694D" w:rsidP="00386877">
      <w:pPr>
        <w:pStyle w:val="BodyText"/>
        <w:tabs>
          <w:tab w:val="left" w:pos="630"/>
        </w:tabs>
        <w:ind w:left="720" w:right="450" w:firstLine="1"/>
        <w:jc w:val="center"/>
      </w:pPr>
      <w:r>
        <w:t>SECTION 01 26 13</w:t>
      </w:r>
    </w:p>
    <w:p w:rsidR="00392874" w:rsidRDefault="0077694D" w:rsidP="00386877">
      <w:pPr>
        <w:pStyle w:val="BodyText"/>
        <w:tabs>
          <w:tab w:val="left" w:pos="630"/>
        </w:tabs>
        <w:ind w:left="720" w:right="450" w:firstLine="1"/>
        <w:jc w:val="center"/>
      </w:pPr>
      <w:r>
        <w:t>REQUESTS FOR INFORMATION</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28"/>
        </w:numPr>
        <w:tabs>
          <w:tab w:val="left" w:pos="630"/>
          <w:tab w:val="left" w:pos="1739"/>
          <w:tab w:val="left" w:pos="1741"/>
        </w:tabs>
        <w:ind w:left="720" w:right="450" w:firstLine="1"/>
        <w:rPr>
          <w:sz w:val="24"/>
        </w:rPr>
      </w:pPr>
      <w:r>
        <w:rPr>
          <w:sz w:val="24"/>
          <w:u w:val="single"/>
        </w:rPr>
        <w:t>SUMMARY</w:t>
      </w:r>
      <w:r>
        <w:rPr>
          <w:sz w:val="24"/>
        </w:rPr>
        <w:t>:</w:t>
      </w:r>
    </w:p>
    <w:p w:rsidR="00392874" w:rsidRDefault="0077694D" w:rsidP="00742439">
      <w:pPr>
        <w:pStyle w:val="ListParagraph"/>
        <w:numPr>
          <w:ilvl w:val="2"/>
          <w:numId w:val="28"/>
        </w:numPr>
        <w:tabs>
          <w:tab w:val="left" w:pos="630"/>
          <w:tab w:val="left" w:pos="2027"/>
        </w:tabs>
        <w:ind w:left="1440" w:right="450" w:firstLine="1"/>
        <w:rPr>
          <w:sz w:val="24"/>
        </w:rPr>
      </w:pPr>
      <w:r>
        <w:rPr>
          <w:sz w:val="24"/>
        </w:rPr>
        <w:t>Section Includes: Administrative requirements for requests for</w:t>
      </w:r>
      <w:r>
        <w:rPr>
          <w:spacing w:val="-4"/>
          <w:sz w:val="24"/>
        </w:rPr>
        <w:t xml:space="preserve"> </w:t>
      </w:r>
      <w:r>
        <w:rPr>
          <w:sz w:val="24"/>
        </w:rPr>
        <w:t>information.</w:t>
      </w:r>
    </w:p>
    <w:p w:rsidR="00B50301" w:rsidRDefault="00B50301" w:rsidP="00386877">
      <w:pPr>
        <w:pStyle w:val="ListParagraph"/>
        <w:tabs>
          <w:tab w:val="left" w:pos="630"/>
          <w:tab w:val="left" w:pos="2027"/>
        </w:tabs>
        <w:ind w:left="720" w:right="450" w:firstLine="1"/>
        <w:rPr>
          <w:sz w:val="24"/>
        </w:rPr>
      </w:pPr>
    </w:p>
    <w:p w:rsidR="00392874" w:rsidRDefault="0077694D" w:rsidP="00386877">
      <w:pPr>
        <w:pStyle w:val="ListParagraph"/>
        <w:numPr>
          <w:ilvl w:val="1"/>
          <w:numId w:val="27"/>
        </w:numPr>
        <w:tabs>
          <w:tab w:val="left" w:pos="630"/>
          <w:tab w:val="left" w:pos="1739"/>
          <w:tab w:val="left" w:pos="1740"/>
        </w:tabs>
        <w:spacing w:before="76"/>
        <w:ind w:left="720" w:right="450" w:firstLine="1"/>
        <w:rPr>
          <w:sz w:val="24"/>
        </w:rPr>
      </w:pPr>
      <w:r>
        <w:rPr>
          <w:sz w:val="24"/>
          <w:u w:val="single"/>
        </w:rPr>
        <w:t>DEFINITIONS</w:t>
      </w:r>
      <w:r>
        <w:rPr>
          <w:sz w:val="24"/>
        </w:rPr>
        <w:t>:</w:t>
      </w:r>
    </w:p>
    <w:p w:rsidR="00392874" w:rsidRDefault="00392874" w:rsidP="00386877">
      <w:pPr>
        <w:pStyle w:val="BodyText"/>
        <w:tabs>
          <w:tab w:val="left" w:pos="630"/>
        </w:tabs>
        <w:spacing w:before="2"/>
        <w:ind w:left="720" w:right="450" w:firstLine="1"/>
        <w:rPr>
          <w:sz w:val="16"/>
        </w:rPr>
      </w:pPr>
    </w:p>
    <w:p w:rsidR="00392874" w:rsidRDefault="0077694D" w:rsidP="00742439">
      <w:pPr>
        <w:pStyle w:val="ListParagraph"/>
        <w:numPr>
          <w:ilvl w:val="2"/>
          <w:numId w:val="27"/>
        </w:numPr>
        <w:tabs>
          <w:tab w:val="left" w:pos="630"/>
          <w:tab w:val="left" w:pos="2027"/>
        </w:tabs>
        <w:spacing w:before="90"/>
        <w:ind w:left="1440" w:right="450" w:firstLine="1"/>
        <w:rPr>
          <w:sz w:val="24"/>
        </w:rPr>
      </w:pPr>
      <w:r>
        <w:rPr>
          <w:sz w:val="24"/>
        </w:rPr>
        <w:t>Request for Information: A document submitted by the Contractor requesting clarification of a portion of the contract documents, hereinafter referred to as RFI (Request for Information).</w:t>
      </w:r>
    </w:p>
    <w:p w:rsidR="00392874" w:rsidRDefault="0077694D" w:rsidP="00742439">
      <w:pPr>
        <w:pStyle w:val="ListParagraph"/>
        <w:numPr>
          <w:ilvl w:val="2"/>
          <w:numId w:val="27"/>
        </w:numPr>
        <w:tabs>
          <w:tab w:val="left" w:pos="630"/>
          <w:tab w:val="left" w:pos="2041"/>
        </w:tabs>
        <w:spacing w:before="1"/>
        <w:ind w:left="1440" w:right="450" w:firstLine="1"/>
        <w:rPr>
          <w:sz w:val="24"/>
        </w:rPr>
      </w:pPr>
      <w:r>
        <w:rPr>
          <w:sz w:val="24"/>
        </w:rPr>
        <w:t>Proper RFIs: A properly prepared request for information shall include a detailed written statement that indicates the specific Drawings or Specification in need of clarification and the nature of the clarification</w:t>
      </w:r>
      <w:r>
        <w:rPr>
          <w:spacing w:val="-1"/>
          <w:sz w:val="24"/>
        </w:rPr>
        <w:t xml:space="preserve"> </w:t>
      </w:r>
      <w:r>
        <w:rPr>
          <w:sz w:val="24"/>
        </w:rPr>
        <w:t>requested.</w:t>
      </w:r>
    </w:p>
    <w:p w:rsidR="00392874" w:rsidRDefault="0077694D" w:rsidP="00742439">
      <w:pPr>
        <w:pStyle w:val="ListParagraph"/>
        <w:numPr>
          <w:ilvl w:val="3"/>
          <w:numId w:val="27"/>
        </w:numPr>
        <w:tabs>
          <w:tab w:val="left" w:pos="630"/>
          <w:tab w:val="left" w:pos="2861"/>
        </w:tabs>
        <w:ind w:left="2520" w:right="450" w:firstLine="1"/>
        <w:rPr>
          <w:sz w:val="24"/>
        </w:rPr>
      </w:pPr>
      <w:r>
        <w:rPr>
          <w:sz w:val="24"/>
        </w:rPr>
        <w:t>RFIs shall be sequentially</w:t>
      </w:r>
      <w:r>
        <w:rPr>
          <w:spacing w:val="-3"/>
          <w:sz w:val="24"/>
        </w:rPr>
        <w:t xml:space="preserve"> </w:t>
      </w:r>
      <w:r>
        <w:rPr>
          <w:sz w:val="24"/>
        </w:rPr>
        <w:t>numbered.</w:t>
      </w:r>
    </w:p>
    <w:p w:rsidR="00392874" w:rsidRDefault="0077694D" w:rsidP="00742439">
      <w:pPr>
        <w:pStyle w:val="ListParagraph"/>
        <w:numPr>
          <w:ilvl w:val="3"/>
          <w:numId w:val="27"/>
        </w:numPr>
        <w:tabs>
          <w:tab w:val="left" w:pos="630"/>
          <w:tab w:val="left" w:pos="2860"/>
        </w:tabs>
        <w:ind w:left="2520" w:right="450" w:firstLine="1"/>
        <w:rPr>
          <w:sz w:val="24"/>
        </w:rPr>
      </w:pPr>
      <w:r>
        <w:rPr>
          <w:sz w:val="24"/>
        </w:rPr>
        <w:lastRenderedPageBreak/>
        <w:t>Drawings shall be identified by drawing number and location on the drawing sheet.</w:t>
      </w:r>
    </w:p>
    <w:p w:rsidR="00392874" w:rsidRDefault="0077694D" w:rsidP="00742439">
      <w:pPr>
        <w:pStyle w:val="ListParagraph"/>
        <w:numPr>
          <w:ilvl w:val="3"/>
          <w:numId w:val="27"/>
        </w:numPr>
        <w:tabs>
          <w:tab w:val="left" w:pos="630"/>
          <w:tab w:val="left" w:pos="2860"/>
        </w:tabs>
        <w:ind w:left="2520" w:right="450" w:firstLine="1"/>
        <w:rPr>
          <w:sz w:val="24"/>
        </w:rPr>
      </w:pPr>
      <w:r>
        <w:rPr>
          <w:sz w:val="24"/>
        </w:rPr>
        <w:t>Specifications shall be identified by Section number, page and</w:t>
      </w:r>
      <w:r>
        <w:rPr>
          <w:spacing w:val="-13"/>
          <w:sz w:val="24"/>
        </w:rPr>
        <w:t xml:space="preserve"> </w:t>
      </w:r>
      <w:r>
        <w:rPr>
          <w:sz w:val="24"/>
        </w:rPr>
        <w:t>paragraph.</w:t>
      </w:r>
    </w:p>
    <w:p w:rsidR="00392874" w:rsidRDefault="0077694D" w:rsidP="00742439">
      <w:pPr>
        <w:pStyle w:val="ListParagraph"/>
        <w:numPr>
          <w:ilvl w:val="2"/>
          <w:numId w:val="27"/>
        </w:numPr>
        <w:tabs>
          <w:tab w:val="left" w:pos="630"/>
          <w:tab w:val="left" w:pos="2027"/>
        </w:tabs>
        <w:ind w:left="1440" w:right="450" w:firstLine="1"/>
        <w:rPr>
          <w:sz w:val="24"/>
        </w:rPr>
      </w:pPr>
      <w:r>
        <w:rPr>
          <w:sz w:val="24"/>
        </w:rPr>
        <w:t>Improper RFIs: RFIs that are not properly</w:t>
      </w:r>
      <w:r>
        <w:rPr>
          <w:spacing w:val="-4"/>
          <w:sz w:val="24"/>
        </w:rPr>
        <w:t xml:space="preserve"> </w:t>
      </w:r>
      <w:r>
        <w:rPr>
          <w:sz w:val="24"/>
        </w:rPr>
        <w:t>prepared.</w:t>
      </w:r>
    </w:p>
    <w:p w:rsidR="00392874" w:rsidRDefault="0077694D" w:rsidP="00742439">
      <w:pPr>
        <w:pStyle w:val="ListParagraph"/>
        <w:numPr>
          <w:ilvl w:val="3"/>
          <w:numId w:val="27"/>
        </w:numPr>
        <w:tabs>
          <w:tab w:val="left" w:pos="630"/>
          <w:tab w:val="left" w:pos="2861"/>
        </w:tabs>
        <w:ind w:left="2520" w:right="450" w:firstLine="1"/>
        <w:rPr>
          <w:sz w:val="24"/>
        </w:rPr>
      </w:pPr>
      <w:r>
        <w:rPr>
          <w:sz w:val="24"/>
        </w:rPr>
        <w:t>Improperly prepared RFIs will not be processed by the Contracting Officer, but will be returned</w:t>
      </w:r>
      <w:r>
        <w:rPr>
          <w:spacing w:val="-1"/>
          <w:sz w:val="24"/>
        </w:rPr>
        <w:t xml:space="preserve"> </w:t>
      </w:r>
      <w:r>
        <w:rPr>
          <w:sz w:val="24"/>
        </w:rPr>
        <w:t>unprocessed.</w:t>
      </w:r>
    </w:p>
    <w:p w:rsidR="00392874" w:rsidRDefault="0077694D" w:rsidP="00742439">
      <w:pPr>
        <w:pStyle w:val="ListParagraph"/>
        <w:numPr>
          <w:ilvl w:val="2"/>
          <w:numId w:val="27"/>
        </w:numPr>
        <w:tabs>
          <w:tab w:val="left" w:pos="630"/>
          <w:tab w:val="left" w:pos="2040"/>
        </w:tabs>
        <w:ind w:left="1440" w:right="450" w:firstLine="1"/>
        <w:rPr>
          <w:sz w:val="24"/>
        </w:rPr>
      </w:pPr>
      <w:r>
        <w:rPr>
          <w:sz w:val="24"/>
        </w:rPr>
        <w:t>Frivolous RFIs: RFIs that request information that is clearly shown on the Contract Documents.</w:t>
      </w:r>
    </w:p>
    <w:p w:rsidR="00392874" w:rsidRDefault="0077694D" w:rsidP="00742439">
      <w:pPr>
        <w:pStyle w:val="ListParagraph"/>
        <w:numPr>
          <w:ilvl w:val="3"/>
          <w:numId w:val="27"/>
        </w:numPr>
        <w:tabs>
          <w:tab w:val="left" w:pos="630"/>
          <w:tab w:val="left" w:pos="2860"/>
        </w:tabs>
        <w:ind w:left="2520" w:right="450" w:firstLine="1"/>
        <w:rPr>
          <w:sz w:val="24"/>
        </w:rPr>
      </w:pPr>
      <w:r>
        <w:rPr>
          <w:sz w:val="24"/>
        </w:rPr>
        <w:t>Frivolous RFIs may be returned</w:t>
      </w:r>
      <w:r>
        <w:rPr>
          <w:spacing w:val="-1"/>
          <w:sz w:val="24"/>
        </w:rPr>
        <w:t xml:space="preserve"> </w:t>
      </w:r>
      <w:r>
        <w:rPr>
          <w:sz w:val="24"/>
        </w:rPr>
        <w:t>unprocessed.</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26"/>
        </w:numPr>
        <w:tabs>
          <w:tab w:val="left" w:pos="630"/>
          <w:tab w:val="left" w:pos="1739"/>
          <w:tab w:val="left" w:pos="1740"/>
        </w:tabs>
        <w:ind w:left="720" w:right="450" w:firstLine="1"/>
        <w:rPr>
          <w:sz w:val="24"/>
        </w:rPr>
      </w:pPr>
      <w:r>
        <w:rPr>
          <w:sz w:val="24"/>
          <w:u w:val="single"/>
        </w:rPr>
        <w:t>CONTRACTOR’S REQUESTS FOR</w:t>
      </w:r>
      <w:r>
        <w:rPr>
          <w:spacing w:val="-5"/>
          <w:sz w:val="24"/>
          <w:u w:val="single"/>
        </w:rPr>
        <w:t xml:space="preserve"> </w:t>
      </w:r>
      <w:r>
        <w:rPr>
          <w:sz w:val="24"/>
          <w:u w:val="single"/>
        </w:rPr>
        <w:t>INFORMATION</w:t>
      </w:r>
      <w:r>
        <w:rPr>
          <w:sz w:val="24"/>
        </w:rPr>
        <w:t>:</w:t>
      </w:r>
    </w:p>
    <w:p w:rsidR="00392874" w:rsidRDefault="00392874" w:rsidP="00386877">
      <w:pPr>
        <w:pStyle w:val="BodyText"/>
        <w:tabs>
          <w:tab w:val="left" w:pos="630"/>
        </w:tabs>
        <w:spacing w:before="2"/>
        <w:ind w:left="720" w:right="450" w:firstLine="1"/>
        <w:rPr>
          <w:sz w:val="16"/>
        </w:rPr>
      </w:pPr>
    </w:p>
    <w:p w:rsidR="00392874" w:rsidRDefault="0077694D" w:rsidP="00742439">
      <w:pPr>
        <w:pStyle w:val="ListParagraph"/>
        <w:numPr>
          <w:ilvl w:val="2"/>
          <w:numId w:val="26"/>
        </w:numPr>
        <w:tabs>
          <w:tab w:val="left" w:pos="630"/>
          <w:tab w:val="left" w:pos="2027"/>
        </w:tabs>
        <w:spacing w:before="90"/>
        <w:ind w:left="1440" w:right="450" w:firstLine="1"/>
        <w:rPr>
          <w:sz w:val="24"/>
        </w:rPr>
      </w:pPr>
      <w:r>
        <w:rPr>
          <w:sz w:val="24"/>
        </w:rPr>
        <w:t>When the Contractor is unable to determine from the Contract Documents, the material, process or system to be installed, the Contracting Officer shall be requested to make a clarification of the indeterminate</w:t>
      </w:r>
      <w:r>
        <w:rPr>
          <w:spacing w:val="-2"/>
          <w:sz w:val="24"/>
        </w:rPr>
        <w:t xml:space="preserve"> </w:t>
      </w:r>
      <w:r>
        <w:rPr>
          <w:sz w:val="24"/>
        </w:rPr>
        <w:t>item.</w:t>
      </w:r>
    </w:p>
    <w:p w:rsidR="00392874" w:rsidRDefault="0077694D" w:rsidP="00742439">
      <w:pPr>
        <w:pStyle w:val="ListParagraph"/>
        <w:numPr>
          <w:ilvl w:val="3"/>
          <w:numId w:val="26"/>
        </w:numPr>
        <w:tabs>
          <w:tab w:val="left" w:pos="630"/>
          <w:tab w:val="left" w:pos="2860"/>
        </w:tabs>
        <w:ind w:left="2340" w:right="450" w:firstLine="1"/>
        <w:rPr>
          <w:sz w:val="24"/>
        </w:rPr>
      </w:pPr>
      <w:r>
        <w:rPr>
          <w:sz w:val="24"/>
        </w:rPr>
        <w:t>Wherever possible after contract award, such clarification shall be requested at the next site visit by the Contracting Officer’s Representative (COR), with the response entered on the daily reports. When clarification at the COR’s site visit is not possible either because of the urgency of the need, or the complexity of the item, Contractor shall prepare and submit an RFI to the Contracting</w:t>
      </w:r>
      <w:r>
        <w:rPr>
          <w:spacing w:val="-9"/>
          <w:sz w:val="24"/>
        </w:rPr>
        <w:t xml:space="preserve"> </w:t>
      </w:r>
      <w:r>
        <w:rPr>
          <w:sz w:val="24"/>
        </w:rPr>
        <w:t>Officer.</w:t>
      </w:r>
    </w:p>
    <w:p w:rsidR="00392874" w:rsidRDefault="0077694D" w:rsidP="00742439">
      <w:pPr>
        <w:pStyle w:val="ListParagraph"/>
        <w:numPr>
          <w:ilvl w:val="2"/>
          <w:numId w:val="26"/>
        </w:numPr>
        <w:tabs>
          <w:tab w:val="left" w:pos="630"/>
          <w:tab w:val="left" w:pos="2041"/>
        </w:tabs>
        <w:ind w:left="1440" w:right="450" w:firstLine="1"/>
        <w:rPr>
          <w:sz w:val="24"/>
        </w:rPr>
      </w:pPr>
      <w:r>
        <w:rPr>
          <w:sz w:val="24"/>
        </w:rPr>
        <w:t>Contractor shall endeavor to minimize the number of RFIs. In the event that the process becomes unwieldy, in the opinion of the Contracting Officer because of the number and frequency of the RFIs submitted, the Contracting Officer may require the Contractor to abandon the process and submit future requests as either submittals, substitutions or requests for</w:t>
      </w:r>
      <w:r>
        <w:rPr>
          <w:spacing w:val="-19"/>
          <w:sz w:val="24"/>
        </w:rPr>
        <w:t xml:space="preserve"> </w:t>
      </w:r>
      <w:r>
        <w:rPr>
          <w:sz w:val="24"/>
        </w:rPr>
        <w:t>change.</w:t>
      </w:r>
    </w:p>
    <w:p w:rsidR="00392874" w:rsidRDefault="0077694D" w:rsidP="00742439">
      <w:pPr>
        <w:pStyle w:val="ListParagraph"/>
        <w:numPr>
          <w:ilvl w:val="2"/>
          <w:numId w:val="26"/>
        </w:numPr>
        <w:tabs>
          <w:tab w:val="left" w:pos="630"/>
          <w:tab w:val="left" w:pos="2027"/>
        </w:tabs>
        <w:ind w:left="1440" w:right="450" w:firstLine="1"/>
        <w:rPr>
          <w:sz w:val="24"/>
        </w:rPr>
      </w:pPr>
      <w:r>
        <w:rPr>
          <w:sz w:val="24"/>
        </w:rPr>
        <w:t>RFIs shall be submitted on the form provided by the Contracting Officer. Forms completely filled in, and if prepared by hand, shall be fully legible after photocopying or fax transmission. Each page of the attachments to RFIs shall bear the RFI number in the upper right corner.</w:t>
      </w:r>
    </w:p>
    <w:p w:rsidR="00392874" w:rsidRDefault="0077694D" w:rsidP="00742439">
      <w:pPr>
        <w:pStyle w:val="ListParagraph"/>
        <w:numPr>
          <w:ilvl w:val="2"/>
          <w:numId w:val="26"/>
        </w:numPr>
        <w:tabs>
          <w:tab w:val="left" w:pos="630"/>
          <w:tab w:val="left" w:pos="2040"/>
        </w:tabs>
        <w:spacing w:line="275" w:lineRule="exact"/>
        <w:ind w:left="1440" w:right="450" w:firstLine="1"/>
        <w:rPr>
          <w:sz w:val="24"/>
        </w:rPr>
      </w:pPr>
      <w:r>
        <w:rPr>
          <w:sz w:val="24"/>
        </w:rPr>
        <w:t>RFIs shall be originated by the Prime</w:t>
      </w:r>
      <w:r>
        <w:rPr>
          <w:spacing w:val="-5"/>
          <w:sz w:val="24"/>
        </w:rPr>
        <w:t xml:space="preserve"> </w:t>
      </w:r>
      <w:r>
        <w:rPr>
          <w:sz w:val="24"/>
        </w:rPr>
        <w:t>Contractor.</w:t>
      </w:r>
    </w:p>
    <w:p w:rsidR="00392874" w:rsidRDefault="0077694D" w:rsidP="00386877">
      <w:pPr>
        <w:pStyle w:val="ListParagraph"/>
        <w:numPr>
          <w:ilvl w:val="3"/>
          <w:numId w:val="26"/>
        </w:numPr>
        <w:tabs>
          <w:tab w:val="left" w:pos="630"/>
          <w:tab w:val="left" w:pos="2861"/>
        </w:tabs>
        <w:ind w:left="2430" w:right="450" w:firstLine="1"/>
        <w:rPr>
          <w:sz w:val="24"/>
        </w:rPr>
      </w:pPr>
      <w:r>
        <w:rPr>
          <w:sz w:val="24"/>
        </w:rPr>
        <w:t>RFIs from subcontractors or material suppliers shall be submitted through, reviewed by, and signed by the Prime Contractor prior to submitting to the Contracting</w:t>
      </w:r>
      <w:r>
        <w:rPr>
          <w:spacing w:val="-3"/>
          <w:sz w:val="24"/>
        </w:rPr>
        <w:t xml:space="preserve"> </w:t>
      </w:r>
      <w:r>
        <w:rPr>
          <w:sz w:val="24"/>
        </w:rPr>
        <w:t>Officer.</w:t>
      </w:r>
    </w:p>
    <w:p w:rsidR="00392874" w:rsidRDefault="0077694D" w:rsidP="00386877">
      <w:pPr>
        <w:pStyle w:val="ListParagraph"/>
        <w:numPr>
          <w:ilvl w:val="3"/>
          <w:numId w:val="26"/>
        </w:numPr>
        <w:tabs>
          <w:tab w:val="left" w:pos="630"/>
          <w:tab w:val="left" w:pos="2860"/>
        </w:tabs>
        <w:ind w:left="2430" w:right="450" w:firstLine="1"/>
        <w:rPr>
          <w:sz w:val="24"/>
        </w:rPr>
      </w:pPr>
      <w:r>
        <w:rPr>
          <w:sz w:val="24"/>
        </w:rPr>
        <w:t>The Contracting Officer will neither act on nor respond to RFIs received directly from subcontractors or</w:t>
      </w:r>
      <w:r>
        <w:rPr>
          <w:spacing w:val="-7"/>
          <w:sz w:val="24"/>
        </w:rPr>
        <w:t xml:space="preserve"> </w:t>
      </w:r>
      <w:r>
        <w:rPr>
          <w:sz w:val="24"/>
        </w:rPr>
        <w:t>suppliers.</w:t>
      </w:r>
    </w:p>
    <w:p w:rsidR="00392874" w:rsidRDefault="0077694D" w:rsidP="00742439">
      <w:pPr>
        <w:pStyle w:val="ListParagraph"/>
        <w:numPr>
          <w:ilvl w:val="2"/>
          <w:numId w:val="26"/>
        </w:numPr>
        <w:tabs>
          <w:tab w:val="left" w:pos="630"/>
          <w:tab w:val="left" w:pos="2027"/>
        </w:tabs>
        <w:ind w:left="1440" w:right="450" w:firstLine="1"/>
        <w:rPr>
          <w:sz w:val="24"/>
        </w:rPr>
      </w:pPr>
      <w:r>
        <w:rPr>
          <w:sz w:val="24"/>
        </w:rPr>
        <w:t>Contractor shall carefully study the Contract Documents to assure that the</w:t>
      </w:r>
      <w:r>
        <w:rPr>
          <w:spacing w:val="-11"/>
          <w:sz w:val="24"/>
        </w:rPr>
        <w:t xml:space="preserve"> </w:t>
      </w:r>
      <w:r>
        <w:rPr>
          <w:sz w:val="24"/>
        </w:rPr>
        <w:t>requested information is not available therein. RFIs which request information available in the Contract Documents will be deemed either Improper or Frivolous as defined</w:t>
      </w:r>
      <w:r>
        <w:rPr>
          <w:spacing w:val="-6"/>
          <w:sz w:val="24"/>
        </w:rPr>
        <w:t xml:space="preserve"> </w:t>
      </w:r>
      <w:r>
        <w:rPr>
          <w:sz w:val="24"/>
        </w:rPr>
        <w:t>above.</w:t>
      </w:r>
    </w:p>
    <w:p w:rsidR="00392874" w:rsidRDefault="0077694D" w:rsidP="00742439">
      <w:pPr>
        <w:pStyle w:val="ListParagraph"/>
        <w:numPr>
          <w:ilvl w:val="2"/>
          <w:numId w:val="26"/>
        </w:numPr>
        <w:tabs>
          <w:tab w:val="left" w:pos="630"/>
          <w:tab w:val="left" w:pos="2000"/>
        </w:tabs>
        <w:spacing w:before="76"/>
        <w:ind w:left="1440" w:right="450" w:firstLine="1"/>
        <w:rPr>
          <w:sz w:val="24"/>
        </w:rPr>
      </w:pPr>
      <w:bookmarkStart w:id="12" w:name="Section_01_31_19_Project_Meetings_"/>
      <w:bookmarkEnd w:id="12"/>
      <w:r>
        <w:rPr>
          <w:sz w:val="24"/>
        </w:rPr>
        <w:t>In cases where RFIs are issued to request clarification of coordination issues, for example, pipe and duct routing, clearances, specific locations of work shown diagrammatically, and similar items when feasible, Contractor shall fully lay out a suggested solution using drawings or sketches drawn to scale, and submit with the</w:t>
      </w:r>
      <w:r>
        <w:rPr>
          <w:spacing w:val="-9"/>
          <w:sz w:val="24"/>
        </w:rPr>
        <w:t xml:space="preserve"> </w:t>
      </w:r>
      <w:r>
        <w:rPr>
          <w:sz w:val="24"/>
        </w:rPr>
        <w:t>RFI.</w:t>
      </w:r>
    </w:p>
    <w:p w:rsidR="00392874" w:rsidRDefault="0077694D" w:rsidP="00742439">
      <w:pPr>
        <w:pStyle w:val="ListParagraph"/>
        <w:numPr>
          <w:ilvl w:val="2"/>
          <w:numId w:val="26"/>
        </w:numPr>
        <w:tabs>
          <w:tab w:val="left" w:pos="630"/>
          <w:tab w:val="left" w:pos="2041"/>
        </w:tabs>
        <w:spacing w:before="1"/>
        <w:ind w:left="1440" w:right="450" w:firstLine="1"/>
        <w:rPr>
          <w:sz w:val="24"/>
        </w:rPr>
      </w:pPr>
      <w:r>
        <w:rPr>
          <w:sz w:val="24"/>
        </w:rPr>
        <w:t>RFIs shall not be used for the following</w:t>
      </w:r>
      <w:r>
        <w:rPr>
          <w:spacing w:val="-6"/>
          <w:sz w:val="24"/>
        </w:rPr>
        <w:t xml:space="preserve"> </w:t>
      </w:r>
      <w:r>
        <w:rPr>
          <w:sz w:val="24"/>
        </w:rPr>
        <w:t>purposes:</w:t>
      </w:r>
    </w:p>
    <w:p w:rsidR="00392874" w:rsidRDefault="0077694D" w:rsidP="00742439">
      <w:pPr>
        <w:pStyle w:val="ListParagraph"/>
        <w:numPr>
          <w:ilvl w:val="3"/>
          <w:numId w:val="26"/>
        </w:numPr>
        <w:tabs>
          <w:tab w:val="left" w:pos="630"/>
          <w:tab w:val="left" w:pos="2861"/>
        </w:tabs>
        <w:ind w:left="2520" w:right="450" w:firstLine="1"/>
        <w:rPr>
          <w:sz w:val="24"/>
        </w:rPr>
      </w:pPr>
      <w:r>
        <w:rPr>
          <w:sz w:val="24"/>
        </w:rPr>
        <w:t>To request approval of</w:t>
      </w:r>
      <w:r>
        <w:rPr>
          <w:spacing w:val="-2"/>
          <w:sz w:val="24"/>
        </w:rPr>
        <w:t xml:space="preserve"> </w:t>
      </w:r>
      <w:r>
        <w:rPr>
          <w:sz w:val="24"/>
        </w:rPr>
        <w:t>submittals.</w:t>
      </w:r>
    </w:p>
    <w:p w:rsidR="00392874" w:rsidRDefault="0077694D" w:rsidP="00742439">
      <w:pPr>
        <w:pStyle w:val="ListParagraph"/>
        <w:numPr>
          <w:ilvl w:val="3"/>
          <w:numId w:val="26"/>
        </w:numPr>
        <w:tabs>
          <w:tab w:val="left" w:pos="630"/>
          <w:tab w:val="left" w:pos="2861"/>
        </w:tabs>
        <w:ind w:left="2520" w:right="450" w:firstLine="1"/>
        <w:rPr>
          <w:sz w:val="24"/>
        </w:rPr>
      </w:pPr>
      <w:r>
        <w:rPr>
          <w:sz w:val="24"/>
        </w:rPr>
        <w:t>To request approval of</w:t>
      </w:r>
      <w:r>
        <w:rPr>
          <w:spacing w:val="-2"/>
          <w:sz w:val="24"/>
        </w:rPr>
        <w:t xml:space="preserve"> </w:t>
      </w:r>
      <w:r>
        <w:rPr>
          <w:sz w:val="24"/>
        </w:rPr>
        <w:t>substitutions.</w:t>
      </w:r>
    </w:p>
    <w:p w:rsidR="00392874" w:rsidRDefault="0077694D" w:rsidP="00742439">
      <w:pPr>
        <w:pStyle w:val="ListParagraph"/>
        <w:numPr>
          <w:ilvl w:val="3"/>
          <w:numId w:val="26"/>
        </w:numPr>
        <w:tabs>
          <w:tab w:val="left" w:pos="630"/>
          <w:tab w:val="left" w:pos="2860"/>
        </w:tabs>
        <w:ind w:left="2520" w:right="450" w:firstLine="1"/>
        <w:rPr>
          <w:sz w:val="24"/>
        </w:rPr>
      </w:pPr>
      <w:r>
        <w:rPr>
          <w:sz w:val="24"/>
        </w:rPr>
        <w:lastRenderedPageBreak/>
        <w:t>To request changes which entail additional cost or</w:t>
      </w:r>
      <w:r>
        <w:rPr>
          <w:spacing w:val="-5"/>
          <w:sz w:val="24"/>
        </w:rPr>
        <w:t xml:space="preserve"> </w:t>
      </w:r>
      <w:r>
        <w:rPr>
          <w:sz w:val="24"/>
        </w:rPr>
        <w:t>credit.</w:t>
      </w:r>
    </w:p>
    <w:p w:rsidR="00392874" w:rsidRDefault="0077694D" w:rsidP="00742439">
      <w:pPr>
        <w:pStyle w:val="ListParagraph"/>
        <w:numPr>
          <w:ilvl w:val="3"/>
          <w:numId w:val="26"/>
        </w:numPr>
        <w:tabs>
          <w:tab w:val="left" w:pos="630"/>
          <w:tab w:val="left" w:pos="2860"/>
        </w:tabs>
        <w:ind w:left="2520" w:right="450" w:firstLine="1"/>
        <w:rPr>
          <w:sz w:val="24"/>
        </w:rPr>
      </w:pPr>
      <w:r>
        <w:rPr>
          <w:sz w:val="24"/>
        </w:rPr>
        <w:t>To request different methods of performing work than those drawn and specified.</w:t>
      </w:r>
    </w:p>
    <w:p w:rsidR="00392874" w:rsidRDefault="0077694D" w:rsidP="00742439">
      <w:pPr>
        <w:pStyle w:val="ListParagraph"/>
        <w:numPr>
          <w:ilvl w:val="2"/>
          <w:numId w:val="26"/>
        </w:numPr>
        <w:tabs>
          <w:tab w:val="left" w:pos="630"/>
          <w:tab w:val="left" w:pos="2041"/>
        </w:tabs>
        <w:ind w:left="1440" w:right="450" w:firstLine="1"/>
        <w:rPr>
          <w:sz w:val="24"/>
        </w:rPr>
      </w:pPr>
      <w:r>
        <w:rPr>
          <w:sz w:val="24"/>
        </w:rPr>
        <w:t>In the event the Contractor believes that a clarification by the Contracting Officer results in additional cost or time, the Contractor shall not proceed with the work indicated by</w:t>
      </w:r>
      <w:r>
        <w:rPr>
          <w:spacing w:val="-26"/>
          <w:sz w:val="24"/>
        </w:rPr>
        <w:t xml:space="preserve"> </w:t>
      </w:r>
      <w:r>
        <w:rPr>
          <w:sz w:val="24"/>
        </w:rPr>
        <w:t>the RFI until a modification is prepared and approved. RFIs do not automatically justify a cost increase in the work or a change in the project</w:t>
      </w:r>
      <w:r>
        <w:rPr>
          <w:spacing w:val="-10"/>
          <w:sz w:val="24"/>
        </w:rPr>
        <w:t xml:space="preserve"> </w:t>
      </w:r>
      <w:r>
        <w:rPr>
          <w:sz w:val="24"/>
        </w:rPr>
        <w:t>schedule.</w:t>
      </w:r>
    </w:p>
    <w:p w:rsidR="00392874" w:rsidRDefault="0077694D" w:rsidP="00742439">
      <w:pPr>
        <w:pStyle w:val="ListParagraph"/>
        <w:numPr>
          <w:ilvl w:val="3"/>
          <w:numId w:val="26"/>
        </w:numPr>
        <w:tabs>
          <w:tab w:val="left" w:pos="630"/>
          <w:tab w:val="left" w:pos="2860"/>
        </w:tabs>
        <w:ind w:left="2520" w:right="450" w:firstLine="1"/>
        <w:rPr>
          <w:sz w:val="24"/>
        </w:rPr>
      </w:pPr>
      <w:r>
        <w:rPr>
          <w:sz w:val="24"/>
        </w:rPr>
        <w:t>Answered RFIs shall not be construed as approval to perform extra</w:t>
      </w:r>
      <w:r>
        <w:rPr>
          <w:spacing w:val="-10"/>
          <w:sz w:val="24"/>
        </w:rPr>
        <w:t xml:space="preserve"> </w:t>
      </w:r>
      <w:r>
        <w:rPr>
          <w:sz w:val="24"/>
        </w:rPr>
        <w:t>work.</w:t>
      </w:r>
    </w:p>
    <w:p w:rsidR="00392874" w:rsidRDefault="0077694D" w:rsidP="00742439">
      <w:pPr>
        <w:pStyle w:val="ListParagraph"/>
        <w:numPr>
          <w:ilvl w:val="2"/>
          <w:numId w:val="26"/>
        </w:numPr>
        <w:tabs>
          <w:tab w:val="left" w:pos="630"/>
          <w:tab w:val="left" w:pos="1987"/>
        </w:tabs>
        <w:ind w:left="1440" w:right="450" w:firstLine="1"/>
        <w:rPr>
          <w:sz w:val="24"/>
        </w:rPr>
      </w:pPr>
      <w:r>
        <w:rPr>
          <w:sz w:val="24"/>
        </w:rPr>
        <w:t>Contractor shall prepare and maintain a log of RFIs, and at any time requested by the Contracting Officer, Contractor shall furnish copies of the log showing outstanding RFIs. Contractor shall note unanswered RFIs in the</w:t>
      </w:r>
      <w:r>
        <w:rPr>
          <w:spacing w:val="-5"/>
          <w:sz w:val="24"/>
        </w:rPr>
        <w:t xml:space="preserve"> </w:t>
      </w:r>
      <w:r>
        <w:rPr>
          <w:sz w:val="24"/>
        </w:rPr>
        <w:t>log.</w:t>
      </w:r>
    </w:p>
    <w:p w:rsidR="00392874" w:rsidRDefault="0077694D" w:rsidP="00742439">
      <w:pPr>
        <w:pStyle w:val="ListParagraph"/>
        <w:numPr>
          <w:ilvl w:val="2"/>
          <w:numId w:val="26"/>
        </w:numPr>
        <w:tabs>
          <w:tab w:val="left" w:pos="630"/>
          <w:tab w:val="left" w:pos="1987"/>
        </w:tabs>
        <w:ind w:left="1440" w:right="450" w:firstLine="1"/>
        <w:rPr>
          <w:sz w:val="24"/>
        </w:rPr>
      </w:pPr>
      <w:r>
        <w:rPr>
          <w:sz w:val="24"/>
        </w:rPr>
        <w:t>Contractor shall allow up to 14 days review and response time for RFIs, however, the Contracting Officer will endeavor to respond in a timely fashion to</w:t>
      </w:r>
      <w:r>
        <w:rPr>
          <w:spacing w:val="-12"/>
          <w:sz w:val="24"/>
        </w:rPr>
        <w:t xml:space="preserve"> </w:t>
      </w:r>
      <w:r>
        <w:rPr>
          <w:sz w:val="24"/>
        </w:rPr>
        <w:t>RFIs.</w:t>
      </w:r>
    </w:p>
    <w:p w:rsidR="00392874" w:rsidRDefault="0077694D" w:rsidP="00742439">
      <w:pPr>
        <w:pStyle w:val="ListParagraph"/>
        <w:numPr>
          <w:ilvl w:val="2"/>
          <w:numId w:val="26"/>
        </w:numPr>
        <w:tabs>
          <w:tab w:val="left" w:pos="630"/>
          <w:tab w:val="left" w:pos="2041"/>
        </w:tabs>
        <w:ind w:left="1440" w:right="450" w:firstLine="1"/>
        <w:rPr>
          <w:sz w:val="24"/>
        </w:rPr>
      </w:pPr>
      <w:r>
        <w:rPr>
          <w:sz w:val="24"/>
        </w:rPr>
        <w:t>The Government reserves the right to issue a change order to expedite the work per FAR Clause 52.243-4,</w:t>
      </w:r>
      <w:r>
        <w:rPr>
          <w:spacing w:val="-4"/>
          <w:sz w:val="24"/>
        </w:rPr>
        <w:t xml:space="preserve"> </w:t>
      </w:r>
      <w:r>
        <w:rPr>
          <w:sz w:val="24"/>
        </w:rPr>
        <w:t>Changes.</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25"/>
        </w:numPr>
        <w:tabs>
          <w:tab w:val="left" w:pos="630"/>
          <w:tab w:val="left" w:pos="1739"/>
          <w:tab w:val="left" w:pos="1740"/>
        </w:tabs>
        <w:ind w:left="720" w:right="450" w:firstLine="1"/>
        <w:rPr>
          <w:sz w:val="24"/>
        </w:rPr>
      </w:pPr>
      <w:r>
        <w:rPr>
          <w:sz w:val="24"/>
          <w:u w:val="single"/>
        </w:rPr>
        <w:t>CONTRACTING OFFICER’S RESPONSE TO</w:t>
      </w:r>
      <w:r>
        <w:rPr>
          <w:spacing w:val="-2"/>
          <w:sz w:val="24"/>
          <w:u w:val="single"/>
        </w:rPr>
        <w:t xml:space="preserve"> </w:t>
      </w:r>
      <w:r>
        <w:rPr>
          <w:sz w:val="24"/>
          <w:u w:val="single"/>
        </w:rPr>
        <w:t>RFIs</w:t>
      </w:r>
      <w:r>
        <w:rPr>
          <w:sz w:val="24"/>
        </w:rPr>
        <w:t>:</w:t>
      </w:r>
    </w:p>
    <w:p w:rsidR="00392874" w:rsidRDefault="00392874" w:rsidP="00386877">
      <w:pPr>
        <w:pStyle w:val="BodyText"/>
        <w:tabs>
          <w:tab w:val="left" w:pos="630"/>
        </w:tabs>
        <w:spacing w:before="2"/>
        <w:ind w:left="720" w:right="450" w:firstLine="1"/>
        <w:rPr>
          <w:sz w:val="16"/>
        </w:rPr>
      </w:pPr>
    </w:p>
    <w:p w:rsidR="00392874" w:rsidRDefault="0077694D" w:rsidP="00742439">
      <w:pPr>
        <w:pStyle w:val="ListParagraph"/>
        <w:numPr>
          <w:ilvl w:val="2"/>
          <w:numId w:val="25"/>
        </w:numPr>
        <w:tabs>
          <w:tab w:val="left" w:pos="630"/>
          <w:tab w:val="left" w:pos="2026"/>
        </w:tabs>
        <w:spacing w:before="90" w:line="275" w:lineRule="exact"/>
        <w:ind w:left="1440" w:right="450" w:firstLine="0"/>
        <w:rPr>
          <w:sz w:val="24"/>
        </w:rPr>
      </w:pPr>
      <w:r>
        <w:rPr>
          <w:sz w:val="24"/>
        </w:rPr>
        <w:t>Contracting Officer will respond to RFIs on one of the following</w:t>
      </w:r>
      <w:r>
        <w:rPr>
          <w:spacing w:val="-14"/>
          <w:sz w:val="24"/>
        </w:rPr>
        <w:t xml:space="preserve"> </w:t>
      </w:r>
      <w:r>
        <w:rPr>
          <w:sz w:val="24"/>
        </w:rPr>
        <w:t>forms:</w:t>
      </w:r>
    </w:p>
    <w:p w:rsidR="00392874" w:rsidRDefault="0077694D" w:rsidP="00742439">
      <w:pPr>
        <w:pStyle w:val="ListParagraph"/>
        <w:numPr>
          <w:ilvl w:val="3"/>
          <w:numId w:val="25"/>
        </w:numPr>
        <w:tabs>
          <w:tab w:val="left" w:pos="630"/>
          <w:tab w:val="left" w:pos="2860"/>
        </w:tabs>
        <w:spacing w:line="275" w:lineRule="exact"/>
        <w:ind w:left="2430" w:right="450" w:firstLine="0"/>
        <w:rPr>
          <w:sz w:val="24"/>
        </w:rPr>
      </w:pPr>
      <w:r>
        <w:rPr>
          <w:sz w:val="24"/>
        </w:rPr>
        <w:t>Proper</w:t>
      </w:r>
      <w:r>
        <w:rPr>
          <w:spacing w:val="-1"/>
          <w:sz w:val="24"/>
        </w:rPr>
        <w:t xml:space="preserve"> </w:t>
      </w:r>
      <w:r>
        <w:rPr>
          <w:sz w:val="24"/>
        </w:rPr>
        <w:t>RFIs:</w:t>
      </w:r>
    </w:p>
    <w:p w:rsidR="00392874" w:rsidRDefault="0077694D" w:rsidP="00742439">
      <w:pPr>
        <w:pStyle w:val="ListParagraph"/>
        <w:numPr>
          <w:ilvl w:val="4"/>
          <w:numId w:val="25"/>
        </w:numPr>
        <w:tabs>
          <w:tab w:val="left" w:pos="630"/>
          <w:tab w:val="left" w:pos="3359"/>
          <w:tab w:val="left" w:pos="3360"/>
        </w:tabs>
        <w:ind w:left="2880" w:right="450" w:firstLine="0"/>
        <w:rPr>
          <w:sz w:val="24"/>
        </w:rPr>
      </w:pPr>
      <w:r>
        <w:rPr>
          <w:sz w:val="24"/>
        </w:rPr>
        <w:t>Change</w:t>
      </w:r>
      <w:r>
        <w:rPr>
          <w:spacing w:val="-2"/>
          <w:sz w:val="24"/>
        </w:rPr>
        <w:t xml:space="preserve"> </w:t>
      </w:r>
      <w:r>
        <w:rPr>
          <w:sz w:val="24"/>
        </w:rPr>
        <w:t>Order</w:t>
      </w:r>
    </w:p>
    <w:p w:rsidR="00392874" w:rsidRDefault="0077694D" w:rsidP="00742439">
      <w:pPr>
        <w:pStyle w:val="ListParagraph"/>
        <w:numPr>
          <w:ilvl w:val="4"/>
          <w:numId w:val="25"/>
        </w:numPr>
        <w:tabs>
          <w:tab w:val="left" w:pos="630"/>
          <w:tab w:val="left" w:pos="3360"/>
          <w:tab w:val="left" w:pos="3361"/>
        </w:tabs>
        <w:ind w:left="2880" w:right="450" w:firstLine="0"/>
        <w:rPr>
          <w:sz w:val="24"/>
        </w:rPr>
      </w:pPr>
      <w:r>
        <w:rPr>
          <w:sz w:val="24"/>
        </w:rPr>
        <w:t>Request for Proposal</w:t>
      </w:r>
    </w:p>
    <w:p w:rsidR="00392874" w:rsidRDefault="00392874" w:rsidP="00742439">
      <w:pPr>
        <w:pStyle w:val="BodyText"/>
        <w:tabs>
          <w:tab w:val="left" w:pos="630"/>
        </w:tabs>
        <w:ind w:left="2430" w:right="450"/>
      </w:pPr>
    </w:p>
    <w:p w:rsidR="00392874" w:rsidRDefault="0077694D" w:rsidP="00742439">
      <w:pPr>
        <w:pStyle w:val="ListParagraph"/>
        <w:numPr>
          <w:ilvl w:val="3"/>
          <w:numId w:val="25"/>
        </w:numPr>
        <w:tabs>
          <w:tab w:val="left" w:pos="630"/>
          <w:tab w:val="left" w:pos="2861"/>
        </w:tabs>
        <w:ind w:left="2430" w:right="450" w:firstLine="0"/>
        <w:rPr>
          <w:sz w:val="24"/>
        </w:rPr>
      </w:pPr>
      <w:r>
        <w:rPr>
          <w:sz w:val="24"/>
        </w:rPr>
        <w:t>Improper or Frivolous</w:t>
      </w:r>
      <w:r>
        <w:rPr>
          <w:spacing w:val="-1"/>
          <w:sz w:val="24"/>
        </w:rPr>
        <w:t xml:space="preserve"> </w:t>
      </w:r>
      <w:r>
        <w:rPr>
          <w:sz w:val="24"/>
        </w:rPr>
        <w:t>RFIs:</w:t>
      </w:r>
    </w:p>
    <w:p w:rsidR="00392874" w:rsidRDefault="0077694D" w:rsidP="00742439">
      <w:pPr>
        <w:pStyle w:val="ListParagraph"/>
        <w:numPr>
          <w:ilvl w:val="4"/>
          <w:numId w:val="25"/>
        </w:numPr>
        <w:tabs>
          <w:tab w:val="left" w:pos="630"/>
          <w:tab w:val="left" w:pos="3359"/>
          <w:tab w:val="left" w:pos="3360"/>
        </w:tabs>
        <w:ind w:left="2880" w:right="450" w:firstLine="0"/>
        <w:rPr>
          <w:sz w:val="24"/>
        </w:rPr>
      </w:pPr>
      <w:r>
        <w:rPr>
          <w:sz w:val="24"/>
        </w:rPr>
        <w:t>Unprocessed RFIs will be returned with a stamp or notation: Not Reviewed.</w:t>
      </w:r>
    </w:p>
    <w:p w:rsidR="00392874" w:rsidRDefault="00392874" w:rsidP="00742439">
      <w:pPr>
        <w:pStyle w:val="BodyText"/>
        <w:tabs>
          <w:tab w:val="left" w:pos="630"/>
        </w:tabs>
        <w:ind w:left="2430" w:right="450"/>
      </w:pPr>
    </w:p>
    <w:p w:rsidR="00392874" w:rsidRPr="00E02B6C" w:rsidRDefault="0077694D" w:rsidP="00742439">
      <w:pPr>
        <w:pStyle w:val="ListParagraph"/>
        <w:numPr>
          <w:ilvl w:val="3"/>
          <w:numId w:val="25"/>
        </w:numPr>
        <w:tabs>
          <w:tab w:val="left" w:pos="630"/>
          <w:tab w:val="left" w:pos="2860"/>
        </w:tabs>
        <w:ind w:left="2430" w:right="450" w:firstLine="0"/>
        <w:rPr>
          <w:sz w:val="24"/>
        </w:rPr>
      </w:pPr>
      <w:r>
        <w:rPr>
          <w:sz w:val="24"/>
        </w:rPr>
        <w:t xml:space="preserve">Answers to properly prepared RFIs may be made directly upon the RFI </w:t>
      </w:r>
      <w:r>
        <w:rPr>
          <w:spacing w:val="-4"/>
          <w:sz w:val="24"/>
        </w:rPr>
        <w:t xml:space="preserve">form </w:t>
      </w:r>
      <w:r>
        <w:rPr>
          <w:sz w:val="24"/>
        </w:rPr>
        <w:t>with supplementary instructions as</w:t>
      </w:r>
      <w:r>
        <w:rPr>
          <w:spacing w:val="-1"/>
          <w:sz w:val="24"/>
        </w:rPr>
        <w:t xml:space="preserve"> </w:t>
      </w:r>
      <w:r>
        <w:rPr>
          <w:sz w:val="24"/>
        </w:rPr>
        <w:t>necessary.</w:t>
      </w:r>
    </w:p>
    <w:p w:rsidR="00392874" w:rsidRDefault="00392874" w:rsidP="00386877">
      <w:pPr>
        <w:pStyle w:val="BodyText"/>
        <w:tabs>
          <w:tab w:val="left" w:pos="630"/>
        </w:tabs>
        <w:ind w:left="720" w:right="450" w:firstLine="1"/>
        <w:rPr>
          <w:sz w:val="22"/>
        </w:rPr>
      </w:pPr>
    </w:p>
    <w:p w:rsidR="00782AF9" w:rsidRDefault="0077694D" w:rsidP="00386877">
      <w:pPr>
        <w:pStyle w:val="BodyText"/>
        <w:tabs>
          <w:tab w:val="left" w:pos="630"/>
        </w:tabs>
        <w:ind w:right="450"/>
        <w:jc w:val="center"/>
      </w:pPr>
      <w:r>
        <w:t>SECTION 01 31 19</w:t>
      </w:r>
    </w:p>
    <w:p w:rsidR="00392874" w:rsidRDefault="0077694D" w:rsidP="00386877">
      <w:pPr>
        <w:pStyle w:val="BodyText"/>
        <w:tabs>
          <w:tab w:val="left" w:pos="630"/>
        </w:tabs>
        <w:ind w:right="450"/>
        <w:jc w:val="center"/>
      </w:pPr>
      <w:r>
        <w:t>PROJECT MEETINGS</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24"/>
        </w:numPr>
        <w:tabs>
          <w:tab w:val="left" w:pos="630"/>
          <w:tab w:val="left" w:pos="1740"/>
          <w:tab w:val="left" w:pos="1741"/>
        </w:tabs>
        <w:ind w:left="720" w:right="450" w:firstLine="1"/>
        <w:rPr>
          <w:sz w:val="24"/>
        </w:rPr>
      </w:pPr>
      <w:r>
        <w:rPr>
          <w:sz w:val="24"/>
          <w:u w:val="single"/>
        </w:rPr>
        <w:t>LOCATION</w:t>
      </w:r>
      <w:r>
        <w:rPr>
          <w:sz w:val="24"/>
        </w:rPr>
        <w:t>: Project meetings will be conducted either on-site or with a conference call. The following meetings may be</w:t>
      </w:r>
      <w:r>
        <w:rPr>
          <w:spacing w:val="-1"/>
          <w:sz w:val="24"/>
        </w:rPr>
        <w:t xml:space="preserve"> </w:t>
      </w:r>
      <w:r>
        <w:rPr>
          <w:sz w:val="24"/>
        </w:rPr>
        <w:t>held:</w:t>
      </w:r>
    </w:p>
    <w:p w:rsidR="00D937BB" w:rsidRDefault="00D937BB" w:rsidP="00386877">
      <w:pPr>
        <w:pStyle w:val="BodyText"/>
        <w:tabs>
          <w:tab w:val="left" w:pos="630"/>
        </w:tabs>
        <w:ind w:left="720" w:right="450" w:firstLine="1"/>
      </w:pPr>
    </w:p>
    <w:p w:rsidR="00392874" w:rsidRDefault="0077694D" w:rsidP="00386877">
      <w:pPr>
        <w:pStyle w:val="ListParagraph"/>
        <w:numPr>
          <w:ilvl w:val="1"/>
          <w:numId w:val="24"/>
        </w:numPr>
        <w:tabs>
          <w:tab w:val="left" w:pos="630"/>
          <w:tab w:val="left" w:pos="1740"/>
          <w:tab w:val="left" w:pos="1741"/>
        </w:tabs>
        <w:spacing w:before="76"/>
        <w:ind w:left="720" w:right="450" w:firstLine="1"/>
      </w:pPr>
      <w:r>
        <w:rPr>
          <w:sz w:val="24"/>
        </w:rPr>
        <w:t xml:space="preserve">Pre-Construction Conference: After award of a contract, the Coast Guard will arrange a conference with the Contractor, and necessary Coast </w:t>
      </w:r>
      <w:r w:rsidRPr="00D937BB">
        <w:rPr>
          <w:sz w:val="24"/>
          <w:szCs w:val="24"/>
        </w:rPr>
        <w:t>Guard personnel. The purpose of</w:t>
      </w:r>
      <w:r w:rsidRPr="00D937BB">
        <w:rPr>
          <w:spacing w:val="-7"/>
          <w:sz w:val="24"/>
          <w:szCs w:val="24"/>
        </w:rPr>
        <w:t xml:space="preserve"> </w:t>
      </w:r>
      <w:r w:rsidRPr="00D937BB">
        <w:rPr>
          <w:sz w:val="24"/>
          <w:szCs w:val="24"/>
        </w:rPr>
        <w:t>this</w:t>
      </w:r>
      <w:bookmarkStart w:id="13" w:name="Section_01_32_16_Construction_Schedule,_"/>
      <w:bookmarkEnd w:id="13"/>
      <w:r w:rsidR="00D937BB" w:rsidRPr="00D937BB">
        <w:rPr>
          <w:sz w:val="24"/>
          <w:szCs w:val="24"/>
        </w:rPr>
        <w:t xml:space="preserve"> </w:t>
      </w:r>
      <w:r w:rsidRPr="00D937BB">
        <w:rPr>
          <w:sz w:val="24"/>
          <w:szCs w:val="24"/>
        </w:rPr>
        <w:t>conference is to orient the Contractor to Government procedures for wage rates, contractual and administrative matters, and to discuss specific issues regarding actual construction.</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24"/>
        </w:numPr>
        <w:tabs>
          <w:tab w:val="left" w:pos="630"/>
          <w:tab w:val="left" w:pos="1740"/>
          <w:tab w:val="left" w:pos="1741"/>
        </w:tabs>
        <w:spacing w:before="1"/>
        <w:ind w:left="720" w:right="450" w:firstLine="1"/>
        <w:rPr>
          <w:sz w:val="24"/>
        </w:rPr>
      </w:pPr>
      <w:r>
        <w:rPr>
          <w:sz w:val="24"/>
        </w:rPr>
        <w:t>Progress and Technical Review Meetings: These meetings generally take place at the project site. Either party may request a meeting to review the progress of the project and/or review or clarify the technical requirements of the</w:t>
      </w:r>
      <w:r>
        <w:rPr>
          <w:spacing w:val="-7"/>
          <w:sz w:val="24"/>
        </w:rPr>
        <w:t xml:space="preserve"> </w:t>
      </w:r>
      <w:r>
        <w:rPr>
          <w:sz w:val="24"/>
        </w:rPr>
        <w:t>specifications.</w:t>
      </w:r>
    </w:p>
    <w:p w:rsidR="00392874" w:rsidRDefault="00392874" w:rsidP="00386877">
      <w:pPr>
        <w:pStyle w:val="BodyText"/>
        <w:tabs>
          <w:tab w:val="left" w:pos="630"/>
        </w:tabs>
        <w:spacing w:before="11"/>
        <w:ind w:left="720" w:right="450" w:firstLine="1"/>
        <w:rPr>
          <w:sz w:val="21"/>
        </w:rPr>
      </w:pPr>
    </w:p>
    <w:p w:rsidR="00AE0255" w:rsidRDefault="00AE0255" w:rsidP="00386877">
      <w:pPr>
        <w:pStyle w:val="BodyText"/>
        <w:tabs>
          <w:tab w:val="left" w:pos="630"/>
        </w:tabs>
        <w:spacing w:before="11"/>
        <w:ind w:left="720" w:right="450" w:firstLine="1"/>
        <w:rPr>
          <w:sz w:val="21"/>
        </w:rPr>
      </w:pPr>
    </w:p>
    <w:p w:rsidR="00392874" w:rsidRDefault="0077694D" w:rsidP="00386877">
      <w:pPr>
        <w:pStyle w:val="BodyText"/>
        <w:tabs>
          <w:tab w:val="left" w:pos="630"/>
        </w:tabs>
        <w:ind w:left="720" w:right="450" w:firstLine="1"/>
        <w:jc w:val="center"/>
      </w:pPr>
      <w:r>
        <w:lastRenderedPageBreak/>
        <w:t>SECTION 01 32 16</w:t>
      </w:r>
    </w:p>
    <w:p w:rsidR="00E02B6C" w:rsidRDefault="0077694D" w:rsidP="00386877">
      <w:pPr>
        <w:pStyle w:val="BodyText"/>
        <w:tabs>
          <w:tab w:val="left" w:pos="630"/>
        </w:tabs>
        <w:ind w:left="720" w:right="450" w:firstLine="1"/>
        <w:jc w:val="center"/>
      </w:pPr>
      <w:r>
        <w:t xml:space="preserve">CONSTRUCTION SCHEDULE, SCHEDULE OF VALUES, </w:t>
      </w:r>
    </w:p>
    <w:p w:rsidR="00392874" w:rsidRDefault="0077694D" w:rsidP="00386877">
      <w:pPr>
        <w:pStyle w:val="BodyText"/>
        <w:tabs>
          <w:tab w:val="left" w:pos="630"/>
        </w:tabs>
        <w:ind w:left="720" w:right="450" w:firstLine="1"/>
        <w:jc w:val="center"/>
      </w:pPr>
      <w:r>
        <w:t>AND PROGRESS SCHEDULE</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23"/>
        </w:numPr>
        <w:tabs>
          <w:tab w:val="left" w:pos="630"/>
          <w:tab w:val="left" w:pos="1740"/>
          <w:tab w:val="left" w:pos="1741"/>
        </w:tabs>
        <w:ind w:left="720" w:right="450" w:firstLine="1"/>
        <w:rPr>
          <w:sz w:val="24"/>
        </w:rPr>
      </w:pPr>
      <w:r>
        <w:rPr>
          <w:b/>
          <w:sz w:val="24"/>
        </w:rPr>
        <w:t>In accordance with the Notice to Proceed letter</w:t>
      </w:r>
      <w:r>
        <w:rPr>
          <w:sz w:val="24"/>
        </w:rPr>
        <w:t xml:space="preserve">, the Contractor </w:t>
      </w:r>
      <w:r>
        <w:rPr>
          <w:sz w:val="24"/>
          <w:u w:val="single"/>
        </w:rPr>
        <w:t>shall</w:t>
      </w:r>
      <w:r>
        <w:rPr>
          <w:sz w:val="24"/>
        </w:rPr>
        <w:t xml:space="preserve"> submit the following:</w:t>
      </w:r>
    </w:p>
    <w:p w:rsidR="00392874" w:rsidRDefault="0077694D" w:rsidP="00386877">
      <w:pPr>
        <w:pStyle w:val="ListParagraph"/>
        <w:numPr>
          <w:ilvl w:val="2"/>
          <w:numId w:val="23"/>
        </w:numPr>
        <w:tabs>
          <w:tab w:val="left" w:pos="630"/>
          <w:tab w:val="left" w:pos="2027"/>
        </w:tabs>
        <w:ind w:left="720" w:right="450" w:firstLine="1"/>
        <w:rPr>
          <w:sz w:val="24"/>
        </w:rPr>
      </w:pPr>
      <w:r>
        <w:rPr>
          <w:sz w:val="24"/>
        </w:rPr>
        <w:t>Construction Schedule-This schedule shall be prepared using a horizontal bar graph with time scale. It shall be in an industry accepted Project Management format and shall accurately</w:t>
      </w:r>
      <w:r>
        <w:rPr>
          <w:spacing w:val="-1"/>
          <w:sz w:val="24"/>
        </w:rPr>
        <w:t xml:space="preserve"> </w:t>
      </w:r>
      <w:r>
        <w:rPr>
          <w:sz w:val="24"/>
        </w:rPr>
        <w:t>display:</w:t>
      </w:r>
    </w:p>
    <w:p w:rsidR="00392874" w:rsidRDefault="0077694D" w:rsidP="00742439">
      <w:pPr>
        <w:pStyle w:val="ListParagraph"/>
        <w:numPr>
          <w:ilvl w:val="3"/>
          <w:numId w:val="23"/>
        </w:numPr>
        <w:tabs>
          <w:tab w:val="left" w:pos="630"/>
          <w:tab w:val="left" w:pos="2861"/>
        </w:tabs>
        <w:ind w:left="2430" w:right="450" w:firstLine="1"/>
        <w:rPr>
          <w:sz w:val="24"/>
        </w:rPr>
      </w:pPr>
      <w:r>
        <w:rPr>
          <w:sz w:val="24"/>
        </w:rPr>
        <w:t>All major categories of work to be performed within the required contract completion date broken out in sufficient detail to track progress throughout the life of the contract. Major work categories should include but are not limited to mobilization, carpentry, plumbing, mechanical, electrical, roofing, concrete, site work, and demobilization. In addition to construction activities, procurement times for critical items, submittal turnaround time, mobilization, final inspection, punchlist work, and demobilization shall be shown on the</w:t>
      </w:r>
      <w:r>
        <w:rPr>
          <w:spacing w:val="-5"/>
          <w:sz w:val="24"/>
        </w:rPr>
        <w:t xml:space="preserve"> </w:t>
      </w:r>
      <w:r>
        <w:rPr>
          <w:sz w:val="24"/>
        </w:rPr>
        <w:t>schedule.</w:t>
      </w:r>
    </w:p>
    <w:p w:rsidR="00392874" w:rsidRDefault="0077694D" w:rsidP="00742439">
      <w:pPr>
        <w:pStyle w:val="ListParagraph"/>
        <w:numPr>
          <w:ilvl w:val="3"/>
          <w:numId w:val="23"/>
        </w:numPr>
        <w:tabs>
          <w:tab w:val="left" w:pos="630"/>
          <w:tab w:val="left" w:pos="2860"/>
        </w:tabs>
        <w:ind w:left="2430" w:right="450" w:firstLine="1"/>
        <w:rPr>
          <w:sz w:val="24"/>
        </w:rPr>
      </w:pPr>
      <w:r>
        <w:rPr>
          <w:sz w:val="24"/>
        </w:rPr>
        <w:t>The duration of each work category.</w:t>
      </w:r>
    </w:p>
    <w:p w:rsidR="00392874" w:rsidRDefault="0077694D" w:rsidP="00742439">
      <w:pPr>
        <w:pStyle w:val="ListParagraph"/>
        <w:numPr>
          <w:ilvl w:val="3"/>
          <w:numId w:val="23"/>
        </w:numPr>
        <w:tabs>
          <w:tab w:val="left" w:pos="630"/>
          <w:tab w:val="left" w:pos="2860"/>
        </w:tabs>
        <w:spacing w:before="1"/>
        <w:ind w:left="2430" w:right="450" w:firstLine="1"/>
        <w:rPr>
          <w:sz w:val="24"/>
        </w:rPr>
      </w:pPr>
      <w:r>
        <w:rPr>
          <w:sz w:val="24"/>
        </w:rPr>
        <w:t>Any concurrent work categories.</w:t>
      </w:r>
    </w:p>
    <w:p w:rsidR="00392874" w:rsidRDefault="00392874" w:rsidP="00386877">
      <w:pPr>
        <w:pStyle w:val="BodyText"/>
        <w:tabs>
          <w:tab w:val="left" w:pos="630"/>
        </w:tabs>
        <w:spacing w:before="10"/>
        <w:ind w:left="720" w:right="450" w:firstLine="1"/>
        <w:rPr>
          <w:sz w:val="23"/>
        </w:rPr>
      </w:pPr>
    </w:p>
    <w:p w:rsidR="00392874" w:rsidRDefault="0077694D" w:rsidP="00386877">
      <w:pPr>
        <w:pStyle w:val="ListParagraph"/>
        <w:numPr>
          <w:ilvl w:val="2"/>
          <w:numId w:val="23"/>
        </w:numPr>
        <w:tabs>
          <w:tab w:val="left" w:pos="630"/>
          <w:tab w:val="left" w:pos="2040"/>
        </w:tabs>
        <w:ind w:left="720" w:right="450" w:firstLine="1"/>
        <w:rPr>
          <w:sz w:val="24"/>
        </w:rPr>
      </w:pPr>
      <w:r>
        <w:rPr>
          <w:sz w:val="24"/>
        </w:rPr>
        <w:t>Schedule of Values-This schedule shall be prepared as a detailed cost breakdown of the contract price and be submitted with the Construction Schedule. This schedule shall include but not be limited to costs of materials, equipment, and labor for all major work categories shown on the Construction Schedule. The Contractor shall adhere to the following guidelines when developing the Schedule of Values.</w:t>
      </w:r>
    </w:p>
    <w:p w:rsidR="00392874" w:rsidRDefault="0077694D" w:rsidP="00742439">
      <w:pPr>
        <w:pStyle w:val="ListParagraph"/>
        <w:numPr>
          <w:ilvl w:val="3"/>
          <w:numId w:val="23"/>
        </w:numPr>
        <w:tabs>
          <w:tab w:val="left" w:pos="630"/>
          <w:tab w:val="left" w:pos="2861"/>
        </w:tabs>
        <w:ind w:left="2430" w:right="450" w:firstLine="1"/>
        <w:rPr>
          <w:sz w:val="24"/>
        </w:rPr>
      </w:pPr>
      <w:r>
        <w:rPr>
          <w:sz w:val="24"/>
        </w:rPr>
        <w:t xml:space="preserve">Format - The line items in the Schedule of Values </w:t>
      </w:r>
      <w:r>
        <w:rPr>
          <w:b/>
          <w:sz w:val="24"/>
        </w:rPr>
        <w:t xml:space="preserve">shall </w:t>
      </w:r>
      <w:r>
        <w:rPr>
          <w:sz w:val="24"/>
        </w:rPr>
        <w:t>be the same as that of the Construction</w:t>
      </w:r>
      <w:r>
        <w:rPr>
          <w:spacing w:val="-2"/>
          <w:sz w:val="24"/>
        </w:rPr>
        <w:t xml:space="preserve"> </w:t>
      </w:r>
      <w:r>
        <w:rPr>
          <w:sz w:val="24"/>
        </w:rPr>
        <w:t>Schedule.</w:t>
      </w:r>
    </w:p>
    <w:p w:rsidR="00392874" w:rsidRDefault="0077694D" w:rsidP="00742439">
      <w:pPr>
        <w:pStyle w:val="ListParagraph"/>
        <w:numPr>
          <w:ilvl w:val="3"/>
          <w:numId w:val="23"/>
        </w:numPr>
        <w:tabs>
          <w:tab w:val="left" w:pos="630"/>
          <w:tab w:val="left" w:pos="2860"/>
        </w:tabs>
        <w:ind w:left="2430" w:right="450" w:firstLine="1"/>
        <w:rPr>
          <w:sz w:val="24"/>
        </w:rPr>
      </w:pPr>
      <w:r>
        <w:rPr>
          <w:sz w:val="24"/>
        </w:rPr>
        <w:t>Bonds - Bonding costs will only be paid in a lump sum if they are broken out separately and included with the schedule of values. The Contractor shall provide evidence that he has furnished full payment to the</w:t>
      </w:r>
      <w:r>
        <w:rPr>
          <w:spacing w:val="-4"/>
          <w:sz w:val="24"/>
        </w:rPr>
        <w:t xml:space="preserve"> </w:t>
      </w:r>
      <w:r>
        <w:rPr>
          <w:sz w:val="24"/>
        </w:rPr>
        <w:t>surety.</w:t>
      </w:r>
    </w:p>
    <w:p w:rsidR="00392874" w:rsidRDefault="0077694D" w:rsidP="00742439">
      <w:pPr>
        <w:pStyle w:val="ListParagraph"/>
        <w:numPr>
          <w:ilvl w:val="3"/>
          <w:numId w:val="23"/>
        </w:numPr>
        <w:tabs>
          <w:tab w:val="left" w:pos="630"/>
          <w:tab w:val="left" w:pos="2860"/>
        </w:tabs>
        <w:ind w:left="2430" w:right="450" w:firstLine="1"/>
        <w:rPr>
          <w:sz w:val="24"/>
        </w:rPr>
      </w:pPr>
      <w:r>
        <w:rPr>
          <w:sz w:val="24"/>
        </w:rPr>
        <w:t>Materials - To request progress payments for materials delivered to the construction or fabrication site, the particular category of work associated with the materials must be broken down into separate material and labor</w:t>
      </w:r>
      <w:r>
        <w:rPr>
          <w:spacing w:val="-2"/>
          <w:sz w:val="24"/>
        </w:rPr>
        <w:t xml:space="preserve"> </w:t>
      </w:r>
      <w:r>
        <w:rPr>
          <w:sz w:val="24"/>
        </w:rPr>
        <w:t>costs.</w:t>
      </w:r>
    </w:p>
    <w:p w:rsidR="00392874" w:rsidRDefault="00392874" w:rsidP="00386877">
      <w:pPr>
        <w:pStyle w:val="BodyText"/>
        <w:tabs>
          <w:tab w:val="left" w:pos="630"/>
        </w:tabs>
        <w:ind w:left="720" w:right="450" w:firstLine="1"/>
      </w:pPr>
    </w:p>
    <w:p w:rsidR="00392874" w:rsidRPr="005419BC" w:rsidRDefault="0077694D" w:rsidP="00386877">
      <w:pPr>
        <w:pStyle w:val="ListParagraph"/>
        <w:numPr>
          <w:ilvl w:val="1"/>
          <w:numId w:val="22"/>
        </w:numPr>
        <w:tabs>
          <w:tab w:val="left" w:pos="630"/>
          <w:tab w:val="left" w:pos="1739"/>
          <w:tab w:val="left" w:pos="1740"/>
        </w:tabs>
        <w:ind w:left="720" w:right="450" w:firstLine="1"/>
        <w:rPr>
          <w:sz w:val="24"/>
        </w:rPr>
      </w:pPr>
      <w:r>
        <w:rPr>
          <w:sz w:val="24"/>
          <w:u w:val="single"/>
        </w:rPr>
        <w:t>UPDATES</w:t>
      </w:r>
      <w:r>
        <w:rPr>
          <w:sz w:val="24"/>
        </w:rPr>
        <w:t xml:space="preserve">: </w:t>
      </w:r>
      <w:r>
        <w:rPr>
          <w:b/>
          <w:sz w:val="24"/>
        </w:rPr>
        <w:t xml:space="preserve">Each month and /or with each progress payment request, </w:t>
      </w:r>
      <w:r>
        <w:rPr>
          <w:sz w:val="24"/>
        </w:rPr>
        <w:t>the</w:t>
      </w:r>
      <w:r>
        <w:rPr>
          <w:spacing w:val="-6"/>
          <w:sz w:val="24"/>
        </w:rPr>
        <w:t xml:space="preserve"> </w:t>
      </w:r>
      <w:r>
        <w:rPr>
          <w:sz w:val="24"/>
        </w:rPr>
        <w:t>Contractor</w:t>
      </w:r>
      <w:r w:rsidR="005419BC">
        <w:rPr>
          <w:sz w:val="24"/>
        </w:rPr>
        <w:t xml:space="preserve"> </w:t>
      </w:r>
      <w:r w:rsidRPr="005419BC">
        <w:rPr>
          <w:b/>
          <w:sz w:val="24"/>
          <w:u w:val="thick"/>
        </w:rPr>
        <w:t>shall</w:t>
      </w:r>
      <w:r w:rsidRPr="005419BC">
        <w:rPr>
          <w:b/>
          <w:sz w:val="24"/>
        </w:rPr>
        <w:t xml:space="preserve"> </w:t>
      </w:r>
      <w:r w:rsidRPr="005419BC">
        <w:rPr>
          <w:sz w:val="24"/>
        </w:rPr>
        <w:t>submit the following:</w:t>
      </w:r>
    </w:p>
    <w:p w:rsidR="00392874" w:rsidRDefault="0077694D" w:rsidP="00386877">
      <w:pPr>
        <w:pStyle w:val="ListParagraph"/>
        <w:numPr>
          <w:ilvl w:val="2"/>
          <w:numId w:val="22"/>
        </w:numPr>
        <w:tabs>
          <w:tab w:val="left" w:pos="630"/>
          <w:tab w:val="left" w:pos="2027"/>
        </w:tabs>
        <w:ind w:left="720" w:right="450" w:firstLine="1"/>
        <w:rPr>
          <w:sz w:val="24"/>
        </w:rPr>
      </w:pPr>
      <w:r>
        <w:rPr>
          <w:b/>
          <w:sz w:val="24"/>
        </w:rPr>
        <w:t>Progress Schedule</w:t>
      </w:r>
      <w:r>
        <w:rPr>
          <w:sz w:val="24"/>
        </w:rPr>
        <w:t>-This schedule shall be an update of the Construction Schedule. It shall show the current schedule of all work.</w:t>
      </w:r>
    </w:p>
    <w:p w:rsidR="00392874" w:rsidRDefault="0077694D" w:rsidP="00742439">
      <w:pPr>
        <w:pStyle w:val="ListParagraph"/>
        <w:numPr>
          <w:ilvl w:val="3"/>
          <w:numId w:val="22"/>
        </w:numPr>
        <w:tabs>
          <w:tab w:val="left" w:pos="630"/>
          <w:tab w:val="left" w:pos="2860"/>
        </w:tabs>
        <w:spacing w:before="76"/>
        <w:ind w:left="2430" w:right="450" w:firstLine="1"/>
        <w:rPr>
          <w:sz w:val="24"/>
        </w:rPr>
      </w:pPr>
      <w:bookmarkStart w:id="14" w:name="Section_01_32_26_Construction_Daily_Repo"/>
      <w:bookmarkStart w:id="15" w:name="Section_01_33_00_Submittal_Procedures_"/>
      <w:bookmarkEnd w:id="14"/>
      <w:bookmarkEnd w:id="15"/>
      <w:r>
        <w:rPr>
          <w:sz w:val="24"/>
        </w:rPr>
        <w:t>Modifications - If modifications are made to the contract, the work added shall be tracked separately from the original Construction Schedule and shall maintain its individuality on the Progress Schedule throughout the life of the contract. Progress Payment requests shall not lump modification costs into the original contract</w:t>
      </w:r>
      <w:r>
        <w:rPr>
          <w:spacing w:val="-1"/>
          <w:sz w:val="24"/>
        </w:rPr>
        <w:t xml:space="preserve"> </w:t>
      </w:r>
      <w:r>
        <w:rPr>
          <w:sz w:val="24"/>
        </w:rPr>
        <w:t>price.</w:t>
      </w:r>
    </w:p>
    <w:p w:rsidR="00392874" w:rsidRDefault="00392874" w:rsidP="00386877">
      <w:pPr>
        <w:pStyle w:val="BodyText"/>
        <w:tabs>
          <w:tab w:val="left" w:pos="630"/>
        </w:tabs>
        <w:ind w:left="720" w:right="450" w:firstLine="1"/>
        <w:rPr>
          <w:sz w:val="22"/>
        </w:rPr>
      </w:pPr>
    </w:p>
    <w:p w:rsidR="00E02B6C" w:rsidRDefault="0077694D" w:rsidP="00386877">
      <w:pPr>
        <w:pStyle w:val="BodyText"/>
        <w:tabs>
          <w:tab w:val="left" w:pos="630"/>
        </w:tabs>
        <w:spacing w:before="1"/>
        <w:ind w:left="720" w:right="450" w:firstLine="1"/>
        <w:jc w:val="center"/>
      </w:pPr>
      <w:r>
        <w:t xml:space="preserve">SECTION 01 32 26 </w:t>
      </w:r>
    </w:p>
    <w:p w:rsidR="00392874" w:rsidRDefault="0077694D" w:rsidP="00386877">
      <w:pPr>
        <w:pStyle w:val="BodyText"/>
        <w:tabs>
          <w:tab w:val="left" w:pos="630"/>
        </w:tabs>
        <w:spacing w:before="1"/>
        <w:ind w:left="720" w:right="450" w:firstLine="1"/>
        <w:jc w:val="center"/>
      </w:pPr>
      <w:r>
        <w:t>CONSTRUCTION DAILY</w:t>
      </w:r>
      <w:r>
        <w:rPr>
          <w:spacing w:val="-20"/>
        </w:rPr>
        <w:t xml:space="preserve"> </w:t>
      </w:r>
      <w:r>
        <w:t>REPORTS</w:t>
      </w:r>
    </w:p>
    <w:p w:rsidR="00392874" w:rsidRDefault="00392874" w:rsidP="00386877">
      <w:pPr>
        <w:pStyle w:val="BodyText"/>
        <w:tabs>
          <w:tab w:val="left" w:pos="630"/>
        </w:tabs>
        <w:spacing w:before="11"/>
        <w:ind w:left="720" w:right="450" w:firstLine="1"/>
        <w:rPr>
          <w:sz w:val="23"/>
        </w:rPr>
      </w:pPr>
    </w:p>
    <w:p w:rsidR="00392874" w:rsidRDefault="0077694D" w:rsidP="00386877">
      <w:pPr>
        <w:pStyle w:val="BodyText"/>
        <w:tabs>
          <w:tab w:val="left" w:pos="630"/>
          <w:tab w:val="left" w:pos="1739"/>
        </w:tabs>
        <w:ind w:left="720" w:right="450" w:firstLine="1"/>
      </w:pPr>
      <w:r>
        <w:lastRenderedPageBreak/>
        <w:t>1.0</w:t>
      </w:r>
      <w:r>
        <w:tab/>
      </w:r>
      <w:r>
        <w:rPr>
          <w:u w:val="single"/>
        </w:rPr>
        <w:t>GENERAL</w:t>
      </w:r>
      <w:r>
        <w:t xml:space="preserve">: </w:t>
      </w:r>
      <w:r>
        <w:rPr>
          <w:b/>
        </w:rPr>
        <w:t>The Contractor shall complete a Daily Report for each and every day after mobilization.</w:t>
      </w:r>
      <w:r w:rsidR="00223D8D">
        <w:rPr>
          <w:b/>
        </w:rPr>
        <w:t xml:space="preserve"> The Daily Report shall be </w:t>
      </w:r>
      <w:r w:rsidR="00F276D5">
        <w:rPr>
          <w:b/>
        </w:rPr>
        <w:t>electronic and e-mailed</w:t>
      </w:r>
      <w:r w:rsidR="00223D8D">
        <w:rPr>
          <w:b/>
        </w:rPr>
        <w:t xml:space="preserve"> to </w:t>
      </w:r>
      <w:r w:rsidR="00F276D5">
        <w:rPr>
          <w:b/>
        </w:rPr>
        <w:t>the COR’s</w:t>
      </w:r>
      <w:r w:rsidR="00223D8D">
        <w:rPr>
          <w:b/>
        </w:rPr>
        <w:t xml:space="preserve"> Inbox.</w:t>
      </w:r>
      <w:r>
        <w:rPr>
          <w:b/>
        </w:rPr>
        <w:t xml:space="preserve"> </w:t>
      </w:r>
      <w:r>
        <w:t>The importance of an accurate, fully detailed Daily Report, promptly delivered to the designated On-Site Representative cannot be overemphasized. The report shall provide an accurate cumulative summary of the history and performance of the work. The Daily Report shall document weather; work hours; work in-place; inspections and tests conducted, and their results; dimensional checks; equipment and material checks; data on workers by classification; the mobilization and demobilization of construction equipment; materials delivered to the site; and any other pertinent noteworthy event; e.g., personnel injury, site visit by Coast Guard personnel,</w:t>
      </w:r>
      <w:r>
        <w:rPr>
          <w:spacing w:val="-4"/>
        </w:rPr>
        <w:t xml:space="preserve"> </w:t>
      </w:r>
      <w:r>
        <w:t>etc.</w:t>
      </w:r>
    </w:p>
    <w:p w:rsidR="00392874" w:rsidRDefault="00392874" w:rsidP="00386877">
      <w:pPr>
        <w:pStyle w:val="BodyText"/>
        <w:tabs>
          <w:tab w:val="left" w:pos="630"/>
        </w:tabs>
        <w:ind w:left="720" w:right="450" w:firstLine="1"/>
      </w:pPr>
    </w:p>
    <w:p w:rsidR="00392874" w:rsidRDefault="0077694D" w:rsidP="00386877">
      <w:pPr>
        <w:pStyle w:val="BodyText"/>
        <w:tabs>
          <w:tab w:val="left" w:pos="630"/>
          <w:tab w:val="left" w:pos="1739"/>
        </w:tabs>
        <w:ind w:left="720" w:right="450" w:firstLine="1"/>
      </w:pPr>
      <w:r>
        <w:t>2.0</w:t>
      </w:r>
      <w:r>
        <w:tab/>
      </w:r>
      <w:r>
        <w:rPr>
          <w:u w:val="single"/>
        </w:rPr>
        <w:t>RESPONSIBILITY</w:t>
      </w:r>
      <w:r>
        <w:t>: The Daily Reports play an important role in settling disputes and claims for both parties. For this reason the On-Site Representative and the Contractor's Superintendent, together, should review the report to ensure its completeness and accuracy. Each day's report shall be submitted to the On-Site Representative no later than 10:00 a.m. the following morning. The maximum allowable retainage will be enforced for late, sporadic or non-submission of Daily Reports. In the absence of an On-Site Representative the Contractor shall mail the Daily Reports directly to the Contracting Officer every Friday. Should the Daily Report indicate an accident, environmental issue, OSHA violation or any crisis the On-Site Representative deems important, the Report should be faxed immediately to the Contracting Officer at (216)</w:t>
      </w:r>
      <w:r>
        <w:rPr>
          <w:spacing w:val="-4"/>
        </w:rPr>
        <w:t xml:space="preserve"> </w:t>
      </w:r>
      <w:r>
        <w:t>902-6278.</w:t>
      </w:r>
    </w:p>
    <w:p w:rsidR="00392874" w:rsidRDefault="00392874" w:rsidP="00386877">
      <w:pPr>
        <w:pStyle w:val="BodyText"/>
        <w:tabs>
          <w:tab w:val="left" w:pos="630"/>
        </w:tabs>
        <w:spacing w:before="11"/>
        <w:ind w:left="720" w:right="450" w:firstLine="1"/>
        <w:rPr>
          <w:sz w:val="23"/>
        </w:rPr>
      </w:pPr>
    </w:p>
    <w:p w:rsidR="00392874" w:rsidRPr="005419BC" w:rsidRDefault="0077694D" w:rsidP="00386877">
      <w:pPr>
        <w:pStyle w:val="BodyText"/>
        <w:tabs>
          <w:tab w:val="left" w:pos="630"/>
          <w:tab w:val="left" w:pos="1739"/>
        </w:tabs>
        <w:ind w:left="720" w:right="450" w:firstLine="1"/>
      </w:pPr>
      <w:r>
        <w:t>3.0</w:t>
      </w:r>
      <w:r>
        <w:tab/>
      </w:r>
      <w:r>
        <w:rPr>
          <w:u w:val="single"/>
        </w:rPr>
        <w:t>DESIGNATED ON-SITE REPRESENTATIVE RESPONSIBILITY</w:t>
      </w:r>
      <w:r>
        <w:t>: After a Notice to Proceed for site work has been issued the On-Site Representative shall complete a Daily Report for each day until the Contractor mobilizes. After the Contractor is at the site, the On-Site Representative shall ensure that the Contractor completes the Daily Report in accordance with Paragraphs 1 and 2 above. Any items of dispute or other notes the On-Site Representative feels appropriate shall be added to the Daily Report. The On-Site Representative is also responsible for informing the COR when the Contractor fails to submit daily</w:t>
      </w:r>
      <w:r>
        <w:rPr>
          <w:spacing w:val="-12"/>
        </w:rPr>
        <w:t xml:space="preserve"> </w:t>
      </w:r>
      <w:r>
        <w:t>reports.</w:t>
      </w:r>
    </w:p>
    <w:p w:rsidR="00392874" w:rsidRDefault="00392874" w:rsidP="00386877">
      <w:pPr>
        <w:pStyle w:val="BodyText"/>
        <w:tabs>
          <w:tab w:val="left" w:pos="630"/>
        </w:tabs>
        <w:ind w:left="720" w:right="450" w:firstLine="1"/>
        <w:rPr>
          <w:sz w:val="22"/>
        </w:rPr>
      </w:pPr>
    </w:p>
    <w:p w:rsidR="00E02B6C" w:rsidRDefault="0077694D" w:rsidP="00386877">
      <w:pPr>
        <w:pStyle w:val="BodyText"/>
        <w:tabs>
          <w:tab w:val="left" w:pos="630"/>
        </w:tabs>
        <w:ind w:left="720" w:right="450" w:firstLine="1"/>
        <w:jc w:val="center"/>
      </w:pPr>
      <w:r>
        <w:t xml:space="preserve">SECTION 01 33 00 </w:t>
      </w:r>
    </w:p>
    <w:p w:rsidR="00392874" w:rsidRDefault="0077694D" w:rsidP="00386877">
      <w:pPr>
        <w:pStyle w:val="BodyText"/>
        <w:tabs>
          <w:tab w:val="left" w:pos="630"/>
        </w:tabs>
        <w:ind w:left="720" w:right="450" w:firstLine="1"/>
        <w:jc w:val="center"/>
      </w:pPr>
      <w:r>
        <w:t>SUBMITTAL PROCEDURES</w:t>
      </w:r>
    </w:p>
    <w:p w:rsidR="00392874" w:rsidRDefault="00392874" w:rsidP="00386877">
      <w:pPr>
        <w:pStyle w:val="BodyText"/>
        <w:tabs>
          <w:tab w:val="left" w:pos="630"/>
        </w:tabs>
        <w:ind w:left="720" w:right="450" w:firstLine="1"/>
      </w:pPr>
    </w:p>
    <w:p w:rsidR="00392874" w:rsidRDefault="0077694D" w:rsidP="00386877">
      <w:pPr>
        <w:pStyle w:val="BodyText"/>
        <w:tabs>
          <w:tab w:val="left" w:pos="630"/>
          <w:tab w:val="left" w:pos="1739"/>
        </w:tabs>
        <w:ind w:left="720" w:right="450" w:firstLine="1"/>
      </w:pPr>
      <w:r>
        <w:t>1.0</w:t>
      </w:r>
      <w:r>
        <w:tab/>
      </w:r>
      <w:r>
        <w:rPr>
          <w:u w:val="single"/>
        </w:rPr>
        <w:t>GENERAL</w:t>
      </w:r>
      <w:r>
        <w:t xml:space="preserve">: The Contractor shall submit to the Contracting Officer (4) copies of submittals required by this specification and/or itemized on the </w:t>
      </w:r>
      <w:r>
        <w:rPr>
          <w:b/>
        </w:rPr>
        <w:t xml:space="preserve">"List of Submittals" </w:t>
      </w:r>
      <w:r>
        <w:t>found at the end of this division.</w:t>
      </w:r>
    </w:p>
    <w:p w:rsidR="00392874" w:rsidRDefault="0077694D" w:rsidP="00386877">
      <w:pPr>
        <w:pStyle w:val="ListParagraph"/>
        <w:numPr>
          <w:ilvl w:val="1"/>
          <w:numId w:val="21"/>
        </w:numPr>
        <w:tabs>
          <w:tab w:val="left" w:pos="630"/>
          <w:tab w:val="left" w:pos="1739"/>
          <w:tab w:val="left" w:pos="1740"/>
        </w:tabs>
        <w:spacing w:before="76"/>
        <w:ind w:left="720" w:right="450" w:firstLine="1"/>
        <w:rPr>
          <w:sz w:val="24"/>
        </w:rPr>
      </w:pPr>
      <w:r>
        <w:rPr>
          <w:sz w:val="24"/>
          <w:u w:val="single"/>
        </w:rPr>
        <w:t>REQUEST</w:t>
      </w:r>
      <w:r>
        <w:rPr>
          <w:sz w:val="24"/>
        </w:rPr>
        <w:t xml:space="preserve">: A </w:t>
      </w:r>
      <w:r>
        <w:rPr>
          <w:b/>
          <w:sz w:val="24"/>
        </w:rPr>
        <w:t xml:space="preserve">"CONTRACT ITEM ACCEPTANCE REQUEST" </w:t>
      </w:r>
      <w:r>
        <w:rPr>
          <w:sz w:val="24"/>
        </w:rPr>
        <w:t>shall accompany all submittals. All items shall be individually listed and clearly identified, referencing the applicable Section and Paragraph. A copy of this form is located at the end of this division and may be reproduced as</w:t>
      </w:r>
      <w:r>
        <w:rPr>
          <w:spacing w:val="-1"/>
          <w:sz w:val="24"/>
        </w:rPr>
        <w:t xml:space="preserve"> </w:t>
      </w:r>
      <w:r>
        <w:rPr>
          <w:sz w:val="24"/>
        </w:rPr>
        <w:t>needed.</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21"/>
        </w:numPr>
        <w:tabs>
          <w:tab w:val="left" w:pos="630"/>
          <w:tab w:val="left" w:pos="1740"/>
          <w:tab w:val="left" w:pos="1741"/>
        </w:tabs>
        <w:spacing w:before="1"/>
        <w:ind w:left="720" w:right="450" w:firstLine="1"/>
        <w:rPr>
          <w:sz w:val="24"/>
        </w:rPr>
      </w:pPr>
      <w:r>
        <w:rPr>
          <w:sz w:val="24"/>
        </w:rPr>
        <w:t xml:space="preserve">Up to eight (8) items may be listed on an individual acceptance request. Number each Contract Item Acceptance Request consecutively </w:t>
      </w:r>
      <w:r>
        <w:rPr>
          <w:i/>
          <w:sz w:val="24"/>
        </w:rPr>
        <w:t xml:space="preserve">(Submittals # 1, 2, etc.) </w:t>
      </w:r>
      <w:r>
        <w:rPr>
          <w:sz w:val="24"/>
        </w:rPr>
        <w:t xml:space="preserve">and re-submittals with letters </w:t>
      </w:r>
      <w:r>
        <w:rPr>
          <w:i/>
          <w:sz w:val="24"/>
        </w:rPr>
        <w:t>(Submittal #1A is the first re-submittal of Submittal</w:t>
      </w:r>
      <w:r>
        <w:rPr>
          <w:i/>
          <w:spacing w:val="-12"/>
          <w:sz w:val="24"/>
        </w:rPr>
        <w:t xml:space="preserve"> </w:t>
      </w:r>
      <w:r>
        <w:rPr>
          <w:i/>
          <w:sz w:val="24"/>
        </w:rPr>
        <w:t>#1)</w:t>
      </w:r>
      <w:r>
        <w:rPr>
          <w:sz w:val="24"/>
        </w:rPr>
        <w:t>.</w:t>
      </w:r>
    </w:p>
    <w:p w:rsidR="00392874" w:rsidRDefault="00392874" w:rsidP="00386877">
      <w:pPr>
        <w:pStyle w:val="BodyText"/>
        <w:tabs>
          <w:tab w:val="left" w:pos="630"/>
        </w:tabs>
        <w:spacing w:before="11"/>
        <w:ind w:left="720" w:right="450" w:firstLine="1"/>
        <w:rPr>
          <w:sz w:val="23"/>
        </w:rPr>
      </w:pPr>
    </w:p>
    <w:p w:rsidR="00392874" w:rsidRDefault="0077694D" w:rsidP="00386877">
      <w:pPr>
        <w:pStyle w:val="ListParagraph"/>
        <w:numPr>
          <w:ilvl w:val="1"/>
          <w:numId w:val="21"/>
        </w:numPr>
        <w:tabs>
          <w:tab w:val="left" w:pos="630"/>
          <w:tab w:val="left" w:pos="1740"/>
          <w:tab w:val="left" w:pos="1741"/>
        </w:tabs>
        <w:ind w:left="720" w:right="450" w:firstLine="1"/>
        <w:rPr>
          <w:sz w:val="24"/>
        </w:rPr>
      </w:pPr>
      <w:r>
        <w:rPr>
          <w:sz w:val="24"/>
        </w:rPr>
        <w:t xml:space="preserve">Submittals shall be forwarded to the Contracting Officer. The Contractor </w:t>
      </w:r>
      <w:r>
        <w:rPr>
          <w:b/>
          <w:sz w:val="24"/>
          <w:u w:val="thick"/>
        </w:rPr>
        <w:t>shall allow 14 calendar days</w:t>
      </w:r>
      <w:r>
        <w:rPr>
          <w:sz w:val="24"/>
        </w:rPr>
        <w:t xml:space="preserve">, excluding mailing time, for the review process in the Construction Schedule and all project planning. In instances where submittal review must be expedited, </w:t>
      </w:r>
      <w:r>
        <w:rPr>
          <w:sz w:val="24"/>
        </w:rPr>
        <w:lastRenderedPageBreak/>
        <w:t>the Contractor</w:t>
      </w:r>
      <w:r>
        <w:rPr>
          <w:spacing w:val="-19"/>
          <w:sz w:val="24"/>
        </w:rPr>
        <w:t xml:space="preserve"> </w:t>
      </w:r>
      <w:r>
        <w:rPr>
          <w:sz w:val="24"/>
        </w:rPr>
        <w:t>may annotate the Contract Item Acceptance Request as "Urgent" and provide a FAX number for prompt return. The Coast Guard will make every effort to accelerate the review of each urgent submittal; however, the Contractor should not anticipate a reduced time schedule and shall plan project progress</w:t>
      </w:r>
      <w:r>
        <w:rPr>
          <w:spacing w:val="-2"/>
          <w:sz w:val="24"/>
        </w:rPr>
        <w:t xml:space="preserve"> </w:t>
      </w:r>
      <w:r>
        <w:rPr>
          <w:sz w:val="24"/>
        </w:rPr>
        <w:t>accordingly.</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20"/>
        </w:numPr>
        <w:tabs>
          <w:tab w:val="left" w:pos="630"/>
          <w:tab w:val="left" w:pos="1739"/>
          <w:tab w:val="left" w:pos="1740"/>
        </w:tabs>
        <w:ind w:left="720" w:right="450" w:firstLine="1"/>
        <w:rPr>
          <w:sz w:val="24"/>
        </w:rPr>
      </w:pPr>
      <w:r>
        <w:rPr>
          <w:sz w:val="24"/>
          <w:u w:val="single"/>
        </w:rPr>
        <w:t>DEVIATIONS</w:t>
      </w:r>
    </w:p>
    <w:p w:rsidR="00392874" w:rsidRDefault="00392874" w:rsidP="00386877">
      <w:pPr>
        <w:pStyle w:val="BodyText"/>
        <w:tabs>
          <w:tab w:val="left" w:pos="630"/>
        </w:tabs>
        <w:spacing w:before="2"/>
        <w:ind w:left="720" w:right="450" w:firstLine="1"/>
        <w:rPr>
          <w:sz w:val="16"/>
        </w:rPr>
      </w:pPr>
    </w:p>
    <w:p w:rsidR="00392874" w:rsidRDefault="0077694D" w:rsidP="00386877">
      <w:pPr>
        <w:pStyle w:val="ListParagraph"/>
        <w:numPr>
          <w:ilvl w:val="1"/>
          <w:numId w:val="20"/>
        </w:numPr>
        <w:tabs>
          <w:tab w:val="left" w:pos="630"/>
          <w:tab w:val="left" w:pos="1740"/>
          <w:tab w:val="left" w:pos="1741"/>
        </w:tabs>
        <w:spacing w:before="90"/>
        <w:ind w:left="720" w:right="450" w:firstLine="1"/>
        <w:rPr>
          <w:b/>
          <w:sz w:val="24"/>
        </w:rPr>
      </w:pPr>
      <w:r>
        <w:rPr>
          <w:sz w:val="24"/>
        </w:rPr>
        <w:t>Deviation from</w:t>
      </w:r>
      <w:r>
        <w:rPr>
          <w:spacing w:val="-2"/>
          <w:sz w:val="24"/>
        </w:rPr>
        <w:t xml:space="preserve"> </w:t>
      </w:r>
      <w:r>
        <w:rPr>
          <w:sz w:val="24"/>
        </w:rPr>
        <w:t>specification</w:t>
      </w:r>
      <w:r>
        <w:rPr>
          <w:b/>
          <w:sz w:val="24"/>
        </w:rPr>
        <w:t>:</w:t>
      </w:r>
    </w:p>
    <w:p w:rsidR="00392874" w:rsidRDefault="00392874" w:rsidP="00386877">
      <w:pPr>
        <w:pStyle w:val="BodyText"/>
        <w:tabs>
          <w:tab w:val="left" w:pos="630"/>
        </w:tabs>
        <w:ind w:left="720" w:right="450" w:firstLine="1"/>
        <w:rPr>
          <w:b/>
        </w:rPr>
      </w:pPr>
    </w:p>
    <w:p w:rsidR="00392874" w:rsidRDefault="0077694D" w:rsidP="00386877">
      <w:pPr>
        <w:pStyle w:val="ListParagraph"/>
        <w:numPr>
          <w:ilvl w:val="2"/>
          <w:numId w:val="20"/>
        </w:numPr>
        <w:tabs>
          <w:tab w:val="left" w:pos="630"/>
          <w:tab w:val="left" w:pos="1740"/>
          <w:tab w:val="left" w:pos="1741"/>
        </w:tabs>
        <w:ind w:left="720" w:right="450" w:firstLine="1"/>
        <w:rPr>
          <w:sz w:val="24"/>
        </w:rPr>
      </w:pPr>
      <w:r>
        <w:rPr>
          <w:sz w:val="24"/>
        </w:rPr>
        <w:t>The Contracting Officer will consider requests for deviations/substitutions only if submitted within fifteen (15) calendar days after</w:t>
      </w:r>
      <w:r>
        <w:rPr>
          <w:spacing w:val="-8"/>
          <w:sz w:val="24"/>
        </w:rPr>
        <w:t xml:space="preserve"> </w:t>
      </w:r>
      <w:r>
        <w:rPr>
          <w:sz w:val="24"/>
        </w:rPr>
        <w:t>award.</w:t>
      </w:r>
    </w:p>
    <w:p w:rsidR="00392874" w:rsidRDefault="00392874" w:rsidP="00386877">
      <w:pPr>
        <w:pStyle w:val="BodyText"/>
        <w:tabs>
          <w:tab w:val="left" w:pos="630"/>
        </w:tabs>
        <w:ind w:left="720" w:right="450" w:firstLine="1"/>
      </w:pPr>
    </w:p>
    <w:p w:rsidR="00392874" w:rsidRDefault="0077694D" w:rsidP="00386877">
      <w:pPr>
        <w:pStyle w:val="ListParagraph"/>
        <w:numPr>
          <w:ilvl w:val="2"/>
          <w:numId w:val="20"/>
        </w:numPr>
        <w:tabs>
          <w:tab w:val="left" w:pos="630"/>
          <w:tab w:val="left" w:pos="1740"/>
          <w:tab w:val="left" w:pos="1741"/>
        </w:tabs>
        <w:ind w:left="720" w:right="450" w:firstLine="1"/>
        <w:rPr>
          <w:sz w:val="24"/>
        </w:rPr>
      </w:pPr>
      <w:r>
        <w:rPr>
          <w:sz w:val="24"/>
        </w:rPr>
        <w:t>Deviations may be considered when a product becomes unavailable through no fault</w:t>
      </w:r>
      <w:r>
        <w:rPr>
          <w:spacing w:val="-18"/>
          <w:sz w:val="24"/>
        </w:rPr>
        <w:t xml:space="preserve"> </w:t>
      </w:r>
      <w:r>
        <w:rPr>
          <w:sz w:val="24"/>
        </w:rPr>
        <w:t>of the Contractor.</w:t>
      </w:r>
    </w:p>
    <w:p w:rsidR="00392874" w:rsidRDefault="00392874" w:rsidP="00386877">
      <w:pPr>
        <w:pStyle w:val="BodyText"/>
        <w:tabs>
          <w:tab w:val="left" w:pos="630"/>
        </w:tabs>
        <w:spacing w:before="11"/>
        <w:ind w:left="720" w:right="450" w:firstLine="1"/>
        <w:rPr>
          <w:sz w:val="23"/>
        </w:rPr>
      </w:pPr>
    </w:p>
    <w:p w:rsidR="00392874" w:rsidRDefault="0077694D" w:rsidP="00386877">
      <w:pPr>
        <w:pStyle w:val="ListParagraph"/>
        <w:numPr>
          <w:ilvl w:val="2"/>
          <w:numId w:val="20"/>
        </w:numPr>
        <w:tabs>
          <w:tab w:val="left" w:pos="630"/>
          <w:tab w:val="left" w:pos="1740"/>
          <w:tab w:val="left" w:pos="1741"/>
        </w:tabs>
        <w:ind w:left="720" w:right="450" w:firstLine="1"/>
        <w:rPr>
          <w:i/>
          <w:sz w:val="24"/>
        </w:rPr>
      </w:pPr>
      <w:r>
        <w:rPr>
          <w:sz w:val="24"/>
        </w:rPr>
        <w:t>The Contractor shall document each request with complete data substantiating compliance of proposed deviation with the Contract documents</w:t>
      </w:r>
      <w:r>
        <w:rPr>
          <w:i/>
          <w:sz w:val="24"/>
        </w:rPr>
        <w:t xml:space="preserve">. Request for deviation </w:t>
      </w:r>
      <w:r>
        <w:rPr>
          <w:b/>
          <w:i/>
          <w:sz w:val="24"/>
        </w:rPr>
        <w:t xml:space="preserve">shall not </w:t>
      </w:r>
      <w:r>
        <w:rPr>
          <w:i/>
          <w:sz w:val="24"/>
        </w:rPr>
        <w:t>be submitted on a Request for Information (RFI)</w:t>
      </w:r>
      <w:r>
        <w:rPr>
          <w:i/>
          <w:spacing w:val="-6"/>
          <w:sz w:val="24"/>
        </w:rPr>
        <w:t xml:space="preserve"> </w:t>
      </w:r>
      <w:r>
        <w:rPr>
          <w:i/>
          <w:sz w:val="24"/>
        </w:rPr>
        <w:t>form.</w:t>
      </w:r>
    </w:p>
    <w:p w:rsidR="00392874" w:rsidRDefault="00392874" w:rsidP="00386877">
      <w:pPr>
        <w:pStyle w:val="BodyText"/>
        <w:tabs>
          <w:tab w:val="left" w:pos="630"/>
        </w:tabs>
        <w:ind w:left="720" w:right="450" w:firstLine="1"/>
        <w:rPr>
          <w:i/>
        </w:rPr>
      </w:pPr>
    </w:p>
    <w:p w:rsidR="00392874" w:rsidRDefault="0077694D" w:rsidP="00386877">
      <w:pPr>
        <w:pStyle w:val="ListParagraph"/>
        <w:numPr>
          <w:ilvl w:val="2"/>
          <w:numId w:val="20"/>
        </w:numPr>
        <w:tabs>
          <w:tab w:val="left" w:pos="630"/>
          <w:tab w:val="left" w:pos="1740"/>
          <w:tab w:val="left" w:pos="1741"/>
        </w:tabs>
        <w:ind w:left="720" w:right="450" w:firstLine="1"/>
        <w:rPr>
          <w:sz w:val="24"/>
        </w:rPr>
      </w:pPr>
      <w:r>
        <w:rPr>
          <w:sz w:val="24"/>
        </w:rPr>
        <w:t>A request constitutes a representation that the</w:t>
      </w:r>
      <w:r>
        <w:rPr>
          <w:spacing w:val="-9"/>
          <w:sz w:val="24"/>
        </w:rPr>
        <w:t xml:space="preserve"> </w:t>
      </w:r>
      <w:r>
        <w:rPr>
          <w:sz w:val="24"/>
        </w:rPr>
        <w:t>Contractor:</w:t>
      </w:r>
    </w:p>
    <w:p w:rsidR="00392874" w:rsidRDefault="00392874" w:rsidP="00386877">
      <w:pPr>
        <w:pStyle w:val="BodyText"/>
        <w:tabs>
          <w:tab w:val="left" w:pos="630"/>
        </w:tabs>
        <w:ind w:left="720" w:right="450" w:firstLine="1"/>
      </w:pPr>
    </w:p>
    <w:p w:rsidR="00392874" w:rsidRDefault="0077694D" w:rsidP="00386877">
      <w:pPr>
        <w:pStyle w:val="ListParagraph"/>
        <w:numPr>
          <w:ilvl w:val="3"/>
          <w:numId w:val="20"/>
        </w:numPr>
        <w:tabs>
          <w:tab w:val="left" w:pos="630"/>
          <w:tab w:val="left" w:pos="1741"/>
        </w:tabs>
        <w:ind w:left="720" w:right="450" w:firstLine="1"/>
        <w:rPr>
          <w:sz w:val="24"/>
        </w:rPr>
      </w:pPr>
      <w:r>
        <w:rPr>
          <w:sz w:val="24"/>
        </w:rPr>
        <w:t>Has investigated proposed product and determined that it meets or exceeds quality level of specified</w:t>
      </w:r>
      <w:r>
        <w:rPr>
          <w:spacing w:val="-3"/>
          <w:sz w:val="24"/>
        </w:rPr>
        <w:t xml:space="preserve"> </w:t>
      </w:r>
      <w:r>
        <w:rPr>
          <w:sz w:val="24"/>
        </w:rPr>
        <w:t>product.</w:t>
      </w:r>
    </w:p>
    <w:p w:rsidR="00392874" w:rsidRDefault="00392874" w:rsidP="00386877">
      <w:pPr>
        <w:pStyle w:val="BodyText"/>
        <w:tabs>
          <w:tab w:val="left" w:pos="630"/>
        </w:tabs>
        <w:ind w:left="720" w:right="450" w:firstLine="1"/>
      </w:pPr>
    </w:p>
    <w:p w:rsidR="00392874" w:rsidRDefault="0077694D" w:rsidP="00386877">
      <w:pPr>
        <w:pStyle w:val="ListParagraph"/>
        <w:numPr>
          <w:ilvl w:val="3"/>
          <w:numId w:val="20"/>
        </w:numPr>
        <w:tabs>
          <w:tab w:val="left" w:pos="630"/>
          <w:tab w:val="left" w:pos="1741"/>
        </w:tabs>
        <w:ind w:left="720" w:right="450" w:firstLine="1"/>
        <w:rPr>
          <w:sz w:val="24"/>
        </w:rPr>
      </w:pPr>
      <w:r>
        <w:rPr>
          <w:sz w:val="24"/>
        </w:rPr>
        <w:t>Will provide the same warranty for deviation as for specified</w:t>
      </w:r>
      <w:r>
        <w:rPr>
          <w:spacing w:val="-3"/>
          <w:sz w:val="24"/>
        </w:rPr>
        <w:t xml:space="preserve"> </w:t>
      </w:r>
      <w:r>
        <w:rPr>
          <w:sz w:val="24"/>
        </w:rPr>
        <w:t>product.</w:t>
      </w:r>
    </w:p>
    <w:p w:rsidR="00392874" w:rsidRDefault="00392874" w:rsidP="00386877">
      <w:pPr>
        <w:pStyle w:val="BodyText"/>
        <w:tabs>
          <w:tab w:val="left" w:pos="630"/>
        </w:tabs>
        <w:ind w:left="720" w:right="450" w:firstLine="1"/>
      </w:pPr>
    </w:p>
    <w:p w:rsidR="00392874" w:rsidRDefault="0077694D" w:rsidP="00386877">
      <w:pPr>
        <w:pStyle w:val="ListParagraph"/>
        <w:numPr>
          <w:ilvl w:val="3"/>
          <w:numId w:val="20"/>
        </w:numPr>
        <w:tabs>
          <w:tab w:val="left" w:pos="630"/>
          <w:tab w:val="left" w:pos="1741"/>
        </w:tabs>
        <w:ind w:left="720" w:right="450" w:firstLine="1"/>
        <w:rPr>
          <w:sz w:val="24"/>
        </w:rPr>
      </w:pPr>
      <w:r>
        <w:rPr>
          <w:sz w:val="24"/>
        </w:rPr>
        <w:t>Will coordinate installation and make changes to other work which may be required for the work to be completed at no additional cost to the</w:t>
      </w:r>
      <w:r>
        <w:rPr>
          <w:spacing w:val="-5"/>
          <w:sz w:val="24"/>
        </w:rPr>
        <w:t xml:space="preserve"> </w:t>
      </w:r>
      <w:r>
        <w:rPr>
          <w:sz w:val="24"/>
        </w:rPr>
        <w:t>Government.</w:t>
      </w:r>
    </w:p>
    <w:p w:rsidR="00392874" w:rsidRDefault="00392874" w:rsidP="00386877">
      <w:pPr>
        <w:pStyle w:val="BodyText"/>
        <w:tabs>
          <w:tab w:val="left" w:pos="630"/>
        </w:tabs>
        <w:ind w:left="720" w:right="450" w:firstLine="1"/>
      </w:pPr>
    </w:p>
    <w:p w:rsidR="00392874" w:rsidRDefault="0077694D" w:rsidP="00386877">
      <w:pPr>
        <w:pStyle w:val="ListParagraph"/>
        <w:numPr>
          <w:ilvl w:val="3"/>
          <w:numId w:val="20"/>
        </w:numPr>
        <w:tabs>
          <w:tab w:val="left" w:pos="630"/>
          <w:tab w:val="left" w:pos="1741"/>
        </w:tabs>
        <w:ind w:left="720" w:right="450" w:firstLine="1"/>
        <w:rPr>
          <w:sz w:val="24"/>
        </w:rPr>
      </w:pPr>
      <w:r>
        <w:rPr>
          <w:sz w:val="24"/>
        </w:rPr>
        <w:t>Waives claims for additional costs or time extension which may subsequently become apparent.</w:t>
      </w:r>
    </w:p>
    <w:p w:rsidR="00392874" w:rsidRDefault="00392874" w:rsidP="00386877">
      <w:pPr>
        <w:pStyle w:val="BodyText"/>
        <w:tabs>
          <w:tab w:val="left" w:pos="630"/>
        </w:tabs>
        <w:ind w:left="720" w:right="450" w:firstLine="1"/>
      </w:pPr>
    </w:p>
    <w:p w:rsidR="00392874" w:rsidRDefault="0077694D" w:rsidP="00386877">
      <w:pPr>
        <w:pStyle w:val="ListParagraph"/>
        <w:numPr>
          <w:ilvl w:val="3"/>
          <w:numId w:val="20"/>
        </w:numPr>
        <w:tabs>
          <w:tab w:val="left" w:pos="630"/>
          <w:tab w:val="left" w:pos="1742"/>
        </w:tabs>
        <w:ind w:left="720" w:right="450" w:firstLine="1"/>
        <w:rPr>
          <w:sz w:val="24"/>
        </w:rPr>
      </w:pPr>
      <w:r>
        <w:rPr>
          <w:sz w:val="24"/>
        </w:rPr>
        <w:t>Will reimburse the Government for review or redesign services associated with</w:t>
      </w:r>
      <w:r>
        <w:rPr>
          <w:spacing w:val="-10"/>
          <w:sz w:val="24"/>
        </w:rPr>
        <w:t xml:space="preserve"> </w:t>
      </w:r>
      <w:r>
        <w:rPr>
          <w:sz w:val="24"/>
        </w:rPr>
        <w:t>re- approval by the Contracting</w:t>
      </w:r>
      <w:r>
        <w:rPr>
          <w:spacing w:val="-4"/>
          <w:sz w:val="24"/>
        </w:rPr>
        <w:t xml:space="preserve"> </w:t>
      </w:r>
      <w:r>
        <w:rPr>
          <w:sz w:val="24"/>
        </w:rPr>
        <w:t>Officer.</w:t>
      </w:r>
    </w:p>
    <w:p w:rsidR="00392874" w:rsidRDefault="0077694D" w:rsidP="00386877">
      <w:pPr>
        <w:pStyle w:val="ListParagraph"/>
        <w:numPr>
          <w:ilvl w:val="2"/>
          <w:numId w:val="20"/>
        </w:numPr>
        <w:tabs>
          <w:tab w:val="left" w:pos="630"/>
          <w:tab w:val="left" w:pos="1740"/>
          <w:tab w:val="left" w:pos="1741"/>
        </w:tabs>
        <w:spacing w:before="76"/>
        <w:ind w:left="720" w:right="450" w:firstLine="1"/>
        <w:rPr>
          <w:sz w:val="24"/>
        </w:rPr>
      </w:pPr>
      <w:r>
        <w:rPr>
          <w:sz w:val="24"/>
        </w:rPr>
        <w:t>If the deviation has a lesser value than the product originally specified, the Contractor shall provide a credit to the</w:t>
      </w:r>
      <w:r>
        <w:rPr>
          <w:spacing w:val="-4"/>
          <w:sz w:val="24"/>
        </w:rPr>
        <w:t xml:space="preserve"> </w:t>
      </w:r>
      <w:r>
        <w:rPr>
          <w:sz w:val="24"/>
        </w:rPr>
        <w:t>Government.</w:t>
      </w:r>
    </w:p>
    <w:p w:rsidR="00392874" w:rsidRDefault="00392874" w:rsidP="00386877">
      <w:pPr>
        <w:pStyle w:val="BodyText"/>
        <w:tabs>
          <w:tab w:val="left" w:pos="630"/>
        </w:tabs>
        <w:ind w:left="720" w:right="450" w:firstLine="1"/>
      </w:pPr>
    </w:p>
    <w:p w:rsidR="00392874" w:rsidRDefault="0077694D" w:rsidP="00386877">
      <w:pPr>
        <w:pStyle w:val="ListParagraph"/>
        <w:numPr>
          <w:ilvl w:val="2"/>
          <w:numId w:val="20"/>
        </w:numPr>
        <w:tabs>
          <w:tab w:val="left" w:pos="630"/>
          <w:tab w:val="left" w:pos="1740"/>
          <w:tab w:val="left" w:pos="1741"/>
        </w:tabs>
        <w:spacing w:before="1"/>
        <w:ind w:left="720" w:right="450" w:firstLine="1"/>
        <w:rPr>
          <w:sz w:val="24"/>
        </w:rPr>
      </w:pPr>
      <w:r>
        <w:rPr>
          <w:sz w:val="24"/>
        </w:rPr>
        <w:t>Deviations will not be considered when they are indicated or implied on Shop</w:t>
      </w:r>
      <w:r>
        <w:rPr>
          <w:spacing w:val="-16"/>
          <w:sz w:val="24"/>
        </w:rPr>
        <w:t xml:space="preserve"> </w:t>
      </w:r>
      <w:r>
        <w:rPr>
          <w:sz w:val="24"/>
        </w:rPr>
        <w:t>Drawings or Product Data submittals, without a separate written request, or when acceptance will require revisions to the Contract</w:t>
      </w:r>
      <w:r>
        <w:rPr>
          <w:spacing w:val="-5"/>
          <w:sz w:val="24"/>
        </w:rPr>
        <w:t xml:space="preserve"> </w:t>
      </w:r>
      <w:r>
        <w:rPr>
          <w:sz w:val="24"/>
        </w:rPr>
        <w:t>documents.</w:t>
      </w:r>
    </w:p>
    <w:p w:rsidR="00392874" w:rsidRDefault="00392874" w:rsidP="00386877">
      <w:pPr>
        <w:pStyle w:val="BodyText"/>
        <w:tabs>
          <w:tab w:val="left" w:pos="630"/>
        </w:tabs>
        <w:spacing w:before="11"/>
        <w:ind w:left="720" w:right="450" w:firstLine="1"/>
        <w:rPr>
          <w:sz w:val="23"/>
        </w:rPr>
      </w:pPr>
    </w:p>
    <w:p w:rsidR="00392874" w:rsidRDefault="0077694D" w:rsidP="00386877">
      <w:pPr>
        <w:pStyle w:val="ListParagraph"/>
        <w:numPr>
          <w:ilvl w:val="1"/>
          <w:numId w:val="19"/>
        </w:numPr>
        <w:tabs>
          <w:tab w:val="left" w:pos="630"/>
          <w:tab w:val="left" w:pos="1740"/>
          <w:tab w:val="left" w:pos="1741"/>
        </w:tabs>
        <w:ind w:left="720" w:right="450" w:firstLine="1"/>
        <w:rPr>
          <w:sz w:val="24"/>
        </w:rPr>
      </w:pPr>
      <w:r>
        <w:rPr>
          <w:sz w:val="24"/>
        </w:rPr>
        <w:t>Deviation submittal</w:t>
      </w:r>
      <w:r>
        <w:rPr>
          <w:spacing w:val="-2"/>
          <w:sz w:val="24"/>
        </w:rPr>
        <w:t xml:space="preserve"> </w:t>
      </w:r>
      <w:r>
        <w:rPr>
          <w:sz w:val="24"/>
        </w:rPr>
        <w:t>procedures:</w:t>
      </w:r>
    </w:p>
    <w:p w:rsidR="00392874" w:rsidRDefault="00392874" w:rsidP="00386877">
      <w:pPr>
        <w:pStyle w:val="BodyText"/>
        <w:tabs>
          <w:tab w:val="left" w:pos="630"/>
        </w:tabs>
        <w:ind w:left="720" w:right="450" w:firstLine="1"/>
      </w:pPr>
    </w:p>
    <w:p w:rsidR="00392874" w:rsidRDefault="0077694D" w:rsidP="00386877">
      <w:pPr>
        <w:pStyle w:val="ListParagraph"/>
        <w:numPr>
          <w:ilvl w:val="2"/>
          <w:numId w:val="19"/>
        </w:numPr>
        <w:tabs>
          <w:tab w:val="left" w:pos="630"/>
          <w:tab w:val="left" w:pos="1740"/>
          <w:tab w:val="left" w:pos="1741"/>
        </w:tabs>
        <w:ind w:left="720" w:right="450" w:firstLine="1"/>
        <w:rPr>
          <w:sz w:val="24"/>
        </w:rPr>
      </w:pPr>
      <w:r>
        <w:rPr>
          <w:sz w:val="24"/>
        </w:rPr>
        <w:t>The Contractor shall mark the “Deviation” block on the Contract Item Acceptance Request (CIAR) form and provide the information stated in Paragraph</w:t>
      </w:r>
      <w:r>
        <w:rPr>
          <w:spacing w:val="-11"/>
          <w:sz w:val="24"/>
        </w:rPr>
        <w:t xml:space="preserve"> </w:t>
      </w:r>
      <w:r>
        <w:rPr>
          <w:sz w:val="24"/>
        </w:rPr>
        <w:t>3.1.</w:t>
      </w:r>
    </w:p>
    <w:p w:rsidR="00392874" w:rsidRDefault="00392874" w:rsidP="00386877">
      <w:pPr>
        <w:pStyle w:val="BodyText"/>
        <w:tabs>
          <w:tab w:val="left" w:pos="630"/>
        </w:tabs>
        <w:ind w:left="720" w:right="450" w:firstLine="1"/>
      </w:pPr>
    </w:p>
    <w:p w:rsidR="00392874" w:rsidRDefault="0077694D" w:rsidP="00386877">
      <w:pPr>
        <w:pStyle w:val="ListParagraph"/>
        <w:numPr>
          <w:ilvl w:val="2"/>
          <w:numId w:val="19"/>
        </w:numPr>
        <w:tabs>
          <w:tab w:val="left" w:pos="630"/>
          <w:tab w:val="left" w:pos="1740"/>
          <w:tab w:val="left" w:pos="1741"/>
        </w:tabs>
        <w:ind w:left="720" w:right="450" w:firstLine="1"/>
        <w:rPr>
          <w:sz w:val="24"/>
        </w:rPr>
      </w:pPr>
      <w:r>
        <w:rPr>
          <w:sz w:val="24"/>
        </w:rPr>
        <w:t>The Contractor shall submit shop drawings, product data, and certified test results attesting to proposed product equivalence. Burden of proof is on the</w:t>
      </w:r>
      <w:r>
        <w:rPr>
          <w:spacing w:val="-18"/>
          <w:sz w:val="24"/>
        </w:rPr>
        <w:t xml:space="preserve"> </w:t>
      </w:r>
      <w:r>
        <w:rPr>
          <w:sz w:val="24"/>
        </w:rPr>
        <w:t>Contractor.</w:t>
      </w:r>
    </w:p>
    <w:p w:rsidR="00392874" w:rsidRDefault="00392874" w:rsidP="00386877">
      <w:pPr>
        <w:pStyle w:val="BodyText"/>
        <w:tabs>
          <w:tab w:val="left" w:pos="630"/>
        </w:tabs>
        <w:ind w:left="720" w:right="450" w:firstLine="1"/>
      </w:pPr>
    </w:p>
    <w:p w:rsidR="00392874" w:rsidRDefault="0077694D" w:rsidP="00386877">
      <w:pPr>
        <w:pStyle w:val="ListParagraph"/>
        <w:numPr>
          <w:ilvl w:val="2"/>
          <w:numId w:val="19"/>
        </w:numPr>
        <w:tabs>
          <w:tab w:val="left" w:pos="630"/>
          <w:tab w:val="left" w:pos="1740"/>
          <w:tab w:val="left" w:pos="1741"/>
        </w:tabs>
        <w:ind w:left="720" w:right="450" w:firstLine="1"/>
        <w:rPr>
          <w:sz w:val="24"/>
        </w:rPr>
      </w:pPr>
      <w:r>
        <w:rPr>
          <w:sz w:val="24"/>
        </w:rPr>
        <w:lastRenderedPageBreak/>
        <w:t>The Contracting Officer will then review the “deviation” request and either accept or reject the deviation. The Contracting Officer’s acceptance of the deviation signifies that the Contractor has provided the information required in Paragraph 3.1. If a credit is due the government, the Contracting Officer will notify the Contract Specialist and the deviation will be processed utilizing the Change Request procedures for a modification to the contract/task</w:t>
      </w:r>
      <w:r>
        <w:rPr>
          <w:spacing w:val="-2"/>
          <w:sz w:val="24"/>
        </w:rPr>
        <w:t xml:space="preserve"> </w:t>
      </w:r>
      <w:r>
        <w:rPr>
          <w:sz w:val="24"/>
        </w:rPr>
        <w:t>order.</w:t>
      </w:r>
    </w:p>
    <w:p w:rsidR="00392874" w:rsidRDefault="00392874" w:rsidP="00386877">
      <w:pPr>
        <w:pStyle w:val="BodyText"/>
        <w:tabs>
          <w:tab w:val="left" w:pos="630"/>
        </w:tabs>
        <w:ind w:left="720" w:right="450" w:firstLine="1"/>
      </w:pPr>
    </w:p>
    <w:p w:rsidR="00392874" w:rsidRDefault="0077694D" w:rsidP="00386877">
      <w:pPr>
        <w:pStyle w:val="ListParagraph"/>
        <w:numPr>
          <w:ilvl w:val="2"/>
          <w:numId w:val="19"/>
        </w:numPr>
        <w:tabs>
          <w:tab w:val="left" w:pos="630"/>
          <w:tab w:val="left" w:pos="1740"/>
          <w:tab w:val="left" w:pos="1741"/>
        </w:tabs>
        <w:ind w:left="720" w:right="450" w:firstLine="1"/>
        <w:rPr>
          <w:sz w:val="24"/>
        </w:rPr>
      </w:pPr>
      <w:r>
        <w:rPr>
          <w:sz w:val="24"/>
        </w:rPr>
        <w:t>The Contracting Officer will notify the Contractor of acceptance/rejection of the deviation via an accepted or rejected CIAR. The Contracting Officer will notify the Contractor, in writing, if a modification to the contract is</w:t>
      </w:r>
      <w:r>
        <w:rPr>
          <w:spacing w:val="-8"/>
          <w:sz w:val="24"/>
        </w:rPr>
        <w:t xml:space="preserve"> </w:t>
      </w:r>
      <w:r>
        <w:rPr>
          <w:sz w:val="24"/>
        </w:rPr>
        <w:t>required.</w:t>
      </w:r>
    </w:p>
    <w:p w:rsidR="00392874" w:rsidRDefault="00392874" w:rsidP="00386877">
      <w:pPr>
        <w:pStyle w:val="BodyText"/>
        <w:tabs>
          <w:tab w:val="left" w:pos="630"/>
        </w:tabs>
        <w:ind w:left="720" w:right="450" w:firstLine="1"/>
      </w:pPr>
    </w:p>
    <w:p w:rsidR="00392874" w:rsidRDefault="0077694D" w:rsidP="00386877">
      <w:pPr>
        <w:pStyle w:val="ListParagraph"/>
        <w:numPr>
          <w:ilvl w:val="2"/>
          <w:numId w:val="19"/>
        </w:numPr>
        <w:tabs>
          <w:tab w:val="left" w:pos="630"/>
          <w:tab w:val="left" w:pos="1740"/>
          <w:tab w:val="left" w:pos="1741"/>
        </w:tabs>
        <w:spacing w:before="1"/>
        <w:ind w:left="720" w:right="450" w:firstLine="1"/>
        <w:rPr>
          <w:sz w:val="24"/>
        </w:rPr>
      </w:pPr>
      <w:r>
        <w:rPr>
          <w:sz w:val="24"/>
        </w:rPr>
        <w:t>If a request for deviation is received without the documentation stated above, the Contracting Officer will return the submittal to the Contractor for the required</w:t>
      </w:r>
      <w:r>
        <w:rPr>
          <w:spacing w:val="-22"/>
          <w:sz w:val="24"/>
        </w:rPr>
        <w:t xml:space="preserve"> </w:t>
      </w:r>
      <w:r>
        <w:rPr>
          <w:sz w:val="24"/>
        </w:rPr>
        <w:t>information.</w:t>
      </w:r>
    </w:p>
    <w:p w:rsidR="00392874" w:rsidRDefault="00392874" w:rsidP="00386877">
      <w:pPr>
        <w:pStyle w:val="BodyText"/>
        <w:tabs>
          <w:tab w:val="left" w:pos="630"/>
        </w:tabs>
        <w:spacing w:before="10"/>
        <w:ind w:left="720" w:right="450" w:firstLine="1"/>
        <w:rPr>
          <w:sz w:val="23"/>
        </w:rPr>
      </w:pPr>
    </w:p>
    <w:p w:rsidR="00392874" w:rsidRDefault="0077694D" w:rsidP="00386877">
      <w:pPr>
        <w:pStyle w:val="ListParagraph"/>
        <w:numPr>
          <w:ilvl w:val="1"/>
          <w:numId w:val="18"/>
        </w:numPr>
        <w:tabs>
          <w:tab w:val="left" w:pos="630"/>
          <w:tab w:val="left" w:pos="1740"/>
          <w:tab w:val="left" w:pos="1741"/>
        </w:tabs>
        <w:ind w:left="720" w:right="450" w:firstLine="1"/>
        <w:rPr>
          <w:sz w:val="24"/>
        </w:rPr>
      </w:pPr>
      <w:r>
        <w:rPr>
          <w:sz w:val="24"/>
          <w:u w:val="single"/>
        </w:rPr>
        <w:t>ACCEPTANCE</w:t>
      </w:r>
      <w:r>
        <w:rPr>
          <w:sz w:val="24"/>
        </w:rPr>
        <w:t>: Submittals will be stamped "Accepted," "Accepted with Comments," or "Resubmit". Acceptance, Acceptance with comments or Resubmit for each item will be indicated on the Contract Item Acceptance Request form and one copy returned to the Contractor.</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18"/>
        </w:numPr>
        <w:tabs>
          <w:tab w:val="left" w:pos="630"/>
          <w:tab w:val="left" w:pos="1739"/>
          <w:tab w:val="left" w:pos="1740"/>
        </w:tabs>
        <w:ind w:left="720" w:right="450" w:firstLine="1"/>
        <w:rPr>
          <w:sz w:val="24"/>
        </w:rPr>
      </w:pPr>
      <w:r>
        <w:rPr>
          <w:b/>
          <w:sz w:val="24"/>
        </w:rPr>
        <w:t xml:space="preserve">Prompt re-submittal of items is required. </w:t>
      </w:r>
      <w:r>
        <w:rPr>
          <w:sz w:val="24"/>
        </w:rPr>
        <w:t>The Contractor shall furnish a new Contract Item Acceptance Request numbered in accordance with the requirements of paragraph</w:t>
      </w:r>
      <w:r>
        <w:rPr>
          <w:spacing w:val="-13"/>
          <w:sz w:val="24"/>
        </w:rPr>
        <w:t xml:space="preserve"> </w:t>
      </w:r>
      <w:r>
        <w:rPr>
          <w:sz w:val="24"/>
        </w:rPr>
        <w:t>2.1.</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17"/>
        </w:numPr>
        <w:tabs>
          <w:tab w:val="left" w:pos="630"/>
          <w:tab w:val="left" w:pos="1740"/>
          <w:tab w:val="left" w:pos="1741"/>
        </w:tabs>
        <w:ind w:left="720" w:right="450" w:firstLine="1"/>
        <w:rPr>
          <w:sz w:val="24"/>
        </w:rPr>
      </w:pPr>
      <w:r>
        <w:rPr>
          <w:sz w:val="24"/>
          <w:u w:val="single"/>
        </w:rPr>
        <w:t>DEFECTIVE WORK</w:t>
      </w:r>
      <w:r>
        <w:rPr>
          <w:sz w:val="24"/>
        </w:rPr>
        <w:t xml:space="preserve">: Acceptance of Submittals </w:t>
      </w:r>
      <w:r>
        <w:rPr>
          <w:b/>
          <w:sz w:val="24"/>
        </w:rPr>
        <w:t xml:space="preserve">does not </w:t>
      </w:r>
      <w:r>
        <w:rPr>
          <w:sz w:val="24"/>
        </w:rPr>
        <w:t>restrict the Government's right to reject departures from contract requirements, use of damaged or improperly installed items/materials, or latent defects, nor does it prejudice the Government's rights of rejecting any work found defective at Final Inspection and</w:t>
      </w:r>
      <w:r>
        <w:rPr>
          <w:spacing w:val="-5"/>
          <w:sz w:val="24"/>
        </w:rPr>
        <w:t xml:space="preserve"> </w:t>
      </w:r>
      <w:r>
        <w:rPr>
          <w:sz w:val="24"/>
        </w:rPr>
        <w:t>Acceptance.</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17"/>
        </w:numPr>
        <w:tabs>
          <w:tab w:val="left" w:pos="630"/>
          <w:tab w:val="left" w:pos="1740"/>
          <w:tab w:val="left" w:pos="1741"/>
        </w:tabs>
        <w:ind w:left="720" w:right="450" w:firstLine="1"/>
        <w:rPr>
          <w:sz w:val="24"/>
        </w:rPr>
      </w:pPr>
      <w:r>
        <w:rPr>
          <w:sz w:val="24"/>
        </w:rPr>
        <w:t xml:space="preserve">Work started or completed prior to submittal acceptance is </w:t>
      </w:r>
      <w:r>
        <w:rPr>
          <w:b/>
          <w:sz w:val="24"/>
        </w:rPr>
        <w:t xml:space="preserve">solely </w:t>
      </w:r>
      <w:r>
        <w:rPr>
          <w:sz w:val="24"/>
        </w:rPr>
        <w:t>at Contractor's risk</w:t>
      </w:r>
      <w:r>
        <w:rPr>
          <w:spacing w:val="-32"/>
          <w:sz w:val="24"/>
        </w:rPr>
        <w:t xml:space="preserve"> </w:t>
      </w:r>
      <w:r>
        <w:rPr>
          <w:sz w:val="24"/>
        </w:rPr>
        <w:t>and may jeopardize contract</w:t>
      </w:r>
      <w:r>
        <w:rPr>
          <w:spacing w:val="-4"/>
          <w:sz w:val="24"/>
        </w:rPr>
        <w:t xml:space="preserve"> </w:t>
      </w:r>
      <w:r>
        <w:rPr>
          <w:sz w:val="24"/>
        </w:rPr>
        <w:t>performance.</w:t>
      </w:r>
    </w:p>
    <w:p w:rsidR="005419BC" w:rsidRPr="005419BC" w:rsidRDefault="005419BC" w:rsidP="00386877">
      <w:pPr>
        <w:tabs>
          <w:tab w:val="left" w:pos="630"/>
          <w:tab w:val="left" w:pos="1740"/>
          <w:tab w:val="left" w:pos="1741"/>
        </w:tabs>
        <w:ind w:left="720" w:right="450" w:firstLine="1"/>
        <w:rPr>
          <w:sz w:val="24"/>
        </w:rPr>
      </w:pPr>
    </w:p>
    <w:p w:rsidR="005419BC" w:rsidRDefault="0077694D" w:rsidP="00386877">
      <w:pPr>
        <w:pStyle w:val="BodyText"/>
        <w:tabs>
          <w:tab w:val="left" w:pos="630"/>
        </w:tabs>
        <w:spacing w:before="76"/>
        <w:ind w:left="720" w:right="450" w:firstLine="1"/>
        <w:jc w:val="center"/>
      </w:pPr>
      <w:bookmarkStart w:id="16" w:name="Section_01_35_29_Safety_Program_"/>
      <w:bookmarkStart w:id="17" w:name="Section_01_51_00_Temporary_Utilities_"/>
      <w:bookmarkEnd w:id="16"/>
      <w:bookmarkEnd w:id="17"/>
      <w:r>
        <w:t xml:space="preserve">SECTION 01 35 29 </w:t>
      </w:r>
    </w:p>
    <w:p w:rsidR="00392874" w:rsidRDefault="0077694D" w:rsidP="00386877">
      <w:pPr>
        <w:pStyle w:val="BodyText"/>
        <w:tabs>
          <w:tab w:val="left" w:pos="630"/>
        </w:tabs>
        <w:spacing w:before="76"/>
        <w:ind w:left="720" w:right="450" w:firstLine="1"/>
        <w:jc w:val="center"/>
      </w:pPr>
      <w:r>
        <w:t>SAFETY PROGRAM</w:t>
      </w:r>
    </w:p>
    <w:p w:rsidR="00392874" w:rsidRDefault="00392874" w:rsidP="00386877">
      <w:pPr>
        <w:pStyle w:val="BodyText"/>
        <w:tabs>
          <w:tab w:val="left" w:pos="630"/>
        </w:tabs>
        <w:ind w:left="720" w:right="450" w:firstLine="1"/>
      </w:pPr>
    </w:p>
    <w:p w:rsidR="00392874" w:rsidRDefault="0077694D" w:rsidP="00386877">
      <w:pPr>
        <w:pStyle w:val="BodyText"/>
        <w:tabs>
          <w:tab w:val="left" w:pos="630"/>
          <w:tab w:val="left" w:pos="1739"/>
        </w:tabs>
        <w:spacing w:before="1"/>
        <w:ind w:left="720" w:right="450" w:firstLine="1"/>
      </w:pPr>
      <w:r>
        <w:t>1.0</w:t>
      </w:r>
      <w:r>
        <w:tab/>
      </w:r>
      <w:r>
        <w:rPr>
          <w:u w:val="single"/>
        </w:rPr>
        <w:t>GENERAL</w:t>
      </w:r>
      <w:r>
        <w:t>: The Contractor is wholly responsible for work site safety. The Contractor shall implement a safety program that protects the lives and health of personnel in the construction area, prevents damage to property, and avoids work interruptions. The Contractor shall provide appropriate safety barricades, signs, signal lights, etc. (see Section 01 56 00, “</w:t>
      </w:r>
      <w:r>
        <w:rPr>
          <w:u w:val="single"/>
        </w:rPr>
        <w:t>Lights, Signs &amp; Barricades</w:t>
      </w:r>
      <w:r>
        <w:t>”) as well as complying with the requirements of all applicable Federal, State and Local safety laws, rules and</w:t>
      </w:r>
      <w:r>
        <w:rPr>
          <w:spacing w:val="-10"/>
        </w:rPr>
        <w:t xml:space="preserve"> </w:t>
      </w:r>
      <w:r>
        <w:t>regulations.</w:t>
      </w:r>
    </w:p>
    <w:p w:rsidR="00392874" w:rsidRDefault="00392874" w:rsidP="00386877">
      <w:pPr>
        <w:pStyle w:val="BodyText"/>
        <w:tabs>
          <w:tab w:val="left" w:pos="630"/>
        </w:tabs>
        <w:spacing w:before="11"/>
        <w:ind w:left="720" w:right="450" w:firstLine="1"/>
        <w:rPr>
          <w:sz w:val="23"/>
        </w:rPr>
      </w:pPr>
    </w:p>
    <w:p w:rsidR="00392874" w:rsidRDefault="0077694D" w:rsidP="00386877">
      <w:pPr>
        <w:tabs>
          <w:tab w:val="left" w:pos="630"/>
          <w:tab w:val="left" w:pos="1740"/>
        </w:tabs>
        <w:ind w:left="720" w:right="450" w:firstLine="1"/>
        <w:rPr>
          <w:i/>
          <w:sz w:val="24"/>
        </w:rPr>
      </w:pPr>
      <w:r>
        <w:rPr>
          <w:sz w:val="24"/>
        </w:rPr>
        <w:t>2.0</w:t>
      </w:r>
      <w:r>
        <w:rPr>
          <w:sz w:val="24"/>
        </w:rPr>
        <w:tab/>
      </w:r>
      <w:r>
        <w:rPr>
          <w:sz w:val="24"/>
          <w:u w:val="single"/>
        </w:rPr>
        <w:t>COMPLIANCE</w:t>
      </w:r>
      <w:r>
        <w:rPr>
          <w:sz w:val="24"/>
        </w:rPr>
        <w:t xml:space="preserve">: The Contractor is specifically required to comply with the requirements of the U. S. Army Corps of Engineers "Safety and Health Requirements Manual" (EM 385-1-1, </w:t>
      </w:r>
      <w:r>
        <w:rPr>
          <w:i/>
          <w:sz w:val="24"/>
        </w:rPr>
        <w:t>latest version available</w:t>
      </w:r>
      <w:r>
        <w:rPr>
          <w:sz w:val="24"/>
        </w:rPr>
        <w:t xml:space="preserve">) and the “Accident Prevention” clause (FAR 52.236-13). Once accepted, this safety plan shall become part of the contract requirements. </w:t>
      </w:r>
      <w:r>
        <w:rPr>
          <w:b/>
          <w:i/>
          <w:sz w:val="24"/>
        </w:rPr>
        <w:t xml:space="preserve">Note: This review/acceptance does not in any way relinquish the Contractor from responsibility for work site safety nor the obligation to comply with the OSHA regulations found in 29 CFR 1910 &amp; 1926 or any other State or Local safety law, rule or regulation </w:t>
      </w:r>
      <w:r>
        <w:rPr>
          <w:b/>
          <w:i/>
          <w:sz w:val="24"/>
        </w:rPr>
        <w:lastRenderedPageBreak/>
        <w:t xml:space="preserve">applicable to the contract work. </w:t>
      </w:r>
      <w:r>
        <w:rPr>
          <w:i/>
          <w:sz w:val="24"/>
        </w:rPr>
        <w:t>The Coast Guard will cooperate fully with the Department of Labor (Occupational Safety and Health Administration) in their enforcement of OSHA</w:t>
      </w:r>
      <w:r>
        <w:rPr>
          <w:i/>
          <w:spacing w:val="-11"/>
          <w:sz w:val="24"/>
        </w:rPr>
        <w:t xml:space="preserve"> </w:t>
      </w:r>
      <w:r>
        <w:rPr>
          <w:i/>
          <w:sz w:val="24"/>
        </w:rPr>
        <w:t>regulations.</w:t>
      </w:r>
    </w:p>
    <w:p w:rsidR="00392874" w:rsidRDefault="00392874" w:rsidP="00386877">
      <w:pPr>
        <w:pStyle w:val="BodyText"/>
        <w:tabs>
          <w:tab w:val="left" w:pos="630"/>
        </w:tabs>
        <w:ind w:left="720" w:right="450" w:firstLine="1"/>
        <w:rPr>
          <w:i/>
        </w:rPr>
      </w:pPr>
    </w:p>
    <w:p w:rsidR="00392874" w:rsidRDefault="0077694D" w:rsidP="00386877">
      <w:pPr>
        <w:pStyle w:val="BodyText"/>
        <w:tabs>
          <w:tab w:val="left" w:pos="630"/>
          <w:tab w:val="left" w:pos="1740"/>
        </w:tabs>
        <w:ind w:left="720" w:right="450" w:firstLine="1"/>
      </w:pPr>
      <w:r>
        <w:t>3.0</w:t>
      </w:r>
      <w:r>
        <w:tab/>
      </w:r>
      <w:r>
        <w:rPr>
          <w:u w:val="single"/>
        </w:rPr>
        <w:t>SAFETY PLAN</w:t>
      </w:r>
      <w:r>
        <w:t xml:space="preserve">: The Contractor </w:t>
      </w:r>
      <w:r>
        <w:rPr>
          <w:b/>
        </w:rPr>
        <w:t xml:space="preserve">shall submit a written safety plan. </w:t>
      </w:r>
      <w:r>
        <w:t>At a minimum, this plan shall describe the Contractor's general safety program and identify specific safety provisions for hazards incidental to the contract work; e.g., elevated working surfaces, working over water, working from floating work platforms, overhead crane operations,</w:t>
      </w:r>
      <w:r>
        <w:rPr>
          <w:spacing w:val="-10"/>
        </w:rPr>
        <w:t xml:space="preserve"> </w:t>
      </w:r>
      <w:r>
        <w:t>etc.</w:t>
      </w:r>
    </w:p>
    <w:p w:rsidR="00392874" w:rsidRDefault="00392874" w:rsidP="00386877">
      <w:pPr>
        <w:pStyle w:val="BodyText"/>
        <w:tabs>
          <w:tab w:val="left" w:pos="630"/>
        </w:tabs>
        <w:ind w:left="720" w:right="450" w:firstLine="1"/>
        <w:rPr>
          <w:sz w:val="26"/>
        </w:rPr>
      </w:pPr>
    </w:p>
    <w:p w:rsidR="00392874" w:rsidRDefault="00392874" w:rsidP="00386877">
      <w:pPr>
        <w:pStyle w:val="BodyText"/>
        <w:tabs>
          <w:tab w:val="left" w:pos="630"/>
        </w:tabs>
        <w:spacing w:before="11"/>
        <w:ind w:left="720" w:right="450" w:firstLine="1"/>
        <w:rPr>
          <w:sz w:val="21"/>
        </w:rPr>
      </w:pPr>
    </w:p>
    <w:p w:rsidR="005419BC" w:rsidRDefault="0077694D" w:rsidP="00386877">
      <w:pPr>
        <w:pStyle w:val="BodyText"/>
        <w:tabs>
          <w:tab w:val="left" w:pos="630"/>
        </w:tabs>
        <w:ind w:left="720" w:right="450" w:firstLine="1"/>
        <w:jc w:val="center"/>
      </w:pPr>
      <w:r>
        <w:t xml:space="preserve">SECTION 01 51 00 </w:t>
      </w:r>
    </w:p>
    <w:p w:rsidR="00392874" w:rsidRDefault="0077694D" w:rsidP="00386877">
      <w:pPr>
        <w:pStyle w:val="BodyText"/>
        <w:tabs>
          <w:tab w:val="left" w:pos="630"/>
        </w:tabs>
        <w:ind w:left="720" w:right="450" w:firstLine="1"/>
        <w:jc w:val="center"/>
      </w:pPr>
      <w:r>
        <w:t>TEMPORARY UTILITIES</w:t>
      </w:r>
    </w:p>
    <w:p w:rsidR="00392874" w:rsidRDefault="00392874" w:rsidP="00386877">
      <w:pPr>
        <w:pStyle w:val="BodyText"/>
        <w:tabs>
          <w:tab w:val="left" w:pos="630"/>
        </w:tabs>
        <w:ind w:left="720" w:right="450" w:firstLine="1"/>
      </w:pPr>
    </w:p>
    <w:p w:rsidR="00392874" w:rsidRDefault="0077694D" w:rsidP="00386877">
      <w:pPr>
        <w:pStyle w:val="BodyText"/>
        <w:tabs>
          <w:tab w:val="left" w:pos="630"/>
          <w:tab w:val="left" w:pos="1739"/>
        </w:tabs>
        <w:ind w:left="720" w:right="450" w:firstLine="1"/>
      </w:pPr>
      <w:r>
        <w:t>1.0</w:t>
      </w:r>
      <w:r>
        <w:tab/>
      </w:r>
      <w:r>
        <w:rPr>
          <w:u w:val="single"/>
        </w:rPr>
        <w:t>GENERAL</w:t>
      </w:r>
      <w:r>
        <w:t>: All temporary utility connections shall be compatible with existing materials and equipment to provide safe and efficient installation, operation and</w:t>
      </w:r>
      <w:r>
        <w:rPr>
          <w:spacing w:val="-10"/>
        </w:rPr>
        <w:t xml:space="preserve"> </w:t>
      </w:r>
      <w:r>
        <w:t>removal.</w:t>
      </w:r>
    </w:p>
    <w:p w:rsidR="00392874" w:rsidRDefault="00392874" w:rsidP="00386877">
      <w:pPr>
        <w:pStyle w:val="BodyText"/>
        <w:tabs>
          <w:tab w:val="left" w:pos="630"/>
        </w:tabs>
        <w:ind w:left="720" w:right="450" w:firstLine="1"/>
      </w:pPr>
    </w:p>
    <w:p w:rsidR="00392874" w:rsidRDefault="0077694D" w:rsidP="00386877">
      <w:pPr>
        <w:pStyle w:val="BodyText"/>
        <w:tabs>
          <w:tab w:val="left" w:pos="630"/>
          <w:tab w:val="left" w:pos="1739"/>
        </w:tabs>
        <w:ind w:left="720" w:right="450" w:firstLine="1"/>
      </w:pPr>
      <w:r>
        <w:t>2.0</w:t>
      </w:r>
      <w:r>
        <w:tab/>
      </w:r>
      <w:r>
        <w:rPr>
          <w:u w:val="single"/>
        </w:rPr>
        <w:t>ELECTRICITY AND WATER</w:t>
      </w:r>
      <w:r>
        <w:t>: Electrical power and water are available on the site. The Contractor will be permitted to utilize these utilities in performing the work, provided that the existing systems are not overloaded. The Contractor is responsible for installing and removing all connections to existing systems and shall ensure work and materials are in accordance with local codes. The use of the electricity shall be limited to tools that can be operated on 60 Hertz, single phase, 20 ampere, 120 volt</w:t>
      </w:r>
      <w:r>
        <w:rPr>
          <w:spacing w:val="-1"/>
        </w:rPr>
        <w:t xml:space="preserve"> </w:t>
      </w:r>
      <w:r>
        <w:t>circuits.</w:t>
      </w:r>
    </w:p>
    <w:p w:rsidR="00392874" w:rsidRDefault="00392874" w:rsidP="00386877">
      <w:pPr>
        <w:pStyle w:val="BodyText"/>
        <w:tabs>
          <w:tab w:val="left" w:pos="630"/>
        </w:tabs>
        <w:ind w:left="720" w:right="450" w:firstLine="1"/>
      </w:pPr>
    </w:p>
    <w:p w:rsidR="00392874" w:rsidRDefault="0077694D" w:rsidP="00386877">
      <w:pPr>
        <w:pStyle w:val="BodyText"/>
        <w:tabs>
          <w:tab w:val="left" w:pos="630"/>
          <w:tab w:val="left" w:pos="1740"/>
        </w:tabs>
        <w:ind w:left="720" w:right="450" w:firstLine="1"/>
      </w:pPr>
      <w:r>
        <w:t>3.0</w:t>
      </w:r>
      <w:r>
        <w:tab/>
      </w:r>
      <w:r>
        <w:rPr>
          <w:u w:val="single"/>
        </w:rPr>
        <w:t>TELEPHONE</w:t>
      </w:r>
      <w:r>
        <w:t>: Telephone services will not be available for use by the</w:t>
      </w:r>
      <w:r>
        <w:rPr>
          <w:spacing w:val="-8"/>
        </w:rPr>
        <w:t xml:space="preserve"> </w:t>
      </w:r>
      <w:r>
        <w:t>Contractor.</w:t>
      </w:r>
    </w:p>
    <w:p w:rsidR="00392874" w:rsidRDefault="00392874" w:rsidP="00386877">
      <w:pPr>
        <w:pStyle w:val="BodyText"/>
        <w:tabs>
          <w:tab w:val="left" w:pos="630"/>
        </w:tabs>
        <w:spacing w:before="2"/>
        <w:ind w:left="720" w:right="450" w:firstLine="1"/>
        <w:rPr>
          <w:sz w:val="16"/>
        </w:rPr>
      </w:pPr>
    </w:p>
    <w:p w:rsidR="00FB1E2C" w:rsidRDefault="0077694D" w:rsidP="00386877">
      <w:pPr>
        <w:pStyle w:val="BodyText"/>
        <w:tabs>
          <w:tab w:val="left" w:pos="630"/>
          <w:tab w:val="left" w:pos="1739"/>
        </w:tabs>
        <w:spacing w:before="90"/>
        <w:ind w:left="720" w:right="450" w:firstLine="1"/>
      </w:pPr>
      <w:r>
        <w:t>4.0</w:t>
      </w:r>
      <w:r>
        <w:tab/>
      </w:r>
      <w:r>
        <w:rPr>
          <w:u w:val="single"/>
        </w:rPr>
        <w:t>WATER HOOKUP</w:t>
      </w:r>
      <w:r>
        <w:t>: All connections to the water system shall be equipped with back flow protection. Temporary potable water pipes and hoses shall be sterilized before being placed in operation and every time the system is opened to the atmosphere for repair or</w:t>
      </w:r>
      <w:r>
        <w:rPr>
          <w:spacing w:val="-17"/>
        </w:rPr>
        <w:t xml:space="preserve"> </w:t>
      </w:r>
      <w:r>
        <w:t>relocation.</w:t>
      </w:r>
    </w:p>
    <w:p w:rsidR="00FB1E2C" w:rsidRDefault="00FB1E2C" w:rsidP="00386877">
      <w:pPr>
        <w:pStyle w:val="BodyText"/>
        <w:tabs>
          <w:tab w:val="left" w:pos="630"/>
        </w:tabs>
        <w:ind w:left="720" w:right="450" w:firstLine="1"/>
      </w:pPr>
    </w:p>
    <w:p w:rsidR="00392874" w:rsidRDefault="0077694D" w:rsidP="00386877">
      <w:pPr>
        <w:pStyle w:val="BodyText"/>
        <w:tabs>
          <w:tab w:val="left" w:pos="630"/>
          <w:tab w:val="left" w:pos="1739"/>
        </w:tabs>
        <w:ind w:left="720" w:right="450" w:firstLine="1"/>
      </w:pPr>
      <w:r>
        <w:t>5.0</w:t>
      </w:r>
      <w:r>
        <w:tab/>
      </w:r>
      <w:r>
        <w:rPr>
          <w:u w:val="single"/>
        </w:rPr>
        <w:t>SANITARY FACILITIES</w:t>
      </w:r>
      <w:r>
        <w:t>: It shall be the Contractor's responsibility to furnish</w:t>
      </w:r>
      <w:r>
        <w:rPr>
          <w:spacing w:val="-5"/>
        </w:rPr>
        <w:t xml:space="preserve"> </w:t>
      </w:r>
      <w:r>
        <w:t>and</w:t>
      </w:r>
      <w:bookmarkStart w:id="18" w:name="Section_01_51_13_Equipment/Utility_Locko"/>
      <w:bookmarkStart w:id="19" w:name="Section_01_51_16_Temporary_Fire_Protecti"/>
      <w:bookmarkEnd w:id="18"/>
      <w:bookmarkEnd w:id="19"/>
      <w:r w:rsidR="00FB1E2C">
        <w:t xml:space="preserve"> </w:t>
      </w:r>
      <w:r>
        <w:t>maintain approved portable toilet facilities for all Contractor personnel. The On-Site Representative will designate the physical location for the facility and the Contractor shall maintain the toilet facility to the satisfaction of the Government. Contractor personnel are forbidden to use toilet facilities within existing buildings.</w:t>
      </w:r>
    </w:p>
    <w:p w:rsidR="00BC4EAB" w:rsidRDefault="00BC4EAB" w:rsidP="00386877">
      <w:pPr>
        <w:pStyle w:val="BodyText"/>
        <w:tabs>
          <w:tab w:val="left" w:pos="630"/>
        </w:tabs>
        <w:spacing w:before="1"/>
        <w:ind w:left="720" w:right="450" w:firstLine="1"/>
        <w:jc w:val="center"/>
      </w:pPr>
    </w:p>
    <w:p w:rsidR="00392874" w:rsidRDefault="0077694D" w:rsidP="00386877">
      <w:pPr>
        <w:pStyle w:val="BodyText"/>
        <w:tabs>
          <w:tab w:val="left" w:pos="630"/>
        </w:tabs>
        <w:spacing w:before="1"/>
        <w:ind w:left="720" w:right="450" w:firstLine="1"/>
        <w:jc w:val="center"/>
      </w:pPr>
      <w:r>
        <w:t>SECTION 01 51 13</w:t>
      </w:r>
    </w:p>
    <w:p w:rsidR="00392874" w:rsidRDefault="0077694D" w:rsidP="00386877">
      <w:pPr>
        <w:pStyle w:val="BodyText"/>
        <w:tabs>
          <w:tab w:val="left" w:pos="630"/>
        </w:tabs>
        <w:ind w:left="720" w:right="450" w:firstLine="1"/>
        <w:jc w:val="center"/>
      </w:pPr>
      <w:r>
        <w:t>EQUIPMENT/UTILITY LOCKOUT AND TAGOUT REQUIREMENTS</w:t>
      </w:r>
    </w:p>
    <w:p w:rsidR="00392874" w:rsidRDefault="00392874" w:rsidP="00386877">
      <w:pPr>
        <w:pStyle w:val="BodyText"/>
        <w:tabs>
          <w:tab w:val="left" w:pos="630"/>
        </w:tabs>
        <w:spacing w:before="11"/>
        <w:ind w:left="720" w:right="450" w:firstLine="1"/>
        <w:rPr>
          <w:sz w:val="23"/>
        </w:rPr>
      </w:pPr>
    </w:p>
    <w:p w:rsidR="00392874" w:rsidRDefault="0077694D" w:rsidP="00386877">
      <w:pPr>
        <w:pStyle w:val="BodyText"/>
        <w:tabs>
          <w:tab w:val="left" w:pos="630"/>
          <w:tab w:val="left" w:pos="1739"/>
        </w:tabs>
        <w:ind w:left="720" w:right="450" w:firstLine="1"/>
      </w:pPr>
      <w:r>
        <w:t>1.0</w:t>
      </w:r>
      <w:r>
        <w:tab/>
      </w:r>
      <w:r>
        <w:rPr>
          <w:u w:val="single"/>
        </w:rPr>
        <w:t>GENERAL</w:t>
      </w:r>
      <w:r>
        <w:t>: The Contractor shall comply with OSHA 29 CFR 1910.147, “The Control of Hazardous Energy” (Lockout/Tagout). The Contractor shall provide a Lockout/Tagout Plan to the Contracting Officer prior to starting any work affected by the energy in the equipment/utility</w:t>
      </w:r>
      <w:r>
        <w:rPr>
          <w:spacing w:val="-1"/>
        </w:rPr>
        <w:t xml:space="preserve"> </w:t>
      </w:r>
      <w:r>
        <w:t>system.</w:t>
      </w:r>
    </w:p>
    <w:p w:rsidR="00392874" w:rsidRDefault="00392874" w:rsidP="00386877">
      <w:pPr>
        <w:pStyle w:val="BodyText"/>
        <w:tabs>
          <w:tab w:val="left" w:pos="630"/>
        </w:tabs>
        <w:ind w:left="720" w:right="450" w:firstLine="1"/>
      </w:pPr>
    </w:p>
    <w:p w:rsidR="00392874" w:rsidRDefault="0077694D" w:rsidP="00386877">
      <w:pPr>
        <w:pStyle w:val="BodyText"/>
        <w:tabs>
          <w:tab w:val="left" w:pos="630"/>
          <w:tab w:val="left" w:pos="1740"/>
        </w:tabs>
        <w:ind w:left="720" w:right="450" w:firstLine="1"/>
      </w:pPr>
      <w:r>
        <w:t>2.0</w:t>
      </w:r>
      <w:r>
        <w:tab/>
      </w:r>
      <w:r>
        <w:rPr>
          <w:u w:val="single"/>
        </w:rPr>
        <w:t>APPLICATION</w:t>
      </w:r>
      <w:r>
        <w:t xml:space="preserve">: The Contractor shall be responsible for locking out and tagging out of service, all equipment/utility systems involved in the work under this contract. After the Contracting Officer’s Representative has approved an outage, Government personnel and the Contractor shall independently secure the equipment/utility system and tag the </w:t>
      </w:r>
      <w:r>
        <w:lastRenderedPageBreak/>
        <w:t>respective system out of service. The Contractor shall provide their own locks and chains that are required to secure the equipment/utility systems; e.g., steam, water, air, and/or</w:t>
      </w:r>
      <w:r>
        <w:rPr>
          <w:spacing w:val="-6"/>
        </w:rPr>
        <w:t xml:space="preserve"> </w:t>
      </w:r>
      <w:r>
        <w:t>electricity.</w:t>
      </w:r>
    </w:p>
    <w:p w:rsidR="005419BC" w:rsidRDefault="005419BC" w:rsidP="00386877">
      <w:pPr>
        <w:pStyle w:val="BodyText"/>
        <w:tabs>
          <w:tab w:val="left" w:pos="630"/>
        </w:tabs>
        <w:ind w:left="720" w:right="450" w:firstLine="1"/>
        <w:jc w:val="center"/>
      </w:pPr>
    </w:p>
    <w:p w:rsidR="005419BC" w:rsidRDefault="0077694D" w:rsidP="00386877">
      <w:pPr>
        <w:pStyle w:val="BodyText"/>
        <w:tabs>
          <w:tab w:val="left" w:pos="630"/>
        </w:tabs>
        <w:ind w:left="720" w:right="450" w:firstLine="1"/>
        <w:jc w:val="center"/>
      </w:pPr>
      <w:r>
        <w:t>SECTION 01 51 16</w:t>
      </w:r>
    </w:p>
    <w:p w:rsidR="00392874" w:rsidRDefault="0077694D" w:rsidP="00386877">
      <w:pPr>
        <w:pStyle w:val="BodyText"/>
        <w:tabs>
          <w:tab w:val="left" w:pos="630"/>
        </w:tabs>
        <w:ind w:left="720" w:right="450" w:firstLine="1"/>
        <w:jc w:val="center"/>
      </w:pPr>
      <w:r>
        <w:t>TEMPORARY FIRE PROTECTION</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16"/>
        </w:numPr>
        <w:tabs>
          <w:tab w:val="left" w:pos="630"/>
          <w:tab w:val="left" w:pos="1740"/>
          <w:tab w:val="left" w:pos="1741"/>
        </w:tabs>
        <w:spacing w:before="1"/>
        <w:ind w:left="720" w:right="450" w:firstLine="1"/>
        <w:rPr>
          <w:sz w:val="24"/>
        </w:rPr>
      </w:pPr>
      <w:r>
        <w:rPr>
          <w:sz w:val="24"/>
          <w:u w:val="single"/>
        </w:rPr>
        <w:t>TEMPORARY FIRE PROTECTION</w:t>
      </w:r>
      <w:r>
        <w:rPr>
          <w:sz w:val="24"/>
        </w:rPr>
        <w:t>: Install and maintain temporary fire-protection facilities to protect against predictable and controllable fire loss. Comply with NFPA 10 "Standard for Portable Fire Extinguishers" and NFPA 241 "Standard for Safeguarding Construction, Alterations and Demolition</w:t>
      </w:r>
      <w:r>
        <w:rPr>
          <w:spacing w:val="-3"/>
          <w:sz w:val="24"/>
        </w:rPr>
        <w:t xml:space="preserve"> </w:t>
      </w:r>
      <w:r>
        <w:rPr>
          <w:sz w:val="24"/>
        </w:rPr>
        <w:t>Operations".</w:t>
      </w:r>
    </w:p>
    <w:p w:rsidR="00392874" w:rsidRDefault="00392874" w:rsidP="00386877">
      <w:pPr>
        <w:pStyle w:val="BodyText"/>
        <w:tabs>
          <w:tab w:val="left" w:pos="630"/>
        </w:tabs>
        <w:spacing w:before="10"/>
        <w:ind w:left="720" w:right="450" w:firstLine="1"/>
        <w:rPr>
          <w:sz w:val="23"/>
        </w:rPr>
      </w:pPr>
    </w:p>
    <w:p w:rsidR="00392874" w:rsidRDefault="0077694D" w:rsidP="00386877">
      <w:pPr>
        <w:pStyle w:val="ListParagraph"/>
        <w:numPr>
          <w:ilvl w:val="1"/>
          <w:numId w:val="16"/>
        </w:numPr>
        <w:tabs>
          <w:tab w:val="left" w:pos="630"/>
          <w:tab w:val="left" w:pos="1739"/>
          <w:tab w:val="left" w:pos="1741"/>
        </w:tabs>
        <w:ind w:left="720" w:right="450" w:firstLine="1"/>
        <w:rPr>
          <w:sz w:val="24"/>
        </w:rPr>
      </w:pPr>
      <w:r>
        <w:rPr>
          <w:sz w:val="24"/>
        </w:rPr>
        <w:t>Locate fire extinguishers where convenient and effective for their intended purpose, but not less than one extinguisher at each floor stairwell and one at each building construction opening for personnel</w:t>
      </w:r>
      <w:r>
        <w:rPr>
          <w:spacing w:val="-3"/>
          <w:sz w:val="24"/>
        </w:rPr>
        <w:t xml:space="preserve"> </w:t>
      </w:r>
      <w:r>
        <w:rPr>
          <w:sz w:val="24"/>
        </w:rPr>
        <w:t>egress.</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16"/>
        </w:numPr>
        <w:tabs>
          <w:tab w:val="left" w:pos="630"/>
          <w:tab w:val="left" w:pos="1740"/>
          <w:tab w:val="left" w:pos="1741"/>
        </w:tabs>
        <w:ind w:left="720" w:right="450" w:firstLine="1"/>
        <w:rPr>
          <w:sz w:val="24"/>
        </w:rPr>
      </w:pPr>
      <w:r>
        <w:rPr>
          <w:sz w:val="24"/>
        </w:rPr>
        <w:t>Maintain unobstructed access to fire extinguishers, fire hydrants, temporary fire- protection facilities, stairways and other access routes for fighting</w:t>
      </w:r>
      <w:r>
        <w:rPr>
          <w:spacing w:val="-1"/>
          <w:sz w:val="24"/>
        </w:rPr>
        <w:t xml:space="preserve"> </w:t>
      </w:r>
      <w:r>
        <w:rPr>
          <w:sz w:val="24"/>
        </w:rPr>
        <w:t>fires.</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16"/>
        </w:numPr>
        <w:tabs>
          <w:tab w:val="left" w:pos="630"/>
          <w:tab w:val="left" w:pos="1740"/>
          <w:tab w:val="left" w:pos="1741"/>
        </w:tabs>
        <w:ind w:left="720" w:right="450" w:firstLine="1"/>
        <w:rPr>
          <w:sz w:val="24"/>
        </w:rPr>
      </w:pPr>
      <w:r>
        <w:rPr>
          <w:sz w:val="24"/>
        </w:rPr>
        <w:t>Provide independent supervision of welding, flame cutting and other open flame work. Provide each fire supervisor with an appropriate fire</w:t>
      </w:r>
      <w:r>
        <w:rPr>
          <w:spacing w:val="-8"/>
          <w:sz w:val="24"/>
        </w:rPr>
        <w:t xml:space="preserve"> </w:t>
      </w:r>
      <w:r>
        <w:rPr>
          <w:sz w:val="24"/>
        </w:rPr>
        <w:t>extinguisher.</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16"/>
        </w:numPr>
        <w:tabs>
          <w:tab w:val="left" w:pos="630"/>
          <w:tab w:val="left" w:pos="1740"/>
          <w:tab w:val="left" w:pos="1741"/>
        </w:tabs>
        <w:ind w:left="720" w:right="450" w:firstLine="1"/>
        <w:rPr>
          <w:sz w:val="24"/>
        </w:rPr>
      </w:pPr>
      <w:r>
        <w:rPr>
          <w:sz w:val="24"/>
        </w:rPr>
        <w:t>Provide training for all personnel on-site in the proper operation of each type of fire extinguisher provided. Provide all personnel with the proper notification procedure to</w:t>
      </w:r>
      <w:r>
        <w:rPr>
          <w:spacing w:val="-26"/>
          <w:sz w:val="24"/>
        </w:rPr>
        <w:t xml:space="preserve"> </w:t>
      </w:r>
      <w:r>
        <w:rPr>
          <w:sz w:val="24"/>
        </w:rPr>
        <w:t>summon the local fire department or emergency medical</w:t>
      </w:r>
      <w:r>
        <w:rPr>
          <w:spacing w:val="-2"/>
          <w:sz w:val="24"/>
        </w:rPr>
        <w:t xml:space="preserve"> </w:t>
      </w:r>
      <w:r>
        <w:rPr>
          <w:sz w:val="24"/>
        </w:rPr>
        <w:t>service.</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16"/>
        </w:numPr>
        <w:tabs>
          <w:tab w:val="left" w:pos="630"/>
          <w:tab w:val="left" w:pos="1740"/>
          <w:tab w:val="left" w:pos="1741"/>
        </w:tabs>
        <w:ind w:left="720" w:right="450" w:firstLine="1"/>
        <w:rPr>
          <w:sz w:val="24"/>
        </w:rPr>
      </w:pPr>
      <w:r>
        <w:rPr>
          <w:sz w:val="24"/>
        </w:rPr>
        <w:t>There shall be NO SMOKING or unsupervised open flame permitted inside any structure, temporary or permanent; nor within 25 feet of combustible material or within 50</w:t>
      </w:r>
      <w:r>
        <w:rPr>
          <w:spacing w:val="-9"/>
          <w:sz w:val="24"/>
        </w:rPr>
        <w:t xml:space="preserve"> </w:t>
      </w:r>
      <w:r>
        <w:rPr>
          <w:sz w:val="24"/>
        </w:rPr>
        <w:t>feet</w:t>
      </w:r>
    </w:p>
    <w:p w:rsidR="00392874" w:rsidRDefault="0077694D" w:rsidP="00386877">
      <w:pPr>
        <w:pStyle w:val="BodyText"/>
        <w:tabs>
          <w:tab w:val="left" w:pos="630"/>
        </w:tabs>
        <w:spacing w:before="76"/>
        <w:ind w:left="720" w:right="450" w:firstLine="1"/>
      </w:pPr>
      <w:bookmarkStart w:id="20" w:name="Section_01_52_13_Field_Office_for_the_CO"/>
      <w:bookmarkStart w:id="21" w:name="Section_01_54_30_Confined_Entry_"/>
      <w:bookmarkStart w:id="22" w:name="Section_01_55_00_Access_Roads_and_Parkin"/>
      <w:bookmarkEnd w:id="20"/>
      <w:bookmarkEnd w:id="21"/>
      <w:bookmarkEnd w:id="22"/>
      <w:r>
        <w:t>of flammable liquids or compressed gasses.</w:t>
      </w:r>
    </w:p>
    <w:p w:rsidR="00392874" w:rsidRDefault="00392874" w:rsidP="00386877">
      <w:pPr>
        <w:pStyle w:val="BodyText"/>
        <w:tabs>
          <w:tab w:val="left" w:pos="630"/>
        </w:tabs>
        <w:ind w:left="720" w:right="450" w:firstLine="1"/>
        <w:rPr>
          <w:sz w:val="22"/>
        </w:rPr>
      </w:pPr>
    </w:p>
    <w:p w:rsidR="00392874" w:rsidRDefault="00392874" w:rsidP="00386877">
      <w:pPr>
        <w:pStyle w:val="BodyText"/>
        <w:tabs>
          <w:tab w:val="left" w:pos="630"/>
        </w:tabs>
        <w:spacing w:before="10"/>
        <w:ind w:left="720" w:right="450" w:firstLine="1"/>
        <w:rPr>
          <w:sz w:val="21"/>
        </w:rPr>
      </w:pPr>
    </w:p>
    <w:p w:rsidR="005419BC" w:rsidRDefault="0077694D" w:rsidP="00386877">
      <w:pPr>
        <w:pStyle w:val="BodyText"/>
        <w:tabs>
          <w:tab w:val="left" w:pos="630"/>
        </w:tabs>
        <w:spacing w:before="1"/>
        <w:ind w:left="720" w:right="450" w:firstLine="1"/>
        <w:jc w:val="center"/>
      </w:pPr>
      <w:r>
        <w:t>SECTION 01 54 30</w:t>
      </w:r>
    </w:p>
    <w:p w:rsidR="00392874" w:rsidRDefault="0077694D" w:rsidP="00386877">
      <w:pPr>
        <w:pStyle w:val="BodyText"/>
        <w:tabs>
          <w:tab w:val="left" w:pos="630"/>
        </w:tabs>
        <w:spacing w:before="1"/>
        <w:ind w:left="720" w:right="450" w:firstLine="1"/>
        <w:jc w:val="center"/>
      </w:pPr>
      <w:r>
        <w:t>CONFINED ENTRY</w:t>
      </w:r>
    </w:p>
    <w:p w:rsidR="00392874" w:rsidRDefault="00392874" w:rsidP="00386877">
      <w:pPr>
        <w:pStyle w:val="BodyText"/>
        <w:tabs>
          <w:tab w:val="left" w:pos="0"/>
          <w:tab w:val="left" w:pos="630"/>
        </w:tabs>
        <w:spacing w:before="11"/>
        <w:ind w:left="720" w:right="450" w:firstLine="1"/>
        <w:rPr>
          <w:sz w:val="23"/>
        </w:rPr>
      </w:pPr>
    </w:p>
    <w:p w:rsidR="00392874" w:rsidRDefault="0077694D" w:rsidP="00386877">
      <w:pPr>
        <w:pStyle w:val="BodyText"/>
        <w:tabs>
          <w:tab w:val="left" w:pos="270"/>
          <w:tab w:val="left" w:pos="630"/>
          <w:tab w:val="left" w:pos="1739"/>
        </w:tabs>
        <w:ind w:left="720" w:right="450" w:firstLine="1"/>
      </w:pPr>
      <w:r>
        <w:t>1.0</w:t>
      </w:r>
      <w:r>
        <w:tab/>
      </w:r>
      <w:r>
        <w:rPr>
          <w:u w:val="single"/>
        </w:rPr>
        <w:t>COMPLIANCE</w:t>
      </w:r>
      <w:r>
        <w:t>: The Contractor shall comply with OSHA 29 CFR 1910.146, Permit- Required Confined Space. The Contractor shall provide a Confined Space Entry Plan to the Contracting Officer prior to entering, or starting any work, in a confined space. The Contractor shall provide all equipment and materials as required to comply with OSHA and complete the work under this</w:t>
      </w:r>
      <w:r>
        <w:rPr>
          <w:spacing w:val="-3"/>
        </w:rPr>
        <w:t xml:space="preserve"> </w:t>
      </w:r>
      <w:r>
        <w:t>contract.</w:t>
      </w:r>
    </w:p>
    <w:p w:rsidR="00392874" w:rsidRDefault="00392874" w:rsidP="00386877">
      <w:pPr>
        <w:pStyle w:val="BodyText"/>
        <w:tabs>
          <w:tab w:val="left" w:pos="630"/>
        </w:tabs>
        <w:ind w:left="720" w:right="450" w:firstLine="1"/>
        <w:rPr>
          <w:sz w:val="26"/>
        </w:rPr>
      </w:pPr>
    </w:p>
    <w:p w:rsidR="005419BC" w:rsidRDefault="0077694D" w:rsidP="00386877">
      <w:pPr>
        <w:pStyle w:val="BodyText"/>
        <w:tabs>
          <w:tab w:val="left" w:pos="630"/>
        </w:tabs>
        <w:ind w:left="720" w:right="450" w:firstLine="1"/>
        <w:jc w:val="center"/>
      </w:pPr>
      <w:r>
        <w:t>SECTION 01 55 00</w:t>
      </w:r>
    </w:p>
    <w:p w:rsidR="00392874" w:rsidRDefault="0077694D" w:rsidP="00386877">
      <w:pPr>
        <w:pStyle w:val="BodyText"/>
        <w:tabs>
          <w:tab w:val="left" w:pos="630"/>
        </w:tabs>
        <w:ind w:left="720" w:right="450" w:firstLine="1"/>
        <w:jc w:val="center"/>
      </w:pPr>
      <w:r>
        <w:t>ACCESS ROADS AND PARKING</w:t>
      </w:r>
    </w:p>
    <w:p w:rsidR="00392874" w:rsidRDefault="00392874" w:rsidP="00386877">
      <w:pPr>
        <w:pStyle w:val="BodyText"/>
        <w:tabs>
          <w:tab w:val="left" w:pos="630"/>
        </w:tabs>
        <w:ind w:left="720" w:right="450" w:firstLine="1"/>
      </w:pPr>
    </w:p>
    <w:p w:rsidR="00392874" w:rsidRDefault="0077694D" w:rsidP="00386877">
      <w:pPr>
        <w:pStyle w:val="BodyText"/>
        <w:tabs>
          <w:tab w:val="left" w:pos="0"/>
          <w:tab w:val="left" w:pos="630"/>
          <w:tab w:val="left" w:pos="1740"/>
        </w:tabs>
        <w:ind w:left="720" w:right="450" w:firstLine="1"/>
      </w:pPr>
      <w:r>
        <w:t>1.0</w:t>
      </w:r>
      <w:r>
        <w:tab/>
      </w:r>
      <w:r>
        <w:rPr>
          <w:u w:val="single"/>
        </w:rPr>
        <w:t>ACCESS</w:t>
      </w:r>
      <w:r>
        <w:t>: Access to the site is available from public roads. Any damage to these roads by the Contractor's vehicles shall be repaired without cost to the</w:t>
      </w:r>
      <w:r>
        <w:rPr>
          <w:spacing w:val="-18"/>
        </w:rPr>
        <w:t xml:space="preserve"> </w:t>
      </w:r>
      <w:r>
        <w:t>Government.</w:t>
      </w:r>
    </w:p>
    <w:p w:rsidR="00392874" w:rsidRDefault="00392874" w:rsidP="00386877">
      <w:pPr>
        <w:pStyle w:val="BodyText"/>
        <w:tabs>
          <w:tab w:val="left" w:pos="630"/>
        </w:tabs>
        <w:ind w:left="720" w:right="450" w:firstLine="1"/>
      </w:pPr>
    </w:p>
    <w:p w:rsidR="00392874" w:rsidRDefault="0077694D" w:rsidP="00386877">
      <w:pPr>
        <w:pStyle w:val="BodyText"/>
        <w:tabs>
          <w:tab w:val="left" w:pos="450"/>
          <w:tab w:val="left" w:pos="630"/>
          <w:tab w:val="left" w:pos="1739"/>
        </w:tabs>
        <w:ind w:left="720" w:right="450" w:firstLine="1"/>
      </w:pPr>
      <w:r>
        <w:t>2.0</w:t>
      </w:r>
      <w:r>
        <w:tab/>
      </w:r>
      <w:r>
        <w:rPr>
          <w:u w:val="single"/>
        </w:rPr>
        <w:t>PARKING</w:t>
      </w:r>
      <w:r>
        <w:t>: Vehicular operations and parking shall comply with all applicable government orders and regulations. All driveways and entrances serving the Government</w:t>
      </w:r>
      <w:r>
        <w:rPr>
          <w:spacing w:val="-11"/>
        </w:rPr>
        <w:t xml:space="preserve"> </w:t>
      </w:r>
      <w:r>
        <w:lastRenderedPageBreak/>
        <w:t>shall be kept clear and available to emergency vehicles at all</w:t>
      </w:r>
      <w:r>
        <w:rPr>
          <w:spacing w:val="-1"/>
        </w:rPr>
        <w:t xml:space="preserve"> </w:t>
      </w:r>
      <w:r>
        <w:t>times.</w:t>
      </w:r>
    </w:p>
    <w:p w:rsidR="00392874" w:rsidRDefault="00392874" w:rsidP="00386877">
      <w:pPr>
        <w:pStyle w:val="BodyText"/>
        <w:tabs>
          <w:tab w:val="left" w:pos="450"/>
          <w:tab w:val="left" w:pos="630"/>
        </w:tabs>
        <w:ind w:left="720" w:right="450" w:firstLine="1"/>
      </w:pPr>
    </w:p>
    <w:p w:rsidR="00392874" w:rsidRDefault="0077694D" w:rsidP="00386877">
      <w:pPr>
        <w:pStyle w:val="BodyText"/>
        <w:tabs>
          <w:tab w:val="left" w:pos="450"/>
          <w:tab w:val="left" w:pos="630"/>
          <w:tab w:val="left" w:pos="1739"/>
        </w:tabs>
        <w:ind w:left="720" w:right="450" w:firstLine="1"/>
      </w:pPr>
      <w:r>
        <w:t>3.0</w:t>
      </w:r>
      <w:r>
        <w:tab/>
      </w:r>
      <w:r>
        <w:rPr>
          <w:u w:val="single"/>
        </w:rPr>
        <w:t>VEHICLE AND VEHICLE OPERATION</w:t>
      </w:r>
      <w:r>
        <w:t>: All vehicles, owned by the Contractor or employees of the Contractor, and operators of these vehicles, shall meet all state regulations for safety, noise, loading and minimum liability insurance. All vehicle operators demonstrating reckless or careless operation in the opinion of the Government shall not be allowed to operate vehicles on government property for the duration of the</w:t>
      </w:r>
      <w:r>
        <w:rPr>
          <w:spacing w:val="-10"/>
        </w:rPr>
        <w:t xml:space="preserve"> </w:t>
      </w:r>
      <w:r>
        <w:t>contract.</w:t>
      </w:r>
    </w:p>
    <w:p w:rsidR="00392874" w:rsidRDefault="00392874" w:rsidP="00386877">
      <w:pPr>
        <w:pStyle w:val="BodyText"/>
        <w:tabs>
          <w:tab w:val="left" w:pos="450"/>
          <w:tab w:val="left" w:pos="630"/>
        </w:tabs>
        <w:ind w:left="720" w:right="450" w:firstLine="1"/>
      </w:pPr>
    </w:p>
    <w:p w:rsidR="00392874" w:rsidRDefault="0077694D" w:rsidP="00386877">
      <w:pPr>
        <w:pStyle w:val="BodyText"/>
        <w:tabs>
          <w:tab w:val="left" w:pos="450"/>
          <w:tab w:val="left" w:pos="630"/>
          <w:tab w:val="left" w:pos="1739"/>
        </w:tabs>
        <w:spacing w:before="1"/>
        <w:ind w:left="720" w:right="450" w:firstLine="1"/>
      </w:pPr>
      <w:r>
        <w:t>4.0</w:t>
      </w:r>
      <w:r>
        <w:tab/>
      </w:r>
      <w:r>
        <w:rPr>
          <w:u w:val="single"/>
        </w:rPr>
        <w:t>VISITORS</w:t>
      </w:r>
      <w:r>
        <w:t>: No visiting vehicles will be permitted on government property unless the operator is employed by a subcontractor or</w:t>
      </w:r>
      <w:r>
        <w:rPr>
          <w:spacing w:val="-9"/>
        </w:rPr>
        <w:t xml:space="preserve"> </w:t>
      </w:r>
      <w:r>
        <w:t>supplier.</w:t>
      </w:r>
    </w:p>
    <w:p w:rsidR="00010F6C" w:rsidRDefault="00010F6C" w:rsidP="00386877">
      <w:pPr>
        <w:tabs>
          <w:tab w:val="left" w:pos="450"/>
          <w:tab w:val="left" w:pos="630"/>
        </w:tabs>
        <w:ind w:left="720" w:right="450" w:firstLine="1"/>
      </w:pPr>
    </w:p>
    <w:p w:rsidR="00010F6C" w:rsidRDefault="00010F6C" w:rsidP="00386877">
      <w:pPr>
        <w:pStyle w:val="BodyText"/>
        <w:tabs>
          <w:tab w:val="left" w:pos="450"/>
          <w:tab w:val="left" w:pos="630"/>
          <w:tab w:val="left" w:pos="1739"/>
        </w:tabs>
        <w:spacing w:before="1"/>
        <w:ind w:left="720" w:right="450" w:firstLine="1"/>
      </w:pPr>
      <w:r>
        <w:t>5.0</w:t>
      </w:r>
      <w:r>
        <w:tab/>
      </w:r>
      <w:r>
        <w:rPr>
          <w:u w:val="single"/>
        </w:rPr>
        <w:t>CONSTRUCTION OPERATIONS</w:t>
      </w:r>
      <w:r>
        <w:t>: Contractor shall ensure at least one vehicle lane and one pedestrian entrance is available for use throughout the entire construction project.</w:t>
      </w:r>
    </w:p>
    <w:p w:rsidR="00C7236F" w:rsidRDefault="00C7236F" w:rsidP="00386877">
      <w:pPr>
        <w:pStyle w:val="BodyText"/>
        <w:tabs>
          <w:tab w:val="left" w:pos="450"/>
          <w:tab w:val="left" w:pos="630"/>
        </w:tabs>
        <w:spacing w:before="76"/>
        <w:ind w:left="720" w:right="450" w:firstLine="1"/>
        <w:jc w:val="center"/>
      </w:pPr>
      <w:bookmarkStart w:id="23" w:name="Section_01_55_29_Staging_Areas_and_Acces"/>
      <w:bookmarkStart w:id="24" w:name="Section_01_56_00_Lights,_Signs_&amp;_Barrica"/>
      <w:bookmarkStart w:id="25" w:name="Section_01_57_13_Erosion_and_Sediment_Co"/>
      <w:bookmarkEnd w:id="23"/>
      <w:bookmarkEnd w:id="24"/>
      <w:bookmarkEnd w:id="25"/>
    </w:p>
    <w:p w:rsidR="00C7236F" w:rsidRDefault="0077694D" w:rsidP="00386877">
      <w:pPr>
        <w:pStyle w:val="BodyText"/>
        <w:tabs>
          <w:tab w:val="left" w:pos="450"/>
          <w:tab w:val="left" w:pos="630"/>
        </w:tabs>
        <w:spacing w:before="76"/>
        <w:ind w:left="720" w:right="450" w:firstLine="1"/>
        <w:jc w:val="center"/>
      </w:pPr>
      <w:r>
        <w:t>SECTION 01 55 29</w:t>
      </w:r>
    </w:p>
    <w:p w:rsidR="00392874" w:rsidRDefault="0077694D" w:rsidP="00386877">
      <w:pPr>
        <w:pStyle w:val="BodyText"/>
        <w:tabs>
          <w:tab w:val="left" w:pos="450"/>
          <w:tab w:val="left" w:pos="630"/>
        </w:tabs>
        <w:spacing w:before="76"/>
        <w:ind w:left="720" w:right="450" w:firstLine="1"/>
        <w:jc w:val="center"/>
      </w:pPr>
      <w:r>
        <w:t>STAGING AREAS AND ACCESS</w:t>
      </w:r>
    </w:p>
    <w:p w:rsidR="00392874" w:rsidRDefault="00392874" w:rsidP="00386877">
      <w:pPr>
        <w:pStyle w:val="BodyText"/>
        <w:tabs>
          <w:tab w:val="left" w:pos="450"/>
          <w:tab w:val="left" w:pos="630"/>
        </w:tabs>
        <w:ind w:left="720" w:right="450" w:firstLine="1"/>
      </w:pPr>
    </w:p>
    <w:p w:rsidR="00392874" w:rsidRDefault="0077694D" w:rsidP="00386877">
      <w:pPr>
        <w:pStyle w:val="BodyText"/>
        <w:tabs>
          <w:tab w:val="left" w:pos="450"/>
          <w:tab w:val="left" w:pos="630"/>
          <w:tab w:val="left" w:pos="1740"/>
        </w:tabs>
        <w:spacing w:before="1"/>
        <w:ind w:left="720" w:right="450" w:firstLine="1"/>
      </w:pPr>
      <w:r>
        <w:t>1.0</w:t>
      </w:r>
      <w:r>
        <w:tab/>
      </w:r>
      <w:r>
        <w:rPr>
          <w:u w:val="single"/>
        </w:rPr>
        <w:t>LOCATION</w:t>
      </w:r>
      <w:r>
        <w:t>: The Contractor shall store materials and operate equipment within the confines of the staging area identified by the Government. Storage of materials outside of the staging area will not be</w:t>
      </w:r>
      <w:r>
        <w:rPr>
          <w:spacing w:val="-6"/>
        </w:rPr>
        <w:t xml:space="preserve"> </w:t>
      </w:r>
      <w:r>
        <w:t>permitted.</w:t>
      </w:r>
    </w:p>
    <w:p w:rsidR="00392874" w:rsidRDefault="00392874" w:rsidP="00386877">
      <w:pPr>
        <w:pStyle w:val="BodyText"/>
        <w:tabs>
          <w:tab w:val="left" w:pos="450"/>
          <w:tab w:val="left" w:pos="630"/>
        </w:tabs>
        <w:spacing w:before="11"/>
        <w:ind w:left="720" w:right="450" w:firstLine="1"/>
        <w:rPr>
          <w:sz w:val="23"/>
        </w:rPr>
      </w:pPr>
    </w:p>
    <w:p w:rsidR="00392874" w:rsidRDefault="0077694D" w:rsidP="00386877">
      <w:pPr>
        <w:pStyle w:val="BodyText"/>
        <w:tabs>
          <w:tab w:val="left" w:pos="450"/>
          <w:tab w:val="left" w:pos="630"/>
          <w:tab w:val="left" w:pos="1740"/>
        </w:tabs>
        <w:ind w:left="720" w:right="450" w:firstLine="1"/>
      </w:pPr>
      <w:r>
        <w:t>2.0</w:t>
      </w:r>
      <w:r>
        <w:tab/>
      </w:r>
      <w:r>
        <w:rPr>
          <w:u w:val="single"/>
        </w:rPr>
        <w:t>COORDINATION</w:t>
      </w:r>
      <w:r>
        <w:t>: Two weeks prior to construction, the Contractor shal</w:t>
      </w:r>
      <w:r w:rsidR="00223D8D">
        <w:t>l contact the Project Manager LT Avery</w:t>
      </w:r>
      <w:r>
        <w:t xml:space="preserve"> </w:t>
      </w:r>
      <w:r w:rsidR="00223D8D">
        <w:t>Weston</w:t>
      </w:r>
      <w:r>
        <w:t>, at (410) 636-4098, to verify the staging</w:t>
      </w:r>
      <w:r>
        <w:rPr>
          <w:spacing w:val="-17"/>
        </w:rPr>
        <w:t xml:space="preserve"> </w:t>
      </w:r>
      <w:r>
        <w:t>area.</w:t>
      </w:r>
    </w:p>
    <w:p w:rsidR="00392874" w:rsidRDefault="00392874" w:rsidP="00386877">
      <w:pPr>
        <w:pStyle w:val="BodyText"/>
        <w:tabs>
          <w:tab w:val="left" w:pos="450"/>
          <w:tab w:val="left" w:pos="630"/>
        </w:tabs>
        <w:ind w:left="720" w:right="450" w:firstLine="1"/>
      </w:pPr>
    </w:p>
    <w:p w:rsidR="00392874" w:rsidRDefault="0077694D" w:rsidP="00386877">
      <w:pPr>
        <w:pStyle w:val="BodyText"/>
        <w:tabs>
          <w:tab w:val="left" w:pos="450"/>
          <w:tab w:val="left" w:pos="630"/>
          <w:tab w:val="left" w:pos="1740"/>
        </w:tabs>
        <w:ind w:left="720" w:right="450" w:firstLine="1"/>
      </w:pPr>
      <w:r>
        <w:t>3.0</w:t>
      </w:r>
      <w:r>
        <w:tab/>
      </w:r>
      <w:r>
        <w:rPr>
          <w:u w:val="single"/>
        </w:rPr>
        <w:t>ADJACENT AREAS</w:t>
      </w:r>
      <w:r>
        <w:t>: The Contractor shall ensure that all land and vegetation adjacent to the staging area and access drive remain undisturbed and undamaged; all damages shall be repaired at no cost to the</w:t>
      </w:r>
      <w:r>
        <w:rPr>
          <w:spacing w:val="-7"/>
        </w:rPr>
        <w:t xml:space="preserve"> </w:t>
      </w:r>
      <w:r>
        <w:t>Government.</w:t>
      </w:r>
    </w:p>
    <w:p w:rsidR="00C7236F" w:rsidRDefault="00C7236F" w:rsidP="00386877">
      <w:pPr>
        <w:pStyle w:val="BodyText"/>
        <w:tabs>
          <w:tab w:val="left" w:pos="450"/>
          <w:tab w:val="left" w:pos="630"/>
        </w:tabs>
        <w:ind w:left="720" w:right="450" w:firstLine="1"/>
        <w:jc w:val="center"/>
      </w:pPr>
    </w:p>
    <w:p w:rsidR="00C7236F" w:rsidRDefault="0077694D" w:rsidP="00386877">
      <w:pPr>
        <w:pStyle w:val="BodyText"/>
        <w:tabs>
          <w:tab w:val="left" w:pos="450"/>
          <w:tab w:val="left" w:pos="630"/>
        </w:tabs>
        <w:ind w:left="720" w:right="450" w:firstLine="1"/>
        <w:jc w:val="center"/>
      </w:pPr>
      <w:r>
        <w:t>SECTION 01 56 00</w:t>
      </w:r>
    </w:p>
    <w:p w:rsidR="00392874" w:rsidRDefault="0077694D" w:rsidP="00386877">
      <w:pPr>
        <w:pStyle w:val="BodyText"/>
        <w:tabs>
          <w:tab w:val="left" w:pos="450"/>
          <w:tab w:val="left" w:pos="630"/>
        </w:tabs>
        <w:ind w:left="720" w:right="450" w:firstLine="1"/>
        <w:jc w:val="center"/>
      </w:pPr>
      <w:r>
        <w:t>LIGHTS, SIGNS &amp; BARRICADES</w:t>
      </w:r>
    </w:p>
    <w:p w:rsidR="00392874" w:rsidRDefault="00392874" w:rsidP="00386877">
      <w:pPr>
        <w:pStyle w:val="BodyText"/>
        <w:tabs>
          <w:tab w:val="left" w:pos="450"/>
          <w:tab w:val="left" w:pos="630"/>
        </w:tabs>
        <w:ind w:left="720" w:right="450" w:firstLine="1"/>
      </w:pPr>
    </w:p>
    <w:p w:rsidR="00392874" w:rsidRDefault="0077694D" w:rsidP="00386877">
      <w:pPr>
        <w:pStyle w:val="BodyText"/>
        <w:tabs>
          <w:tab w:val="left" w:pos="450"/>
          <w:tab w:val="left" w:pos="630"/>
          <w:tab w:val="left" w:pos="1739"/>
        </w:tabs>
        <w:ind w:left="720" w:right="450" w:firstLine="1"/>
      </w:pPr>
      <w:r>
        <w:t>1.0</w:t>
      </w:r>
      <w:r>
        <w:tab/>
      </w:r>
      <w:r>
        <w:rPr>
          <w:u w:val="single"/>
        </w:rPr>
        <w:t>GENERAL</w:t>
      </w:r>
      <w:r>
        <w:t>: The Contractor shall provide and maintain all warning lights, sign, and barriers</w:t>
      </w:r>
      <w:r>
        <w:rPr>
          <w:spacing w:val="-4"/>
        </w:rPr>
        <w:t xml:space="preserve"> </w:t>
      </w:r>
      <w:r>
        <w:t>to</w:t>
      </w:r>
      <w:r>
        <w:rPr>
          <w:spacing w:val="-3"/>
        </w:rPr>
        <w:t xml:space="preserve"> </w:t>
      </w:r>
      <w:r w:rsidR="009E42CA">
        <w:t>e</w:t>
      </w:r>
      <w:r>
        <w:t>nsure</w:t>
      </w:r>
      <w:r>
        <w:rPr>
          <w:spacing w:val="-4"/>
        </w:rPr>
        <w:t xml:space="preserve"> </w:t>
      </w:r>
      <w:r>
        <w:t>the</w:t>
      </w:r>
      <w:r>
        <w:rPr>
          <w:spacing w:val="-3"/>
        </w:rPr>
        <w:t xml:space="preserve"> </w:t>
      </w:r>
      <w:r>
        <w:t>safety</w:t>
      </w:r>
      <w:r>
        <w:rPr>
          <w:spacing w:val="-4"/>
        </w:rPr>
        <w:t xml:space="preserve"> </w:t>
      </w:r>
      <w:r>
        <w:t>of</w:t>
      </w:r>
      <w:r>
        <w:rPr>
          <w:spacing w:val="-3"/>
        </w:rPr>
        <w:t xml:space="preserve"> </w:t>
      </w:r>
      <w:r>
        <w:t>pedestrians</w:t>
      </w:r>
      <w:r>
        <w:rPr>
          <w:spacing w:val="-3"/>
        </w:rPr>
        <w:t xml:space="preserve"> </w:t>
      </w:r>
      <w:r>
        <w:t>or</w:t>
      </w:r>
      <w:r>
        <w:rPr>
          <w:spacing w:val="-4"/>
        </w:rPr>
        <w:t xml:space="preserve"> </w:t>
      </w:r>
      <w:r>
        <w:t>vehicles</w:t>
      </w:r>
      <w:r>
        <w:rPr>
          <w:spacing w:val="-3"/>
        </w:rPr>
        <w:t xml:space="preserve"> </w:t>
      </w:r>
      <w:r>
        <w:t>traveling</w:t>
      </w:r>
      <w:r>
        <w:rPr>
          <w:spacing w:val="-4"/>
        </w:rPr>
        <w:t xml:space="preserve"> </w:t>
      </w:r>
      <w:r>
        <w:t>near</w:t>
      </w:r>
      <w:r>
        <w:rPr>
          <w:spacing w:val="-3"/>
        </w:rPr>
        <w:t xml:space="preserve"> </w:t>
      </w:r>
      <w:r>
        <w:t>or</w:t>
      </w:r>
      <w:r>
        <w:rPr>
          <w:spacing w:val="-4"/>
        </w:rPr>
        <w:t xml:space="preserve"> </w:t>
      </w:r>
      <w:r>
        <w:t>through</w:t>
      </w:r>
      <w:r>
        <w:rPr>
          <w:spacing w:val="-3"/>
        </w:rPr>
        <w:t xml:space="preserve"> </w:t>
      </w:r>
      <w:r>
        <w:t>any</w:t>
      </w:r>
      <w:r>
        <w:rPr>
          <w:spacing w:val="-3"/>
        </w:rPr>
        <w:t xml:space="preserve"> </w:t>
      </w:r>
      <w:r>
        <w:t>hazardous area caused by the execution of the Contract</w:t>
      </w:r>
      <w:r>
        <w:rPr>
          <w:spacing w:val="-9"/>
        </w:rPr>
        <w:t xml:space="preserve"> </w:t>
      </w:r>
      <w:r>
        <w:t>work.</w:t>
      </w:r>
    </w:p>
    <w:p w:rsidR="00392874" w:rsidRDefault="00392874" w:rsidP="00386877">
      <w:pPr>
        <w:pStyle w:val="BodyText"/>
        <w:tabs>
          <w:tab w:val="left" w:pos="450"/>
          <w:tab w:val="left" w:pos="630"/>
        </w:tabs>
        <w:ind w:left="720" w:right="450" w:firstLine="1"/>
      </w:pPr>
    </w:p>
    <w:p w:rsidR="00392874" w:rsidRDefault="0077694D" w:rsidP="00386877">
      <w:pPr>
        <w:pStyle w:val="BodyText"/>
        <w:tabs>
          <w:tab w:val="left" w:pos="450"/>
          <w:tab w:val="left" w:pos="630"/>
          <w:tab w:val="left" w:pos="1739"/>
        </w:tabs>
        <w:ind w:left="720" w:right="450" w:firstLine="1"/>
      </w:pPr>
      <w:r>
        <w:t>2.0</w:t>
      </w:r>
      <w:r>
        <w:tab/>
      </w:r>
      <w:r>
        <w:rPr>
          <w:u w:val="single"/>
        </w:rPr>
        <w:t>LIGHTING</w:t>
      </w:r>
      <w:r>
        <w:t>: All lighting requirements shall meet table 7-1 in the US Army Corps of Engineers Safety and Health Requirements Manual (EM</w:t>
      </w:r>
      <w:r>
        <w:rPr>
          <w:spacing w:val="-1"/>
        </w:rPr>
        <w:t xml:space="preserve"> </w:t>
      </w:r>
      <w:r>
        <w:t>385-1-1).</w:t>
      </w:r>
    </w:p>
    <w:p w:rsidR="00392874" w:rsidRDefault="00392874" w:rsidP="00386877">
      <w:pPr>
        <w:pStyle w:val="BodyText"/>
        <w:tabs>
          <w:tab w:val="left" w:pos="630"/>
        </w:tabs>
        <w:ind w:left="720" w:right="450" w:firstLine="1"/>
      </w:pPr>
    </w:p>
    <w:p w:rsidR="00392874" w:rsidRDefault="0077694D" w:rsidP="00386877">
      <w:pPr>
        <w:pStyle w:val="BodyText"/>
        <w:tabs>
          <w:tab w:val="left" w:pos="630"/>
          <w:tab w:val="left" w:pos="1739"/>
        </w:tabs>
        <w:spacing w:before="1"/>
        <w:ind w:left="720" w:right="450" w:firstLine="1"/>
      </w:pPr>
      <w:r>
        <w:t>3.0</w:t>
      </w:r>
      <w:r>
        <w:tab/>
      </w:r>
      <w:r>
        <w:rPr>
          <w:u w:val="single"/>
        </w:rPr>
        <w:t>BARRICADES</w:t>
      </w:r>
      <w:r>
        <w:t>: Hard barricades or flexible barriers shall completely encompass all exterior work areas. Flexible barriers shall consist of 1/2 inch steel bars or 2" X 2" wood stakes driven 12 inches minimum into hard packed soil. Space stakes on a maximum 10 feet interval and with two rows of yellow or orange 1/4 inch diameter rope (wire and plastic tape are not acceptable) at 24 inches and 36 inches each above</w:t>
      </w:r>
      <w:r>
        <w:rPr>
          <w:spacing w:val="-10"/>
        </w:rPr>
        <w:t xml:space="preserve"> </w:t>
      </w:r>
      <w:r>
        <w:t>ground.</w:t>
      </w:r>
    </w:p>
    <w:p w:rsidR="00742439" w:rsidRDefault="00742439" w:rsidP="00742439">
      <w:pPr>
        <w:pStyle w:val="BodyText"/>
        <w:tabs>
          <w:tab w:val="left" w:pos="630"/>
        </w:tabs>
        <w:ind w:right="450"/>
        <w:jc w:val="center"/>
      </w:pPr>
    </w:p>
    <w:p w:rsidR="00742439" w:rsidRDefault="0077694D" w:rsidP="00742439">
      <w:pPr>
        <w:pStyle w:val="BodyText"/>
        <w:tabs>
          <w:tab w:val="left" w:pos="630"/>
        </w:tabs>
        <w:ind w:right="450"/>
        <w:jc w:val="center"/>
      </w:pPr>
      <w:r>
        <w:t>SECTION 01 57 13</w:t>
      </w:r>
    </w:p>
    <w:p w:rsidR="00392874" w:rsidRDefault="0077694D" w:rsidP="00742439">
      <w:pPr>
        <w:pStyle w:val="BodyText"/>
        <w:tabs>
          <w:tab w:val="left" w:pos="630"/>
        </w:tabs>
        <w:ind w:right="450"/>
        <w:jc w:val="center"/>
      </w:pPr>
      <w:r>
        <w:t>EROSION AND SEDIMENT</w:t>
      </w:r>
      <w:r>
        <w:rPr>
          <w:spacing w:val="-19"/>
        </w:rPr>
        <w:t xml:space="preserve"> </w:t>
      </w:r>
      <w:r>
        <w:t>CONTROL</w:t>
      </w:r>
    </w:p>
    <w:p w:rsidR="00392874" w:rsidRDefault="00392874" w:rsidP="00386877">
      <w:pPr>
        <w:pStyle w:val="BodyText"/>
        <w:tabs>
          <w:tab w:val="left" w:pos="630"/>
        </w:tabs>
        <w:ind w:left="720" w:right="450" w:firstLine="1"/>
      </w:pPr>
    </w:p>
    <w:p w:rsidR="00392874" w:rsidRDefault="0077694D" w:rsidP="00386877">
      <w:pPr>
        <w:pStyle w:val="ListParagraph"/>
        <w:numPr>
          <w:ilvl w:val="0"/>
          <w:numId w:val="15"/>
        </w:numPr>
        <w:tabs>
          <w:tab w:val="left" w:pos="630"/>
          <w:tab w:val="left" w:pos="1739"/>
          <w:tab w:val="left" w:pos="1740"/>
        </w:tabs>
        <w:ind w:left="720" w:right="450" w:firstLine="1"/>
        <w:rPr>
          <w:sz w:val="24"/>
        </w:rPr>
      </w:pPr>
      <w:r>
        <w:rPr>
          <w:sz w:val="24"/>
          <w:u w:val="single"/>
        </w:rPr>
        <w:t>GENERAL</w:t>
      </w:r>
      <w:r>
        <w:rPr>
          <w:sz w:val="24"/>
        </w:rPr>
        <w:t>: The Contractor shall plan and execute all earthwork to minimize the duration of exposure of unprotected soils. Temporary protection shall be provided on side and back slopes as soon as rough grading is completed or when sufficient soil is exposed to require protection to prevent erosion. All earthwork brought to final grade shall be finished immediately.</w:t>
      </w:r>
    </w:p>
    <w:p w:rsidR="00392874" w:rsidRDefault="00392874" w:rsidP="00386877">
      <w:pPr>
        <w:pStyle w:val="BodyText"/>
        <w:tabs>
          <w:tab w:val="left" w:pos="630"/>
        </w:tabs>
        <w:ind w:left="720" w:right="450" w:firstLine="1"/>
      </w:pPr>
    </w:p>
    <w:p w:rsidR="00392874" w:rsidRDefault="0077694D" w:rsidP="00386877">
      <w:pPr>
        <w:pStyle w:val="ListParagraph"/>
        <w:numPr>
          <w:ilvl w:val="0"/>
          <w:numId w:val="15"/>
        </w:numPr>
        <w:tabs>
          <w:tab w:val="left" w:pos="630"/>
          <w:tab w:val="left" w:pos="1740"/>
          <w:tab w:val="left" w:pos="1741"/>
        </w:tabs>
        <w:ind w:left="720" w:right="450" w:firstLine="1"/>
        <w:rPr>
          <w:sz w:val="24"/>
        </w:rPr>
      </w:pPr>
      <w:r>
        <w:rPr>
          <w:sz w:val="24"/>
          <w:u w:val="single"/>
        </w:rPr>
        <w:t>METHODS</w:t>
      </w:r>
      <w:r>
        <w:rPr>
          <w:sz w:val="24"/>
        </w:rPr>
        <w:t>: The Contractor shall prevent erosion, control sedimentation, and prevent waterborne soil from entering surface waters, ditches, and storm drain inlets by use of any or all of the following</w:t>
      </w:r>
      <w:r>
        <w:rPr>
          <w:spacing w:val="-1"/>
          <w:sz w:val="24"/>
        </w:rPr>
        <w:t xml:space="preserve"> </w:t>
      </w:r>
      <w:r>
        <w:rPr>
          <w:sz w:val="24"/>
        </w:rPr>
        <w:t>methods.</w:t>
      </w:r>
    </w:p>
    <w:p w:rsidR="008B0C6E" w:rsidRDefault="008B0C6E" w:rsidP="00386877">
      <w:pPr>
        <w:pStyle w:val="BodyText"/>
        <w:tabs>
          <w:tab w:val="left" w:pos="630"/>
        </w:tabs>
        <w:ind w:left="720" w:right="450" w:firstLine="1"/>
      </w:pPr>
    </w:p>
    <w:p w:rsidR="00392874" w:rsidRPr="008B0C6E" w:rsidRDefault="0077694D" w:rsidP="00386877">
      <w:pPr>
        <w:pStyle w:val="ListParagraph"/>
        <w:numPr>
          <w:ilvl w:val="1"/>
          <w:numId w:val="15"/>
        </w:numPr>
        <w:tabs>
          <w:tab w:val="left" w:pos="630"/>
          <w:tab w:val="left" w:pos="1740"/>
          <w:tab w:val="left" w:pos="1741"/>
        </w:tabs>
        <w:ind w:left="720" w:right="450" w:firstLine="1"/>
        <w:rPr>
          <w:sz w:val="24"/>
          <w:szCs w:val="24"/>
        </w:rPr>
      </w:pPr>
      <w:r>
        <w:rPr>
          <w:sz w:val="24"/>
        </w:rPr>
        <w:t xml:space="preserve">Mechanical Control: Divert runoff </w:t>
      </w:r>
      <w:r w:rsidRPr="008B0C6E">
        <w:rPr>
          <w:sz w:val="24"/>
          <w:szCs w:val="24"/>
        </w:rPr>
        <w:t>by constructing ditches or berms. Filter runoff</w:t>
      </w:r>
      <w:r w:rsidRPr="008B0C6E">
        <w:rPr>
          <w:spacing w:val="-7"/>
          <w:sz w:val="24"/>
          <w:szCs w:val="24"/>
        </w:rPr>
        <w:t xml:space="preserve"> </w:t>
      </w:r>
      <w:r w:rsidRPr="008B0C6E">
        <w:rPr>
          <w:sz w:val="24"/>
          <w:szCs w:val="24"/>
        </w:rPr>
        <w:t>using</w:t>
      </w:r>
      <w:bookmarkStart w:id="26" w:name="Section_01_57_20_Environmental_Protectio"/>
      <w:bookmarkEnd w:id="26"/>
      <w:r w:rsidR="008B0C6E" w:rsidRPr="008B0C6E">
        <w:rPr>
          <w:sz w:val="24"/>
          <w:szCs w:val="24"/>
        </w:rPr>
        <w:t xml:space="preserve"> </w:t>
      </w:r>
      <w:r w:rsidRPr="008B0C6E">
        <w:rPr>
          <w:sz w:val="24"/>
          <w:szCs w:val="24"/>
        </w:rPr>
        <w:t>straw bale dikes, filter fabric dams or other methods.</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15"/>
        </w:numPr>
        <w:tabs>
          <w:tab w:val="left" w:pos="630"/>
          <w:tab w:val="left" w:pos="1740"/>
          <w:tab w:val="left" w:pos="1741"/>
        </w:tabs>
        <w:ind w:left="720" w:right="450" w:firstLine="1"/>
        <w:rPr>
          <w:sz w:val="24"/>
        </w:rPr>
      </w:pPr>
      <w:r>
        <w:rPr>
          <w:sz w:val="24"/>
        </w:rPr>
        <w:t>Sediment Basins: Trap sediment in temporary basins sized to accommodate the runoff of a local 25-year storm. Pump basins dry and remove accumulated sediment after each storm.</w:t>
      </w:r>
      <w:r>
        <w:rPr>
          <w:spacing w:val="37"/>
          <w:sz w:val="24"/>
        </w:rPr>
        <w:t xml:space="preserve"> </w:t>
      </w:r>
      <w:r>
        <w:rPr>
          <w:sz w:val="24"/>
        </w:rPr>
        <w:t>Use a paved weir or vertical overflow pipe for overflow. Establish effluent quality monitoring programs as required by federal, state, and local</w:t>
      </w:r>
      <w:r>
        <w:rPr>
          <w:spacing w:val="-10"/>
          <w:sz w:val="24"/>
        </w:rPr>
        <w:t xml:space="preserve"> </w:t>
      </w:r>
      <w:r>
        <w:rPr>
          <w:sz w:val="24"/>
        </w:rPr>
        <w:t>regulations.</w:t>
      </w:r>
    </w:p>
    <w:p w:rsidR="00392874" w:rsidRDefault="00392874" w:rsidP="00386877">
      <w:pPr>
        <w:pStyle w:val="BodyText"/>
        <w:tabs>
          <w:tab w:val="left" w:pos="630"/>
        </w:tabs>
        <w:ind w:left="720" w:right="450" w:firstLine="1"/>
      </w:pPr>
    </w:p>
    <w:p w:rsidR="00392874" w:rsidRDefault="0077694D" w:rsidP="00386877">
      <w:pPr>
        <w:pStyle w:val="BodyText"/>
        <w:tabs>
          <w:tab w:val="left" w:pos="630"/>
          <w:tab w:val="left" w:pos="1740"/>
        </w:tabs>
        <w:spacing w:before="1"/>
        <w:ind w:left="720" w:right="450" w:firstLine="1"/>
      </w:pPr>
      <w:r>
        <w:t>3.0</w:t>
      </w:r>
      <w:r>
        <w:tab/>
      </w:r>
      <w:r>
        <w:rPr>
          <w:u w:val="single"/>
        </w:rPr>
        <w:t>OTHER METHODS</w:t>
      </w:r>
      <w:r>
        <w:t>: Other erosion and sediment control methods may be used, as authorized by the Contracting Officer.</w:t>
      </w:r>
    </w:p>
    <w:p w:rsidR="00392874" w:rsidRDefault="00392874" w:rsidP="00386877">
      <w:pPr>
        <w:pStyle w:val="BodyText"/>
        <w:tabs>
          <w:tab w:val="left" w:pos="630"/>
        </w:tabs>
        <w:ind w:left="720" w:right="450" w:firstLine="1"/>
        <w:rPr>
          <w:sz w:val="26"/>
        </w:rPr>
      </w:pPr>
    </w:p>
    <w:p w:rsidR="00C7236F" w:rsidRDefault="0077694D" w:rsidP="00386877">
      <w:pPr>
        <w:pStyle w:val="BodyText"/>
        <w:tabs>
          <w:tab w:val="left" w:pos="630"/>
        </w:tabs>
        <w:ind w:left="720" w:right="450" w:firstLine="1"/>
        <w:jc w:val="center"/>
      </w:pPr>
      <w:r>
        <w:t xml:space="preserve">SECTION 01 57 20 </w:t>
      </w:r>
    </w:p>
    <w:p w:rsidR="00392874" w:rsidRDefault="0077694D" w:rsidP="00386877">
      <w:pPr>
        <w:pStyle w:val="BodyText"/>
        <w:tabs>
          <w:tab w:val="left" w:pos="630"/>
        </w:tabs>
        <w:ind w:left="720" w:right="450" w:firstLine="1"/>
        <w:jc w:val="center"/>
      </w:pPr>
      <w:r>
        <w:t>ENVIRONMENTAL PROTECTION</w:t>
      </w:r>
    </w:p>
    <w:p w:rsidR="00392874" w:rsidRDefault="00392874" w:rsidP="00386877">
      <w:pPr>
        <w:pStyle w:val="BodyText"/>
        <w:tabs>
          <w:tab w:val="left" w:pos="630"/>
        </w:tabs>
        <w:ind w:left="720" w:right="450" w:firstLine="1"/>
      </w:pPr>
    </w:p>
    <w:p w:rsidR="00392874" w:rsidRDefault="0077694D" w:rsidP="00386877">
      <w:pPr>
        <w:pStyle w:val="ListParagraph"/>
        <w:numPr>
          <w:ilvl w:val="0"/>
          <w:numId w:val="14"/>
        </w:numPr>
        <w:tabs>
          <w:tab w:val="left" w:pos="630"/>
          <w:tab w:val="left" w:pos="1740"/>
          <w:tab w:val="left" w:pos="1741"/>
        </w:tabs>
        <w:spacing w:before="90"/>
        <w:ind w:left="720" w:right="450" w:firstLine="1"/>
        <w:rPr>
          <w:sz w:val="24"/>
        </w:rPr>
      </w:pPr>
      <w:r>
        <w:rPr>
          <w:sz w:val="24"/>
          <w:u w:val="single"/>
        </w:rPr>
        <w:t>GENERAL:</w:t>
      </w:r>
      <w:r>
        <w:rPr>
          <w:sz w:val="24"/>
        </w:rPr>
        <w:t xml:space="preserve"> Protect the environment &amp; preserve natural resources during</w:t>
      </w:r>
      <w:r>
        <w:rPr>
          <w:spacing w:val="-13"/>
          <w:sz w:val="24"/>
        </w:rPr>
        <w:t xml:space="preserve"> </w:t>
      </w:r>
      <w:r>
        <w:rPr>
          <w:sz w:val="24"/>
        </w:rPr>
        <w:t>construction.</w:t>
      </w:r>
    </w:p>
    <w:p w:rsidR="00392874" w:rsidRDefault="00392874" w:rsidP="00386877">
      <w:pPr>
        <w:pStyle w:val="BodyText"/>
        <w:tabs>
          <w:tab w:val="left" w:pos="630"/>
        </w:tabs>
        <w:spacing w:before="2"/>
        <w:ind w:left="720" w:right="450" w:firstLine="1"/>
        <w:rPr>
          <w:sz w:val="16"/>
        </w:rPr>
      </w:pPr>
    </w:p>
    <w:p w:rsidR="00392874" w:rsidRDefault="0077694D" w:rsidP="00386877">
      <w:pPr>
        <w:pStyle w:val="ListParagraph"/>
        <w:numPr>
          <w:ilvl w:val="0"/>
          <w:numId w:val="14"/>
        </w:numPr>
        <w:tabs>
          <w:tab w:val="left" w:pos="630"/>
          <w:tab w:val="left" w:pos="1739"/>
          <w:tab w:val="left" w:pos="1741"/>
        </w:tabs>
        <w:spacing w:before="90"/>
        <w:ind w:left="720" w:right="450" w:firstLine="1"/>
        <w:rPr>
          <w:sz w:val="24"/>
        </w:rPr>
      </w:pPr>
      <w:r>
        <w:rPr>
          <w:sz w:val="24"/>
          <w:u w:val="single"/>
        </w:rPr>
        <w:t>ENVIRONMENTAL PROTECTION PLAN:</w:t>
      </w:r>
      <w:r>
        <w:rPr>
          <w:sz w:val="24"/>
        </w:rPr>
        <w:t xml:space="preserve"> Develop an Environmental Protection Plan for the project. The Environmental Protection Plan shall address each of the following items</w:t>
      </w:r>
      <w:r>
        <w:rPr>
          <w:spacing w:val="-24"/>
          <w:sz w:val="24"/>
        </w:rPr>
        <w:t xml:space="preserve"> </w:t>
      </w:r>
      <w:r>
        <w:rPr>
          <w:sz w:val="24"/>
        </w:rPr>
        <w:t>and discuss measures that will be used to meet the requirements. Submit 2 copies of the Environmental Protection Plan to the Contracting Officer and the COR for approval prior to the start of any site work and should be submitted within 10 days after</w:t>
      </w:r>
      <w:r>
        <w:rPr>
          <w:spacing w:val="-8"/>
          <w:sz w:val="24"/>
        </w:rPr>
        <w:t xml:space="preserve"> </w:t>
      </w:r>
      <w:r>
        <w:rPr>
          <w:sz w:val="24"/>
        </w:rPr>
        <w:t>NTP.</w:t>
      </w:r>
    </w:p>
    <w:p w:rsidR="00392874" w:rsidRDefault="00392874" w:rsidP="00386877">
      <w:pPr>
        <w:pStyle w:val="BodyText"/>
        <w:tabs>
          <w:tab w:val="left" w:pos="630"/>
        </w:tabs>
        <w:ind w:left="720" w:right="450" w:firstLine="1"/>
      </w:pPr>
    </w:p>
    <w:p w:rsidR="00392874" w:rsidRDefault="0077694D" w:rsidP="00386877">
      <w:pPr>
        <w:pStyle w:val="BodyText"/>
        <w:tabs>
          <w:tab w:val="left" w:pos="630"/>
        </w:tabs>
        <w:ind w:left="720" w:right="450" w:firstLine="1"/>
        <w:jc w:val="both"/>
      </w:pPr>
      <w:r>
        <w:t>2.1 Repair, restore, or replace scarred or damaged features upon completing the work. The Contractor shall obtain written approval from the CONTRACTING OFFICER for the repair or restoration method prior to performing work.</w:t>
      </w:r>
    </w:p>
    <w:p w:rsidR="00392874" w:rsidRDefault="0077694D" w:rsidP="00386877">
      <w:pPr>
        <w:pStyle w:val="ListParagraph"/>
        <w:numPr>
          <w:ilvl w:val="1"/>
          <w:numId w:val="14"/>
        </w:numPr>
        <w:tabs>
          <w:tab w:val="left" w:pos="630"/>
          <w:tab w:val="left" w:pos="1967"/>
        </w:tabs>
        <w:spacing w:before="1"/>
        <w:ind w:left="720" w:right="450" w:firstLine="1"/>
        <w:rPr>
          <w:sz w:val="24"/>
        </w:rPr>
      </w:pPr>
      <w:r>
        <w:rPr>
          <w:sz w:val="24"/>
        </w:rPr>
        <w:t>Protection: Protect elevation monuments, bench-marks, markers, historic buildings, and works of art.</w:t>
      </w:r>
    </w:p>
    <w:p w:rsidR="00392874" w:rsidRDefault="0077694D" w:rsidP="00386877">
      <w:pPr>
        <w:pStyle w:val="ListParagraph"/>
        <w:numPr>
          <w:ilvl w:val="1"/>
          <w:numId w:val="14"/>
        </w:numPr>
        <w:tabs>
          <w:tab w:val="left" w:pos="630"/>
          <w:tab w:val="left" w:pos="1981"/>
        </w:tabs>
        <w:ind w:left="720" w:right="450" w:firstLine="1"/>
        <w:rPr>
          <w:sz w:val="24"/>
        </w:rPr>
      </w:pPr>
      <w:r>
        <w:rPr>
          <w:sz w:val="24"/>
        </w:rPr>
        <w:t>Temporary Construction: Remove traces of temporary construction such as haul</w:t>
      </w:r>
      <w:r>
        <w:rPr>
          <w:spacing w:val="-17"/>
          <w:sz w:val="24"/>
        </w:rPr>
        <w:t xml:space="preserve"> </w:t>
      </w:r>
      <w:r>
        <w:rPr>
          <w:sz w:val="24"/>
        </w:rPr>
        <w:t>roads, staging areas, office trailers, work areas, and stockpiles of</w:t>
      </w:r>
      <w:r>
        <w:rPr>
          <w:spacing w:val="-6"/>
          <w:sz w:val="24"/>
        </w:rPr>
        <w:t xml:space="preserve"> </w:t>
      </w:r>
      <w:r>
        <w:rPr>
          <w:sz w:val="24"/>
        </w:rPr>
        <w:t>materials.</w:t>
      </w:r>
    </w:p>
    <w:p w:rsidR="00392874" w:rsidRDefault="0077694D" w:rsidP="00386877">
      <w:pPr>
        <w:pStyle w:val="ListParagraph"/>
        <w:numPr>
          <w:ilvl w:val="1"/>
          <w:numId w:val="14"/>
        </w:numPr>
        <w:tabs>
          <w:tab w:val="left" w:pos="630"/>
          <w:tab w:val="left" w:pos="1967"/>
        </w:tabs>
        <w:ind w:left="720" w:right="450" w:firstLine="1"/>
        <w:rPr>
          <w:sz w:val="24"/>
        </w:rPr>
      </w:pPr>
      <w:r>
        <w:rPr>
          <w:sz w:val="24"/>
        </w:rPr>
        <w:t>Water Resources: Perform work in a manner that minimizes adverse environmental impacts on water</w:t>
      </w:r>
      <w:r>
        <w:rPr>
          <w:spacing w:val="-1"/>
          <w:sz w:val="24"/>
        </w:rPr>
        <w:t xml:space="preserve"> </w:t>
      </w:r>
      <w:r>
        <w:rPr>
          <w:sz w:val="24"/>
        </w:rPr>
        <w:t>resources.</w:t>
      </w:r>
    </w:p>
    <w:p w:rsidR="00392874" w:rsidRDefault="0077694D" w:rsidP="00386877">
      <w:pPr>
        <w:pStyle w:val="ListParagraph"/>
        <w:numPr>
          <w:ilvl w:val="1"/>
          <w:numId w:val="14"/>
        </w:numPr>
        <w:tabs>
          <w:tab w:val="left" w:pos="630"/>
          <w:tab w:val="left" w:pos="1980"/>
        </w:tabs>
        <w:ind w:left="720" w:right="450" w:firstLine="1"/>
        <w:rPr>
          <w:sz w:val="24"/>
        </w:rPr>
      </w:pPr>
      <w:r>
        <w:rPr>
          <w:sz w:val="24"/>
        </w:rPr>
        <w:t>Seeding: Grade, till, and seed all areas disturbed by construction. Include topsoil and nutriment during</w:t>
      </w:r>
      <w:r>
        <w:rPr>
          <w:spacing w:val="-1"/>
          <w:sz w:val="24"/>
        </w:rPr>
        <w:t xml:space="preserve"> </w:t>
      </w:r>
      <w:r>
        <w:rPr>
          <w:sz w:val="24"/>
        </w:rPr>
        <w:t>seeding.</w:t>
      </w:r>
    </w:p>
    <w:p w:rsidR="00392874" w:rsidRDefault="00392874" w:rsidP="00386877">
      <w:pPr>
        <w:pStyle w:val="BodyText"/>
        <w:tabs>
          <w:tab w:val="left" w:pos="630"/>
        </w:tabs>
        <w:spacing w:before="10"/>
        <w:ind w:left="720" w:right="450" w:firstLine="1"/>
        <w:rPr>
          <w:sz w:val="23"/>
        </w:rPr>
      </w:pPr>
    </w:p>
    <w:p w:rsidR="00392874" w:rsidRDefault="0077694D" w:rsidP="00386877">
      <w:pPr>
        <w:pStyle w:val="ListParagraph"/>
        <w:numPr>
          <w:ilvl w:val="1"/>
          <w:numId w:val="13"/>
        </w:numPr>
        <w:tabs>
          <w:tab w:val="left" w:pos="630"/>
          <w:tab w:val="left" w:pos="1740"/>
          <w:tab w:val="left" w:pos="1741"/>
        </w:tabs>
        <w:ind w:left="720" w:right="450" w:firstLine="1"/>
        <w:rPr>
          <w:sz w:val="24"/>
        </w:rPr>
      </w:pPr>
      <w:r>
        <w:rPr>
          <w:sz w:val="24"/>
        </w:rPr>
        <w:t xml:space="preserve">The Contractor shall notify the CONTRACTING OFFICER and the COR immediately upon discovery of contaminated soil or suspected contaminated soil and </w:t>
      </w:r>
      <w:r>
        <w:rPr>
          <w:sz w:val="24"/>
        </w:rPr>
        <w:lastRenderedPageBreak/>
        <w:t>receive a copy of the submittal. All large amounts of contaminated soil shall be covered with heavy black 8-mil poly or stored in covered, lined, gasket roll-off containers. Small amounts of contaminated soil shall be stored in 55 gallon steel drums. Contaminated soil shall be placed in the roll-offs or drums immediately upon excavation. Roll-offs &amp; drums shall be covered when not in</w:t>
      </w:r>
      <w:r>
        <w:rPr>
          <w:spacing w:val="-10"/>
          <w:sz w:val="24"/>
        </w:rPr>
        <w:t xml:space="preserve"> </w:t>
      </w:r>
      <w:r>
        <w:rPr>
          <w:sz w:val="24"/>
        </w:rPr>
        <w:t>use.</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13"/>
        </w:numPr>
        <w:tabs>
          <w:tab w:val="left" w:pos="630"/>
          <w:tab w:val="left" w:pos="1740"/>
          <w:tab w:val="left" w:pos="1741"/>
        </w:tabs>
        <w:ind w:left="720" w:right="450" w:firstLine="1"/>
        <w:rPr>
          <w:sz w:val="24"/>
        </w:rPr>
      </w:pPr>
      <w:r>
        <w:rPr>
          <w:sz w:val="24"/>
        </w:rPr>
        <w:t>Burn-off of ground cover and soil is not</w:t>
      </w:r>
      <w:r>
        <w:rPr>
          <w:spacing w:val="-1"/>
          <w:sz w:val="24"/>
        </w:rPr>
        <w:t xml:space="preserve"> </w:t>
      </w:r>
      <w:r>
        <w:rPr>
          <w:sz w:val="24"/>
        </w:rPr>
        <w:t>permitted.</w:t>
      </w:r>
    </w:p>
    <w:p w:rsidR="008B0C6E" w:rsidRDefault="008B0C6E" w:rsidP="00386877">
      <w:pPr>
        <w:pStyle w:val="BodyText"/>
        <w:tabs>
          <w:tab w:val="left" w:pos="630"/>
        </w:tabs>
        <w:ind w:left="720" w:right="450" w:firstLine="1"/>
      </w:pPr>
    </w:p>
    <w:p w:rsidR="00392874" w:rsidRDefault="0077694D" w:rsidP="00386877">
      <w:pPr>
        <w:pStyle w:val="ListParagraph"/>
        <w:numPr>
          <w:ilvl w:val="1"/>
          <w:numId w:val="13"/>
        </w:numPr>
        <w:tabs>
          <w:tab w:val="left" w:pos="630"/>
          <w:tab w:val="left" w:pos="1740"/>
          <w:tab w:val="left" w:pos="1741"/>
        </w:tabs>
        <w:spacing w:before="76"/>
        <w:ind w:left="720" w:right="450" w:firstLine="1"/>
      </w:pPr>
      <w:r>
        <w:rPr>
          <w:sz w:val="24"/>
        </w:rPr>
        <w:t xml:space="preserve">All borrowed soil &amp; backfill shall be from off-site (off Coast Guard Property). Manage &amp; control borrow areas to </w:t>
      </w:r>
      <w:r w:rsidRPr="008B0C6E">
        <w:rPr>
          <w:sz w:val="24"/>
          <w:szCs w:val="24"/>
        </w:rPr>
        <w:t>prevent sediment from entering surface waters. Storage of</w:t>
      </w:r>
      <w:r w:rsidRPr="008B0C6E">
        <w:rPr>
          <w:spacing w:val="-12"/>
          <w:sz w:val="24"/>
          <w:szCs w:val="24"/>
        </w:rPr>
        <w:t xml:space="preserve"> </w:t>
      </w:r>
      <w:r w:rsidRPr="008B0C6E">
        <w:rPr>
          <w:sz w:val="24"/>
          <w:szCs w:val="24"/>
        </w:rPr>
        <w:t>borrowed</w:t>
      </w:r>
      <w:bookmarkStart w:id="27" w:name="Section_01_57_23_Pollution_Control_"/>
      <w:bookmarkEnd w:id="27"/>
      <w:r w:rsidR="008B0C6E" w:rsidRPr="008B0C6E">
        <w:rPr>
          <w:sz w:val="24"/>
          <w:szCs w:val="24"/>
        </w:rPr>
        <w:t xml:space="preserve"> </w:t>
      </w:r>
      <w:r w:rsidRPr="008B0C6E">
        <w:rPr>
          <w:sz w:val="24"/>
          <w:szCs w:val="24"/>
        </w:rPr>
        <w:t>material on-site is permitted. Cover all soil with at least 8-mil black poly plastic covering. Provide hay bales or silt fence around soil storage.</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13"/>
        </w:numPr>
        <w:tabs>
          <w:tab w:val="left" w:pos="630"/>
          <w:tab w:val="left" w:pos="1740"/>
          <w:tab w:val="left" w:pos="1741"/>
        </w:tabs>
        <w:spacing w:before="1"/>
        <w:ind w:left="720" w:right="450" w:firstLine="1"/>
        <w:rPr>
          <w:sz w:val="24"/>
        </w:rPr>
      </w:pPr>
      <w:r>
        <w:rPr>
          <w:sz w:val="24"/>
        </w:rPr>
        <w:t>Earthwork brought to final grade shall be immediately finished. Finish with either hay bales, straw &amp; seed, erosion control fabric and seed, sod, or similar erosion prevention materials. Plan &amp; conduct earthwork to minimize the duration of exposure of unprotected</w:t>
      </w:r>
      <w:r>
        <w:rPr>
          <w:spacing w:val="-17"/>
          <w:sz w:val="24"/>
        </w:rPr>
        <w:t xml:space="preserve"> </w:t>
      </w:r>
      <w:r>
        <w:rPr>
          <w:sz w:val="24"/>
        </w:rPr>
        <w:t>soils.</w:t>
      </w:r>
    </w:p>
    <w:p w:rsidR="00392874" w:rsidRDefault="00392874" w:rsidP="00386877">
      <w:pPr>
        <w:pStyle w:val="BodyText"/>
        <w:tabs>
          <w:tab w:val="left" w:pos="630"/>
        </w:tabs>
        <w:spacing w:before="11"/>
        <w:ind w:left="720" w:right="450" w:firstLine="1"/>
        <w:rPr>
          <w:sz w:val="23"/>
        </w:rPr>
      </w:pPr>
    </w:p>
    <w:p w:rsidR="00392874" w:rsidRDefault="0077694D" w:rsidP="00386877">
      <w:pPr>
        <w:pStyle w:val="ListParagraph"/>
        <w:numPr>
          <w:ilvl w:val="1"/>
          <w:numId w:val="13"/>
        </w:numPr>
        <w:tabs>
          <w:tab w:val="left" w:pos="630"/>
          <w:tab w:val="left" w:pos="1740"/>
          <w:tab w:val="left" w:pos="1741"/>
        </w:tabs>
        <w:ind w:left="720" w:right="450" w:firstLine="1"/>
        <w:rPr>
          <w:sz w:val="24"/>
        </w:rPr>
      </w:pPr>
      <w:r>
        <w:rPr>
          <w:sz w:val="24"/>
        </w:rPr>
        <w:t>Divert runoff by constructing temporary ditches or berms, and then filter runoff using a filter cloth, silt fence and storm drain inlet</w:t>
      </w:r>
      <w:r>
        <w:rPr>
          <w:spacing w:val="-12"/>
          <w:sz w:val="24"/>
        </w:rPr>
        <w:t xml:space="preserve"> </w:t>
      </w:r>
      <w:r>
        <w:rPr>
          <w:sz w:val="24"/>
        </w:rPr>
        <w:t>protection.</w:t>
      </w:r>
    </w:p>
    <w:p w:rsidR="00392874" w:rsidRDefault="0077694D" w:rsidP="00386877">
      <w:pPr>
        <w:pStyle w:val="ListParagraph"/>
        <w:numPr>
          <w:ilvl w:val="2"/>
          <w:numId w:val="13"/>
        </w:numPr>
        <w:tabs>
          <w:tab w:val="left" w:pos="630"/>
          <w:tab w:val="left" w:pos="1967"/>
        </w:tabs>
        <w:ind w:left="720" w:right="450" w:firstLine="1"/>
        <w:rPr>
          <w:sz w:val="24"/>
        </w:rPr>
      </w:pPr>
      <w:r>
        <w:rPr>
          <w:sz w:val="24"/>
        </w:rPr>
        <w:t>Sediment Basins: Trap sediment in temporary</w:t>
      </w:r>
      <w:r>
        <w:rPr>
          <w:spacing w:val="-1"/>
          <w:sz w:val="24"/>
        </w:rPr>
        <w:t xml:space="preserve"> </w:t>
      </w:r>
      <w:r>
        <w:rPr>
          <w:sz w:val="24"/>
        </w:rPr>
        <w:t>basins.</w:t>
      </w:r>
    </w:p>
    <w:p w:rsidR="00392874" w:rsidRDefault="0077694D" w:rsidP="00386877">
      <w:pPr>
        <w:pStyle w:val="ListParagraph"/>
        <w:numPr>
          <w:ilvl w:val="2"/>
          <w:numId w:val="13"/>
        </w:numPr>
        <w:tabs>
          <w:tab w:val="left" w:pos="630"/>
          <w:tab w:val="left" w:pos="1981"/>
        </w:tabs>
        <w:ind w:left="720" w:right="450" w:firstLine="1"/>
        <w:rPr>
          <w:sz w:val="24"/>
        </w:rPr>
      </w:pPr>
      <w:r>
        <w:rPr>
          <w:sz w:val="24"/>
        </w:rPr>
        <w:t>Silt Fence Or Hay Bales: Install silt fences or hay bales around all unstable soil &amp; around all nearby storm drains prior to</w:t>
      </w:r>
      <w:r>
        <w:rPr>
          <w:spacing w:val="-2"/>
          <w:sz w:val="24"/>
        </w:rPr>
        <w:t xml:space="preserve"> </w:t>
      </w:r>
      <w:r>
        <w:rPr>
          <w:sz w:val="24"/>
        </w:rPr>
        <w:t>work.</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13"/>
        </w:numPr>
        <w:tabs>
          <w:tab w:val="left" w:pos="630"/>
          <w:tab w:val="left" w:pos="1740"/>
          <w:tab w:val="left" w:pos="1741"/>
        </w:tabs>
        <w:ind w:left="720" w:right="450" w:firstLine="1"/>
        <w:rPr>
          <w:sz w:val="24"/>
        </w:rPr>
      </w:pPr>
      <w:r>
        <w:rPr>
          <w:sz w:val="24"/>
        </w:rPr>
        <w:t xml:space="preserve">Pick up waste, trash and construction debris resulting from work and place in Contractor supplied containers. Empty containers and remove waste from Coast Guard property to prevent overflow or windblown debris. Remove waste without spilling on contaminating streets, the </w:t>
      </w:r>
      <w:r>
        <w:rPr>
          <w:spacing w:val="-3"/>
          <w:sz w:val="24"/>
        </w:rPr>
        <w:t xml:space="preserve">site </w:t>
      </w:r>
      <w:r>
        <w:rPr>
          <w:sz w:val="24"/>
        </w:rPr>
        <w:t>&amp; other areas. Do not dispose of waste materials or in existing Coast Guard dumpsters, trash cans, or roll-off</w:t>
      </w:r>
      <w:r>
        <w:rPr>
          <w:spacing w:val="-4"/>
          <w:sz w:val="24"/>
        </w:rPr>
        <w:t xml:space="preserve"> </w:t>
      </w:r>
      <w:r>
        <w:rPr>
          <w:sz w:val="24"/>
        </w:rPr>
        <w:t>containers.</w:t>
      </w:r>
    </w:p>
    <w:p w:rsidR="00392874" w:rsidRDefault="00392874" w:rsidP="00386877">
      <w:pPr>
        <w:pStyle w:val="BodyText"/>
        <w:tabs>
          <w:tab w:val="left" w:pos="630"/>
        </w:tabs>
        <w:spacing w:before="5"/>
        <w:ind w:left="720" w:right="450" w:firstLine="1"/>
        <w:rPr>
          <w:sz w:val="34"/>
        </w:rPr>
      </w:pPr>
    </w:p>
    <w:p w:rsidR="00392874" w:rsidRDefault="0077694D" w:rsidP="00386877">
      <w:pPr>
        <w:pStyle w:val="ListParagraph"/>
        <w:numPr>
          <w:ilvl w:val="1"/>
          <w:numId w:val="13"/>
        </w:numPr>
        <w:tabs>
          <w:tab w:val="left" w:pos="630"/>
          <w:tab w:val="left" w:pos="1740"/>
          <w:tab w:val="left" w:pos="1741"/>
        </w:tabs>
        <w:ind w:left="720" w:right="450" w:firstLine="1"/>
        <w:rPr>
          <w:sz w:val="24"/>
        </w:rPr>
      </w:pPr>
      <w:r>
        <w:rPr>
          <w:sz w:val="24"/>
        </w:rPr>
        <w:t>Prevent hazardous materials &amp; wastes from entering the ground, catch basins, drains, drainage areas &amp; surface waters. Fuel and lubricate equipment in a manner that protects against spills and evaporation. Clean up all spills immediately. Surround temporary petroleum and liquid chemical storage tanks with a temporary berm of size and strength to contain the tank contents in the event of a leak or spill. Immediately notify the CONTRACTING OFFICER and the COR of hazardous material spills. The Contractor shall be responsible for all costs associated with cleanup of material spills both hazardous and</w:t>
      </w:r>
      <w:r>
        <w:rPr>
          <w:spacing w:val="-8"/>
          <w:sz w:val="24"/>
        </w:rPr>
        <w:t xml:space="preserve"> </w:t>
      </w:r>
      <w:r>
        <w:rPr>
          <w:sz w:val="24"/>
        </w:rPr>
        <w:t>non-hazardous.</w:t>
      </w:r>
    </w:p>
    <w:p w:rsidR="00392874" w:rsidRDefault="00392874" w:rsidP="00386877">
      <w:pPr>
        <w:pStyle w:val="BodyText"/>
        <w:tabs>
          <w:tab w:val="left" w:pos="630"/>
        </w:tabs>
        <w:ind w:left="720" w:right="450" w:firstLine="1"/>
        <w:rPr>
          <w:sz w:val="26"/>
        </w:rPr>
      </w:pPr>
    </w:p>
    <w:p w:rsidR="00C7236F" w:rsidRDefault="0077694D" w:rsidP="00386877">
      <w:pPr>
        <w:pStyle w:val="BodyText"/>
        <w:tabs>
          <w:tab w:val="left" w:pos="630"/>
        </w:tabs>
        <w:ind w:left="720" w:right="450" w:firstLine="1"/>
        <w:jc w:val="center"/>
      </w:pPr>
      <w:r>
        <w:t xml:space="preserve">SECTION 01 57 23 </w:t>
      </w:r>
    </w:p>
    <w:p w:rsidR="00392874" w:rsidRDefault="0077694D" w:rsidP="00386877">
      <w:pPr>
        <w:pStyle w:val="BodyText"/>
        <w:tabs>
          <w:tab w:val="left" w:pos="630"/>
        </w:tabs>
        <w:ind w:left="720" w:right="450" w:firstLine="1"/>
        <w:jc w:val="center"/>
      </w:pPr>
      <w:r>
        <w:t>POLLUTION CONTROL</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12"/>
        </w:numPr>
        <w:tabs>
          <w:tab w:val="left" w:pos="630"/>
          <w:tab w:val="left" w:pos="1739"/>
          <w:tab w:val="left" w:pos="1740"/>
        </w:tabs>
        <w:ind w:left="720" w:right="450" w:firstLine="1"/>
        <w:rPr>
          <w:sz w:val="24"/>
        </w:rPr>
      </w:pPr>
      <w:r>
        <w:rPr>
          <w:sz w:val="24"/>
          <w:u w:val="single"/>
        </w:rPr>
        <w:t>VOLATILE ORGANIC COMPOUND (VOC) REGULATIONS</w:t>
      </w:r>
      <w:r>
        <w:rPr>
          <w:sz w:val="24"/>
        </w:rPr>
        <w:t xml:space="preserve">: Contractors are required to comply with local, state and federal VOC compliance laws and regulations in the foregoing order of precedence. In order to comply with the provisions of the Clean Air Act, </w:t>
      </w:r>
      <w:r>
        <w:rPr>
          <w:spacing w:val="-4"/>
          <w:sz w:val="24"/>
        </w:rPr>
        <w:t xml:space="preserve">each </w:t>
      </w:r>
      <w:r>
        <w:rPr>
          <w:sz w:val="24"/>
        </w:rPr>
        <w:t>state must have a State Implementation Plan. Some contractors may be required to abide by the provisions of a Title V Permit.  Some Contractors may be required by state or local law to operate under the terms of a Compliance Plan to reduce VOC</w:t>
      </w:r>
      <w:r>
        <w:rPr>
          <w:spacing w:val="-11"/>
          <w:sz w:val="24"/>
        </w:rPr>
        <w:t xml:space="preserve"> </w:t>
      </w:r>
      <w:r>
        <w:rPr>
          <w:sz w:val="24"/>
        </w:rPr>
        <w:t>Emissions.</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12"/>
        </w:numPr>
        <w:tabs>
          <w:tab w:val="left" w:pos="630"/>
          <w:tab w:val="left" w:pos="1740"/>
          <w:tab w:val="left" w:pos="1741"/>
        </w:tabs>
        <w:spacing w:before="1"/>
        <w:ind w:left="720" w:right="450" w:firstLine="1"/>
        <w:rPr>
          <w:sz w:val="24"/>
        </w:rPr>
      </w:pPr>
      <w:r>
        <w:rPr>
          <w:sz w:val="24"/>
        </w:rPr>
        <w:t>In accordance with the Notice to Proceed Letter, the Contractor will submit copies of any local, state or federal implementation plans, permits or compliance plans required/applicable to the use/application of VOCs at Contractor's facility or offsite work</w:t>
      </w:r>
      <w:r>
        <w:rPr>
          <w:spacing w:val="-2"/>
          <w:sz w:val="24"/>
        </w:rPr>
        <w:t xml:space="preserve"> </w:t>
      </w:r>
      <w:r>
        <w:rPr>
          <w:sz w:val="24"/>
        </w:rPr>
        <w:t>places.</w:t>
      </w:r>
    </w:p>
    <w:p w:rsidR="00392874" w:rsidRDefault="00392874" w:rsidP="00386877">
      <w:pPr>
        <w:pStyle w:val="BodyText"/>
        <w:tabs>
          <w:tab w:val="left" w:pos="630"/>
        </w:tabs>
        <w:ind w:left="720" w:right="450" w:firstLine="1"/>
      </w:pPr>
    </w:p>
    <w:p w:rsidR="00392874" w:rsidRDefault="0077694D" w:rsidP="00386877">
      <w:pPr>
        <w:pStyle w:val="ListParagraph"/>
        <w:numPr>
          <w:ilvl w:val="1"/>
          <w:numId w:val="12"/>
        </w:numPr>
        <w:tabs>
          <w:tab w:val="left" w:pos="630"/>
          <w:tab w:val="left" w:pos="1740"/>
          <w:tab w:val="left" w:pos="1741"/>
        </w:tabs>
        <w:ind w:left="720" w:right="450" w:firstLine="1"/>
        <w:rPr>
          <w:sz w:val="24"/>
        </w:rPr>
      </w:pPr>
      <w:r>
        <w:rPr>
          <w:sz w:val="24"/>
        </w:rPr>
        <w:t>If no local, state or federal implementation plans, permits or compliance plans are required/applicable to the use/application of VOCs, then the Contractor shall submit to the designated Contracting Officer a letter, notarized under oath, that such documents are not required.</w:t>
      </w:r>
    </w:p>
    <w:p w:rsidR="00392874" w:rsidRPr="00A00310" w:rsidRDefault="0077694D" w:rsidP="00386877">
      <w:pPr>
        <w:tabs>
          <w:tab w:val="left" w:pos="630"/>
          <w:tab w:val="left" w:pos="1740"/>
          <w:tab w:val="left" w:pos="1741"/>
        </w:tabs>
        <w:spacing w:before="76"/>
        <w:ind w:left="720" w:right="450" w:firstLine="1"/>
        <w:rPr>
          <w:sz w:val="24"/>
        </w:rPr>
      </w:pPr>
      <w:bookmarkStart w:id="28" w:name="Section_01_58_00_Marine_Lights_and_Signa"/>
      <w:bookmarkStart w:id="29" w:name="Section_01_65_00_Recovered_Materials_Not"/>
      <w:bookmarkEnd w:id="28"/>
      <w:bookmarkEnd w:id="29"/>
      <w:r w:rsidRPr="00A00310">
        <w:rPr>
          <w:sz w:val="24"/>
        </w:rPr>
        <w:t>If the use of paint is required the Contractor shall submit to the Contracting Officer and in accordance with the Notice to Proceed Letter, certificates, specifications or manufacturing data verifying the VOC rating.</w:t>
      </w:r>
    </w:p>
    <w:p w:rsidR="00392874" w:rsidRDefault="00392874" w:rsidP="00386877">
      <w:pPr>
        <w:pStyle w:val="BodyText"/>
        <w:tabs>
          <w:tab w:val="left" w:pos="630"/>
        </w:tabs>
        <w:ind w:left="720" w:right="450" w:firstLine="1"/>
      </w:pPr>
    </w:p>
    <w:p w:rsidR="00392874" w:rsidRDefault="0077694D" w:rsidP="00386877">
      <w:pPr>
        <w:pStyle w:val="BodyText"/>
        <w:tabs>
          <w:tab w:val="left" w:pos="630"/>
          <w:tab w:val="left" w:pos="1739"/>
        </w:tabs>
        <w:spacing w:before="1"/>
        <w:ind w:left="720" w:right="450" w:firstLine="1"/>
      </w:pPr>
      <w:r>
        <w:t>2.</w:t>
      </w:r>
      <w:r w:rsidR="008B0C6E">
        <w:t>0</w:t>
      </w:r>
      <w:r>
        <w:tab/>
      </w:r>
      <w:r>
        <w:rPr>
          <w:u w:val="single"/>
        </w:rPr>
        <w:t>SPILL RESPONSE PLAN</w:t>
      </w:r>
      <w:r>
        <w:t>: The Contractor shall submit a Spill Response Plan covering all regulated materials brought to the site for execution of work and all wastes generated as a result of the work to the Contracting Officer. The plan shall include, at a minimum, the following: types and quantity of all substances covered under this plan; the reportable quantity (RQ) for each substance; the onsite storage location of each substance; the Contractor's spill response equipment, if applicable; procedures to be followed for responding to a spill, including initial responses to be taken; procedures to be followed in reporting a spill, including the names and telephone numbers for all federal, state, and local agencies/authorities to be notified; and the name, address, and telephone number (work, home, cell and pager) of all Contractor response and media relations</w:t>
      </w:r>
      <w:r>
        <w:rPr>
          <w:spacing w:val="-1"/>
        </w:rPr>
        <w:t xml:space="preserve"> </w:t>
      </w:r>
      <w:r>
        <w:t>personnel.</w:t>
      </w:r>
    </w:p>
    <w:p w:rsidR="00392874" w:rsidRDefault="00392874" w:rsidP="00386877">
      <w:pPr>
        <w:pStyle w:val="BodyText"/>
        <w:tabs>
          <w:tab w:val="left" w:pos="630"/>
        </w:tabs>
        <w:ind w:left="720" w:right="450" w:firstLine="1"/>
      </w:pPr>
    </w:p>
    <w:p w:rsidR="00392874" w:rsidRDefault="0077694D" w:rsidP="00386877">
      <w:pPr>
        <w:pStyle w:val="BodyText"/>
        <w:tabs>
          <w:tab w:val="left" w:pos="630"/>
          <w:tab w:val="left" w:pos="1740"/>
        </w:tabs>
        <w:ind w:left="720" w:right="450" w:firstLine="1"/>
      </w:pPr>
      <w:r>
        <w:t>2.1</w:t>
      </w:r>
      <w:r>
        <w:tab/>
        <w:t>In the event of a spill or release, the Contractor shall be responsible for immediate implementation of the spill response plan and restoration of the site to pre-spill condition at no cost to the Government. The Contractor shall also immediately notify the Contracting Officer</w:t>
      </w:r>
      <w:r>
        <w:rPr>
          <w:spacing w:val="-15"/>
        </w:rPr>
        <w:t xml:space="preserve"> </w:t>
      </w:r>
      <w:r>
        <w:t>to coordinate further</w:t>
      </w:r>
      <w:r>
        <w:rPr>
          <w:spacing w:val="-2"/>
        </w:rPr>
        <w:t xml:space="preserve"> </w:t>
      </w:r>
      <w:r>
        <w:t>notifications.</w:t>
      </w:r>
    </w:p>
    <w:p w:rsidR="00592692" w:rsidRDefault="00592692" w:rsidP="00386877">
      <w:pPr>
        <w:pStyle w:val="BodyText"/>
        <w:tabs>
          <w:tab w:val="left" w:pos="630"/>
        </w:tabs>
        <w:ind w:left="720" w:right="450" w:firstLine="1"/>
        <w:jc w:val="center"/>
      </w:pPr>
    </w:p>
    <w:p w:rsidR="00C7236F" w:rsidRDefault="0077694D" w:rsidP="00386877">
      <w:pPr>
        <w:pStyle w:val="BodyText"/>
        <w:tabs>
          <w:tab w:val="left" w:pos="630"/>
        </w:tabs>
        <w:ind w:left="720" w:right="450" w:firstLine="1"/>
        <w:jc w:val="center"/>
      </w:pPr>
      <w:r>
        <w:t xml:space="preserve">SECTION 01 58 00 </w:t>
      </w:r>
    </w:p>
    <w:p w:rsidR="00392874" w:rsidRDefault="0077694D" w:rsidP="00386877">
      <w:pPr>
        <w:pStyle w:val="BodyText"/>
        <w:tabs>
          <w:tab w:val="left" w:pos="630"/>
        </w:tabs>
        <w:ind w:left="720" w:right="450" w:firstLine="1"/>
        <w:jc w:val="center"/>
      </w:pPr>
      <w:r>
        <w:t>MARINE LIGHTS AND SIGNALS</w:t>
      </w:r>
    </w:p>
    <w:p w:rsidR="00392874" w:rsidRDefault="00392874" w:rsidP="00386877">
      <w:pPr>
        <w:pStyle w:val="BodyText"/>
        <w:tabs>
          <w:tab w:val="left" w:pos="630"/>
        </w:tabs>
        <w:ind w:left="720" w:right="450" w:firstLine="1"/>
      </w:pPr>
    </w:p>
    <w:p w:rsidR="00392874" w:rsidRDefault="0077694D" w:rsidP="00386877">
      <w:pPr>
        <w:pStyle w:val="BodyText"/>
        <w:tabs>
          <w:tab w:val="left" w:pos="630"/>
          <w:tab w:val="left" w:pos="1739"/>
        </w:tabs>
        <w:ind w:left="720" w:right="450" w:firstLine="1"/>
      </w:pPr>
      <w:r>
        <w:t>1.</w:t>
      </w:r>
      <w:r>
        <w:tab/>
      </w:r>
      <w:r>
        <w:rPr>
          <w:u w:val="single"/>
        </w:rPr>
        <w:t>GENERAL</w:t>
      </w:r>
      <w:r>
        <w:t>: The Contractor's Marine equipment shall display such lights and day signals as may be required under applicable Navigation Rules. The Contractor shall inquire at the nearest Coast Guard Marine Safety Office for specific information on these</w:t>
      </w:r>
      <w:r>
        <w:rPr>
          <w:spacing w:val="-2"/>
        </w:rPr>
        <w:t xml:space="preserve"> </w:t>
      </w:r>
      <w:r>
        <w:t>rules.</w:t>
      </w:r>
    </w:p>
    <w:p w:rsidR="00392874" w:rsidRDefault="00392874" w:rsidP="00386877">
      <w:pPr>
        <w:pStyle w:val="BodyText"/>
        <w:tabs>
          <w:tab w:val="left" w:pos="630"/>
        </w:tabs>
        <w:ind w:left="720" w:right="450" w:firstLine="1"/>
        <w:rPr>
          <w:sz w:val="26"/>
        </w:rPr>
      </w:pPr>
    </w:p>
    <w:p w:rsidR="00C7236F" w:rsidRDefault="0077694D" w:rsidP="00386877">
      <w:pPr>
        <w:pStyle w:val="BodyText"/>
        <w:tabs>
          <w:tab w:val="left" w:pos="630"/>
        </w:tabs>
        <w:ind w:left="720" w:right="450" w:firstLine="1"/>
        <w:jc w:val="center"/>
      </w:pPr>
      <w:r>
        <w:t xml:space="preserve">SECTION 01 65 00 </w:t>
      </w:r>
    </w:p>
    <w:p w:rsidR="00392874" w:rsidRDefault="0077694D" w:rsidP="00386877">
      <w:pPr>
        <w:pStyle w:val="BodyText"/>
        <w:tabs>
          <w:tab w:val="left" w:pos="630"/>
        </w:tabs>
        <w:ind w:left="720" w:right="450" w:firstLine="1"/>
        <w:jc w:val="center"/>
      </w:pPr>
      <w:r>
        <w:t>RECOVERED MATERIALS NOTICE</w:t>
      </w:r>
    </w:p>
    <w:p w:rsidR="00392874" w:rsidRDefault="00392874" w:rsidP="00386877">
      <w:pPr>
        <w:pStyle w:val="BodyText"/>
        <w:tabs>
          <w:tab w:val="left" w:pos="630"/>
        </w:tabs>
        <w:ind w:left="720" w:right="450" w:firstLine="1"/>
      </w:pPr>
    </w:p>
    <w:p w:rsidR="00392874" w:rsidRDefault="0077694D" w:rsidP="00386877">
      <w:pPr>
        <w:pStyle w:val="BodyText"/>
        <w:tabs>
          <w:tab w:val="left" w:pos="630"/>
          <w:tab w:val="left" w:pos="1739"/>
        </w:tabs>
        <w:ind w:left="720" w:right="450" w:firstLine="1"/>
      </w:pPr>
      <w:r>
        <w:t>1.0</w:t>
      </w:r>
      <w:r>
        <w:tab/>
      </w:r>
      <w:r>
        <w:rPr>
          <w:u w:val="single"/>
        </w:rPr>
        <w:t>GENERAL</w:t>
      </w:r>
      <w:r>
        <w:t>: It is the intent of CEU Cleveland to comply with the requirements of Section 6002 of the Solid Waste Disposal Act as amended by the Resource Conservation and Recovery Act (RCRA or the Act) as amended, 42 U.S.C. 6962 and Executive Order 12873 as they apply to the procurement of the materials designated in paragraph</w:t>
      </w:r>
      <w:r>
        <w:rPr>
          <w:spacing w:val="-6"/>
        </w:rPr>
        <w:t xml:space="preserve"> </w:t>
      </w:r>
      <w:r>
        <w:t>2.</w:t>
      </w:r>
    </w:p>
    <w:p w:rsidR="00392874" w:rsidRDefault="00392874" w:rsidP="00386877">
      <w:pPr>
        <w:pStyle w:val="BodyText"/>
        <w:tabs>
          <w:tab w:val="left" w:pos="630"/>
        </w:tabs>
        <w:ind w:left="720" w:right="450" w:firstLine="1"/>
      </w:pPr>
    </w:p>
    <w:p w:rsidR="00356997" w:rsidRDefault="0077694D" w:rsidP="00386877">
      <w:pPr>
        <w:pStyle w:val="BodyText"/>
        <w:tabs>
          <w:tab w:val="left" w:pos="630"/>
          <w:tab w:val="left" w:pos="1739"/>
        </w:tabs>
        <w:spacing w:before="1"/>
        <w:ind w:left="720" w:right="450" w:firstLine="1"/>
        <w:rPr>
          <w:spacing w:val="-3"/>
          <w:u w:val="single"/>
        </w:rPr>
      </w:pPr>
      <w:r>
        <w:t>2.0</w:t>
      </w:r>
      <w:r>
        <w:tab/>
      </w:r>
      <w:r>
        <w:rPr>
          <w:u w:val="single"/>
        </w:rPr>
        <w:t>DESIGNATED RECOVERED MATERIALS</w:t>
      </w:r>
      <w:r>
        <w:t>: It is the purpose of this section to designate items that are or can be made with recovered materials. These designated items can</w:t>
      </w:r>
      <w:r>
        <w:rPr>
          <w:spacing w:val="-22"/>
        </w:rPr>
        <w:t xml:space="preserve"> </w:t>
      </w:r>
      <w:r>
        <w:t xml:space="preserve">be found at </w:t>
      </w:r>
      <w:hyperlink r:id="rId13" w:anchor="products" w:history="1">
        <w:r w:rsidR="00356997" w:rsidRPr="00932091">
          <w:rPr>
            <w:rStyle w:val="Hyperlink"/>
          </w:rPr>
          <w:t>https://www.epa.gov/</w:t>
        </w:r>
        <w:r w:rsidR="00356997" w:rsidRPr="00932091">
          <w:rPr>
            <w:rStyle w:val="Hyperlink"/>
            <w:spacing w:val="-3"/>
          </w:rPr>
          <w:t>smm/comprehensive-procurement-guideline-cpg-program#products</w:t>
        </w:r>
      </w:hyperlink>
    </w:p>
    <w:p w:rsidR="00392874" w:rsidRDefault="00392874" w:rsidP="00386877">
      <w:pPr>
        <w:pStyle w:val="BodyText"/>
        <w:tabs>
          <w:tab w:val="left" w:pos="630"/>
        </w:tabs>
        <w:spacing w:before="2"/>
        <w:ind w:left="720" w:right="450" w:firstLine="1"/>
        <w:rPr>
          <w:sz w:val="16"/>
        </w:rPr>
      </w:pPr>
    </w:p>
    <w:p w:rsidR="00392874" w:rsidRDefault="0077694D" w:rsidP="00386877">
      <w:pPr>
        <w:pStyle w:val="BodyText"/>
        <w:tabs>
          <w:tab w:val="left" w:pos="630"/>
          <w:tab w:val="left" w:pos="1739"/>
        </w:tabs>
        <w:spacing w:before="90"/>
        <w:ind w:left="720" w:right="450" w:firstLine="1"/>
      </w:pPr>
      <w:r>
        <w:t>3.0</w:t>
      </w:r>
      <w:r>
        <w:tab/>
      </w:r>
      <w:r>
        <w:rPr>
          <w:u w:val="single"/>
        </w:rPr>
        <w:t>CONTRACTOR RESPONSBILITY</w:t>
      </w:r>
      <w:r>
        <w:t xml:space="preserve">: The Contractor should provide recycled </w:t>
      </w:r>
      <w:r>
        <w:rPr>
          <w:spacing w:val="-3"/>
        </w:rPr>
        <w:t xml:space="preserve">materials </w:t>
      </w:r>
      <w:r>
        <w:t>to the extent practical, provided the materials meet all other requirements of the applicable specification</w:t>
      </w:r>
      <w:r>
        <w:rPr>
          <w:spacing w:val="-2"/>
        </w:rPr>
        <w:t xml:space="preserve"> </w:t>
      </w:r>
      <w:r>
        <w:t>section.</w:t>
      </w:r>
    </w:p>
    <w:p w:rsidR="00E02B6C" w:rsidRDefault="00E02B6C" w:rsidP="00386877">
      <w:pPr>
        <w:pStyle w:val="BodyText"/>
        <w:tabs>
          <w:tab w:val="left" w:pos="630"/>
          <w:tab w:val="left" w:pos="1739"/>
        </w:tabs>
        <w:spacing w:before="90"/>
        <w:ind w:left="720" w:right="450" w:firstLine="1"/>
      </w:pPr>
    </w:p>
    <w:p w:rsidR="00E02B6C" w:rsidRDefault="0077694D" w:rsidP="00386877">
      <w:pPr>
        <w:pStyle w:val="BodyText"/>
        <w:spacing w:before="76"/>
        <w:ind w:right="450"/>
        <w:jc w:val="center"/>
      </w:pPr>
      <w:bookmarkStart w:id="30" w:name="Section_01_66_13_Hazardous_Waste_"/>
      <w:bookmarkStart w:id="31" w:name="Section_01_66_16_Safety_Data_Sheets_and_"/>
      <w:bookmarkStart w:id="32" w:name="Section_01_74_00_General_Cleanup_&amp;_Site_"/>
      <w:bookmarkEnd w:id="30"/>
      <w:bookmarkEnd w:id="31"/>
      <w:bookmarkEnd w:id="32"/>
      <w:r>
        <w:t xml:space="preserve">SECTION 01 66 13 </w:t>
      </w:r>
    </w:p>
    <w:p w:rsidR="00392874" w:rsidRDefault="0077694D" w:rsidP="00386877">
      <w:pPr>
        <w:pStyle w:val="BodyText"/>
        <w:spacing w:before="76"/>
        <w:ind w:right="450"/>
        <w:jc w:val="center"/>
      </w:pPr>
      <w:r>
        <w:t>HAZARDOUS WASTE</w:t>
      </w:r>
    </w:p>
    <w:p w:rsidR="00392874" w:rsidRDefault="00392874" w:rsidP="00386877">
      <w:pPr>
        <w:pStyle w:val="BodyText"/>
        <w:ind w:left="630" w:right="450"/>
      </w:pPr>
    </w:p>
    <w:p w:rsidR="00392874" w:rsidRDefault="0077694D" w:rsidP="00386877">
      <w:pPr>
        <w:pStyle w:val="BodyText"/>
        <w:tabs>
          <w:tab w:val="left" w:pos="1739"/>
        </w:tabs>
        <w:spacing w:before="1"/>
        <w:ind w:left="630" w:right="450"/>
      </w:pPr>
      <w:r>
        <w:t>1.0</w:t>
      </w:r>
      <w:r>
        <w:tab/>
      </w:r>
      <w:r>
        <w:rPr>
          <w:u w:val="single"/>
        </w:rPr>
        <w:t>GENERAL</w:t>
      </w:r>
      <w:r>
        <w:t>: The Contractor shall comply with all federal, state, and local environmental regulations dealing with the generation, management, storage, and disposal of solid, toxic, and hazardous wastes. The Contractor shall ensure that all wastes are properly containerized, labeled and placarded, managed, tested, stored, documented/manifested, transported and disposed of in accordance with all applicable</w:t>
      </w:r>
      <w:r>
        <w:rPr>
          <w:spacing w:val="-5"/>
        </w:rPr>
        <w:t xml:space="preserve"> </w:t>
      </w:r>
      <w:r>
        <w:t>regulations.</w:t>
      </w:r>
    </w:p>
    <w:p w:rsidR="00392874" w:rsidRDefault="00392874" w:rsidP="00386877">
      <w:pPr>
        <w:pStyle w:val="BodyText"/>
        <w:spacing w:before="11"/>
        <w:ind w:left="630" w:right="450"/>
        <w:rPr>
          <w:sz w:val="23"/>
        </w:rPr>
      </w:pPr>
    </w:p>
    <w:p w:rsidR="00392874" w:rsidRDefault="0077694D" w:rsidP="00386877">
      <w:pPr>
        <w:pStyle w:val="BodyText"/>
        <w:tabs>
          <w:tab w:val="left" w:pos="1739"/>
        </w:tabs>
        <w:ind w:left="630" w:right="450"/>
      </w:pPr>
      <w:r>
        <w:t>2.0</w:t>
      </w:r>
      <w:r>
        <w:tab/>
      </w:r>
      <w:r>
        <w:rPr>
          <w:u w:val="single"/>
        </w:rPr>
        <w:t>SUBMITTALS</w:t>
      </w:r>
      <w:r>
        <w:t>: The Contractor shall provide the Contracting Officer with signed and fully executed originals of all hazardous waste profiles, test results, hazardous waste</w:t>
      </w:r>
      <w:r>
        <w:rPr>
          <w:spacing w:val="-26"/>
        </w:rPr>
        <w:t xml:space="preserve"> </w:t>
      </w:r>
      <w:r>
        <w:t>manifests and/or other shipping papers, electric lamp disposal documents and all other required documentation. Maximum payment retention shall be withheld until this documentation is received.</w:t>
      </w:r>
    </w:p>
    <w:p w:rsidR="00392874" w:rsidRDefault="00392874" w:rsidP="00386877">
      <w:pPr>
        <w:pStyle w:val="BodyText"/>
        <w:ind w:left="630" w:right="450"/>
        <w:rPr>
          <w:sz w:val="22"/>
        </w:rPr>
      </w:pPr>
    </w:p>
    <w:p w:rsidR="00392874" w:rsidRDefault="0077694D" w:rsidP="00386877">
      <w:pPr>
        <w:pStyle w:val="BodyText"/>
        <w:ind w:left="630" w:right="450"/>
        <w:jc w:val="center"/>
      </w:pPr>
      <w:r>
        <w:t>SECTION 01 66 16</w:t>
      </w:r>
    </w:p>
    <w:p w:rsidR="00392874" w:rsidRDefault="0077694D" w:rsidP="00386877">
      <w:pPr>
        <w:pStyle w:val="BodyText"/>
        <w:ind w:left="630" w:right="450"/>
        <w:jc w:val="center"/>
      </w:pPr>
      <w:r>
        <w:t>SAFETY DATA SHEETS AND MATERIAL HANDLING PROCEDURES</w:t>
      </w:r>
    </w:p>
    <w:p w:rsidR="00392874" w:rsidRDefault="00392874" w:rsidP="00386877">
      <w:pPr>
        <w:pStyle w:val="BodyText"/>
        <w:ind w:left="630" w:right="450"/>
      </w:pPr>
    </w:p>
    <w:p w:rsidR="00392874" w:rsidRDefault="0077694D" w:rsidP="00386877">
      <w:pPr>
        <w:pStyle w:val="BodyText"/>
        <w:tabs>
          <w:tab w:val="left" w:pos="1740"/>
        </w:tabs>
        <w:ind w:left="630" w:right="450"/>
      </w:pPr>
      <w:r>
        <w:t>1.0</w:t>
      </w:r>
      <w:r>
        <w:tab/>
      </w:r>
      <w:r>
        <w:rPr>
          <w:u w:val="single"/>
        </w:rPr>
        <w:t>DATA SHEETS</w:t>
      </w:r>
      <w:r>
        <w:t>: Submit a Safety Data Sheet (SDS) for all materials containing hazardous substances required for contract execution. Information provided in SDS’s shall meet the requirements of 29 CFR 1910.1200. SDS’s require Contracting Officer review and acceptance prior to bringing these materials on</w:t>
      </w:r>
      <w:r>
        <w:rPr>
          <w:spacing w:val="-5"/>
        </w:rPr>
        <w:t xml:space="preserve"> </w:t>
      </w:r>
      <w:r>
        <w:t>site.</w:t>
      </w:r>
    </w:p>
    <w:p w:rsidR="00392874" w:rsidRDefault="00392874" w:rsidP="00386877">
      <w:pPr>
        <w:pStyle w:val="BodyText"/>
        <w:spacing w:before="10"/>
        <w:ind w:left="630" w:right="450"/>
        <w:rPr>
          <w:sz w:val="20"/>
        </w:rPr>
      </w:pPr>
    </w:p>
    <w:p w:rsidR="00392874" w:rsidRDefault="0077694D" w:rsidP="00386877">
      <w:pPr>
        <w:pStyle w:val="BodyText"/>
        <w:tabs>
          <w:tab w:val="left" w:pos="1740"/>
        </w:tabs>
        <w:ind w:left="630" w:right="450"/>
      </w:pPr>
      <w:r>
        <w:t>2.0</w:t>
      </w:r>
      <w:r>
        <w:tab/>
      </w:r>
      <w:r>
        <w:rPr>
          <w:u w:val="single"/>
        </w:rPr>
        <w:t>MATERIAL STORAGE</w:t>
      </w:r>
      <w:r>
        <w:t>: Limit the quantity of these materials stored on site to the amount needed for execution of work. Storage of excess materials will not be permitted. Assure that the storage of these materials comply with all applicable federal, state, and local laws and regulations and provide additional storage facilities (paint lockers, etc.) as required for the storage of such materials. Coordinate the physical location of storage areas with the On-site Representative prior to bringing these materials on</w:t>
      </w:r>
      <w:r>
        <w:rPr>
          <w:spacing w:val="-8"/>
        </w:rPr>
        <w:t xml:space="preserve"> </w:t>
      </w:r>
      <w:r>
        <w:t>site.</w:t>
      </w:r>
    </w:p>
    <w:p w:rsidR="00392874" w:rsidRDefault="00392874" w:rsidP="00386877">
      <w:pPr>
        <w:pStyle w:val="BodyText"/>
        <w:spacing w:before="9"/>
        <w:ind w:left="630" w:right="450"/>
        <w:rPr>
          <w:sz w:val="20"/>
        </w:rPr>
      </w:pPr>
    </w:p>
    <w:p w:rsidR="00392874" w:rsidRDefault="0077694D" w:rsidP="00386877">
      <w:pPr>
        <w:pStyle w:val="BodyText"/>
        <w:tabs>
          <w:tab w:val="left" w:pos="1739"/>
        </w:tabs>
        <w:ind w:left="630" w:right="450"/>
      </w:pPr>
      <w:r>
        <w:t>3.0</w:t>
      </w:r>
      <w:r>
        <w:tab/>
      </w:r>
      <w:r>
        <w:rPr>
          <w:u w:val="single"/>
        </w:rPr>
        <w:t>PROTECTIVE MEASURES</w:t>
      </w:r>
      <w:r>
        <w:t>: The Contractor shall take all protective measures outlined on the SDS’s and as required by federal, state and local regulations to protect all personnel in the vicinity of the work area from exposure to these materials. The Contractor shall include any required protective measures in the Safety Plan (See Section 01 35 29, “</w:t>
      </w:r>
      <w:r>
        <w:rPr>
          <w:u w:val="single"/>
        </w:rPr>
        <w:t>Safety Program</w:t>
      </w:r>
      <w:r>
        <w:t>”). The Contracting Officer's Representative shall review protective measures prior to allowing use of these</w:t>
      </w:r>
      <w:r>
        <w:rPr>
          <w:spacing w:val="-1"/>
        </w:rPr>
        <w:t xml:space="preserve"> </w:t>
      </w:r>
      <w:r>
        <w:t>materials.</w:t>
      </w:r>
    </w:p>
    <w:p w:rsidR="00392874" w:rsidRDefault="00392874" w:rsidP="00386877">
      <w:pPr>
        <w:pStyle w:val="BodyText"/>
        <w:spacing w:before="10"/>
        <w:ind w:left="630" w:right="450"/>
        <w:rPr>
          <w:sz w:val="20"/>
        </w:rPr>
      </w:pPr>
    </w:p>
    <w:p w:rsidR="00392874" w:rsidRDefault="0077694D" w:rsidP="00386877">
      <w:pPr>
        <w:pStyle w:val="BodyText"/>
        <w:tabs>
          <w:tab w:val="left" w:pos="1739"/>
        </w:tabs>
        <w:spacing w:before="1"/>
        <w:ind w:left="630" w:right="450"/>
      </w:pPr>
      <w:r>
        <w:t>4.0</w:t>
      </w:r>
      <w:r>
        <w:tab/>
      </w:r>
      <w:r>
        <w:rPr>
          <w:u w:val="single"/>
        </w:rPr>
        <w:t>DISPOSAL OF EXCESS MATERIAL</w:t>
      </w:r>
      <w:r>
        <w:t>: The Contractor shall dispose of all excess hazardous materials as required by the SDS and all applicable federal, state, and local laws and regulations.</w:t>
      </w:r>
    </w:p>
    <w:p w:rsidR="00392874" w:rsidRDefault="00392874" w:rsidP="00386877">
      <w:pPr>
        <w:pStyle w:val="BodyText"/>
        <w:ind w:left="630" w:right="450"/>
        <w:rPr>
          <w:sz w:val="26"/>
        </w:rPr>
      </w:pPr>
    </w:p>
    <w:p w:rsidR="00392874" w:rsidRDefault="0077694D" w:rsidP="00386877">
      <w:pPr>
        <w:pStyle w:val="BodyText"/>
        <w:ind w:left="630" w:right="450"/>
        <w:jc w:val="center"/>
      </w:pPr>
      <w:r>
        <w:t>SECTION 01 74 00</w:t>
      </w:r>
    </w:p>
    <w:p w:rsidR="00392874" w:rsidRDefault="0077694D" w:rsidP="00386877">
      <w:pPr>
        <w:pStyle w:val="BodyText"/>
        <w:ind w:left="630" w:right="450"/>
        <w:jc w:val="center"/>
      </w:pPr>
      <w:r>
        <w:t>GENERAL CLEANUP &amp; SITE RESTORATION OF WORK AREAS</w:t>
      </w:r>
    </w:p>
    <w:p w:rsidR="00392874" w:rsidRDefault="00392874" w:rsidP="00386877">
      <w:pPr>
        <w:pStyle w:val="BodyText"/>
        <w:ind w:left="630" w:right="450"/>
      </w:pPr>
    </w:p>
    <w:p w:rsidR="00392874" w:rsidRDefault="0077694D" w:rsidP="00386877">
      <w:pPr>
        <w:pStyle w:val="BodyText"/>
        <w:tabs>
          <w:tab w:val="left" w:pos="1739"/>
        </w:tabs>
        <w:ind w:left="630" w:right="450"/>
      </w:pPr>
      <w:r>
        <w:lastRenderedPageBreak/>
        <w:t>1.0</w:t>
      </w:r>
      <w:r>
        <w:tab/>
      </w:r>
      <w:r>
        <w:rPr>
          <w:u w:val="single"/>
        </w:rPr>
        <w:t>GENERAL</w:t>
      </w:r>
      <w:r>
        <w:t>: The Contractor shall remove and properly dispose of all trash and</w:t>
      </w:r>
      <w:r>
        <w:rPr>
          <w:spacing w:val="-5"/>
        </w:rPr>
        <w:t xml:space="preserve"> </w:t>
      </w:r>
      <w:r>
        <w:t>debris</w:t>
      </w:r>
      <w:bookmarkStart w:id="33" w:name="Section_01_78_00_As_Built_Drawings_"/>
      <w:bookmarkEnd w:id="33"/>
      <w:r w:rsidR="008B0C6E">
        <w:t xml:space="preserve"> </w:t>
      </w:r>
      <w:r>
        <w:t>incidental to the contract work from the limits of government property, as well as all adjacent affected areas. The Contracting Officer shall determine the extent and interval of these cleanups.</w:t>
      </w:r>
    </w:p>
    <w:p w:rsidR="00392874" w:rsidRDefault="00392874" w:rsidP="00386877">
      <w:pPr>
        <w:pStyle w:val="BodyText"/>
        <w:ind w:left="630" w:right="450"/>
      </w:pPr>
    </w:p>
    <w:p w:rsidR="00392874" w:rsidRDefault="0077694D" w:rsidP="00386877">
      <w:pPr>
        <w:pStyle w:val="BodyText"/>
        <w:tabs>
          <w:tab w:val="left" w:pos="1739"/>
        </w:tabs>
        <w:spacing w:before="1"/>
        <w:ind w:left="630" w:right="450"/>
      </w:pPr>
      <w:r>
        <w:t>2.0</w:t>
      </w:r>
      <w:r>
        <w:tab/>
      </w:r>
      <w:r>
        <w:rPr>
          <w:u w:val="single"/>
        </w:rPr>
        <w:t>WORK AREA CLEANUP</w:t>
      </w:r>
      <w:r>
        <w:t>: At the end of each day the entire work area and all adjacent affected areas shall be thoroughly cleaned by removing all trash, debris, dust, etc. caused by the contract work. Any floor, wall or ceiling surfaces that may have been stained or soiled by the contract work shall be restored to pre-construction</w:t>
      </w:r>
      <w:r>
        <w:rPr>
          <w:spacing w:val="-7"/>
        </w:rPr>
        <w:t xml:space="preserve"> </w:t>
      </w:r>
      <w:r>
        <w:t>condition.</w:t>
      </w:r>
    </w:p>
    <w:p w:rsidR="008B0C6E" w:rsidRDefault="008B0C6E" w:rsidP="00386877">
      <w:pPr>
        <w:pStyle w:val="BodyText"/>
        <w:tabs>
          <w:tab w:val="left" w:pos="1739"/>
        </w:tabs>
        <w:spacing w:before="1"/>
        <w:ind w:left="630" w:right="450"/>
      </w:pPr>
    </w:p>
    <w:p w:rsidR="00392874" w:rsidRDefault="0077694D" w:rsidP="00386877">
      <w:pPr>
        <w:pStyle w:val="BodyText"/>
        <w:tabs>
          <w:tab w:val="left" w:pos="1739"/>
        </w:tabs>
        <w:ind w:left="630" w:right="450"/>
      </w:pPr>
      <w:r>
        <w:t>3.0</w:t>
      </w:r>
      <w:r>
        <w:tab/>
      </w:r>
      <w:r>
        <w:rPr>
          <w:u w:val="single"/>
        </w:rPr>
        <w:t>SITE RESTORATION</w:t>
      </w:r>
      <w:r>
        <w:t>: If at any time while performing the contract the Contractor causes damage or destruction to any portion of any Government facility or grounds; e.g., bulkheads, pavement, lawns, shrubbery, etc., it shall be the Contractor's responsibility to replace and/or restore the damage as approved by the Contracting Officer’s Representative at no additional cost to the</w:t>
      </w:r>
      <w:r>
        <w:rPr>
          <w:spacing w:val="-1"/>
        </w:rPr>
        <w:t xml:space="preserve"> </w:t>
      </w:r>
      <w:r>
        <w:t>Government.</w:t>
      </w:r>
    </w:p>
    <w:p w:rsidR="00392874" w:rsidRDefault="00392874" w:rsidP="00386877">
      <w:pPr>
        <w:pStyle w:val="BodyText"/>
        <w:ind w:left="630" w:right="450"/>
      </w:pPr>
    </w:p>
    <w:p w:rsidR="00392874" w:rsidRDefault="0077694D" w:rsidP="00386877">
      <w:pPr>
        <w:pStyle w:val="BodyText"/>
        <w:tabs>
          <w:tab w:val="left" w:pos="1739"/>
        </w:tabs>
        <w:ind w:left="630" w:right="450"/>
      </w:pPr>
      <w:r>
        <w:t>4.0</w:t>
      </w:r>
      <w:r>
        <w:tab/>
      </w:r>
      <w:r>
        <w:rPr>
          <w:u w:val="single"/>
        </w:rPr>
        <w:t>POST CONSTRUCTION CLEANUP</w:t>
      </w:r>
      <w:r>
        <w:t>: Upon completion of the job, the Contractor shall clean up the job site, returning it to a state of cleanliness equal to or exceeding that in which it was found. The Contractor shall properly dispose of any trash, extra materials, dirt, debris, or other litter that remains. If the job site appearance is not to the satisfaction of the Contracting Officer’s Representative, final acceptance will not be</w:t>
      </w:r>
      <w:r>
        <w:rPr>
          <w:spacing w:val="-4"/>
        </w:rPr>
        <w:t xml:space="preserve"> </w:t>
      </w:r>
      <w:r>
        <w:t>approved.</w:t>
      </w:r>
    </w:p>
    <w:p w:rsidR="00392874" w:rsidRDefault="00392874" w:rsidP="00386877">
      <w:pPr>
        <w:pStyle w:val="BodyText"/>
        <w:ind w:left="630" w:right="450"/>
        <w:rPr>
          <w:sz w:val="26"/>
        </w:rPr>
      </w:pPr>
    </w:p>
    <w:p w:rsidR="00BC4EAB" w:rsidRDefault="0077694D" w:rsidP="00386877">
      <w:pPr>
        <w:pStyle w:val="BodyText"/>
        <w:ind w:right="450"/>
        <w:jc w:val="center"/>
      </w:pPr>
      <w:r>
        <w:t xml:space="preserve">SECTION 01 78 00 </w:t>
      </w:r>
    </w:p>
    <w:p w:rsidR="00392874" w:rsidRDefault="0077694D" w:rsidP="00386877">
      <w:pPr>
        <w:pStyle w:val="BodyText"/>
        <w:ind w:right="450"/>
        <w:jc w:val="center"/>
      </w:pPr>
      <w:r>
        <w:t>AS BUILT DRAWINGS</w:t>
      </w:r>
    </w:p>
    <w:p w:rsidR="00392874" w:rsidRDefault="00392874" w:rsidP="00386877">
      <w:pPr>
        <w:pStyle w:val="BodyText"/>
        <w:ind w:left="630" w:right="450"/>
      </w:pPr>
    </w:p>
    <w:p w:rsidR="00392874" w:rsidRDefault="0077694D" w:rsidP="00386877">
      <w:pPr>
        <w:pStyle w:val="BodyText"/>
        <w:tabs>
          <w:tab w:val="left" w:pos="1739"/>
        </w:tabs>
        <w:ind w:left="630" w:right="450"/>
      </w:pPr>
      <w:r>
        <w:t>1.0</w:t>
      </w:r>
      <w:r>
        <w:tab/>
      </w:r>
      <w:r>
        <w:rPr>
          <w:u w:val="single"/>
        </w:rPr>
        <w:t>GENERAL</w:t>
      </w:r>
      <w:r>
        <w:t xml:space="preserve">: Maintain one full size set of contract drawings to record variations from </w:t>
      </w:r>
      <w:r>
        <w:rPr>
          <w:spacing w:val="-4"/>
        </w:rPr>
        <w:t xml:space="preserve">the </w:t>
      </w:r>
      <w:r>
        <w:t xml:space="preserve">original design. </w:t>
      </w:r>
      <w:r>
        <w:rPr>
          <w:b/>
        </w:rPr>
        <w:t xml:space="preserve">All deviations shall be neatly and clearly marked in RED </w:t>
      </w:r>
      <w:r>
        <w:t xml:space="preserve">on these drawings to show work and/or materials actually provided. As Built drawings shall be </w:t>
      </w:r>
      <w:r>
        <w:rPr>
          <w:b/>
        </w:rPr>
        <w:t xml:space="preserve">updated </w:t>
      </w:r>
      <w:r>
        <w:t>as work progresses and kept at the work site for the duration of the contract. These drawings shall be available for Contracting Officer Representative review upon</w:t>
      </w:r>
      <w:r>
        <w:rPr>
          <w:spacing w:val="-12"/>
        </w:rPr>
        <w:t xml:space="preserve"> </w:t>
      </w:r>
      <w:r>
        <w:t>request.</w:t>
      </w:r>
    </w:p>
    <w:p w:rsidR="00392874" w:rsidRDefault="00392874" w:rsidP="00386877">
      <w:pPr>
        <w:pStyle w:val="BodyText"/>
        <w:spacing w:before="10"/>
        <w:ind w:left="630" w:right="450"/>
        <w:rPr>
          <w:sz w:val="23"/>
        </w:rPr>
      </w:pPr>
    </w:p>
    <w:p w:rsidR="00392874" w:rsidRDefault="0077694D" w:rsidP="00386877">
      <w:pPr>
        <w:tabs>
          <w:tab w:val="left" w:pos="1740"/>
        </w:tabs>
        <w:ind w:left="630" w:right="450"/>
        <w:rPr>
          <w:sz w:val="24"/>
        </w:rPr>
      </w:pPr>
      <w:r>
        <w:rPr>
          <w:sz w:val="24"/>
        </w:rPr>
        <w:t>2.0</w:t>
      </w:r>
      <w:r>
        <w:rPr>
          <w:sz w:val="24"/>
        </w:rPr>
        <w:tab/>
      </w:r>
      <w:r>
        <w:rPr>
          <w:sz w:val="24"/>
          <w:u w:val="single"/>
        </w:rPr>
        <w:t>DISCOVERED UTILITIES</w:t>
      </w:r>
      <w:r>
        <w:rPr>
          <w:sz w:val="24"/>
        </w:rPr>
        <w:t xml:space="preserve">: Indicate the exact location of any </w:t>
      </w:r>
      <w:r>
        <w:rPr>
          <w:b/>
          <w:sz w:val="24"/>
        </w:rPr>
        <w:t xml:space="preserve">underground utility lines discovered in the course of the work </w:t>
      </w:r>
      <w:r>
        <w:rPr>
          <w:sz w:val="24"/>
        </w:rPr>
        <w:t>on the As-Built</w:t>
      </w:r>
      <w:r>
        <w:rPr>
          <w:spacing w:val="-5"/>
          <w:sz w:val="24"/>
        </w:rPr>
        <w:t xml:space="preserve"> </w:t>
      </w:r>
      <w:r>
        <w:rPr>
          <w:sz w:val="24"/>
        </w:rPr>
        <w:t>drawings.</w:t>
      </w:r>
    </w:p>
    <w:p w:rsidR="00392874" w:rsidRDefault="00392874" w:rsidP="00386877">
      <w:pPr>
        <w:pStyle w:val="BodyText"/>
        <w:ind w:left="630" w:right="450"/>
      </w:pPr>
    </w:p>
    <w:p w:rsidR="00392874" w:rsidRDefault="0077694D" w:rsidP="00386877">
      <w:pPr>
        <w:pStyle w:val="BodyText"/>
        <w:tabs>
          <w:tab w:val="left" w:pos="1740"/>
        </w:tabs>
        <w:ind w:left="630" w:right="450"/>
      </w:pPr>
      <w:r>
        <w:t>3.0</w:t>
      </w:r>
      <w:r>
        <w:tab/>
      </w:r>
      <w:r>
        <w:rPr>
          <w:u w:val="single"/>
        </w:rPr>
        <w:t>PERMITTED VARIATIONS</w:t>
      </w:r>
      <w:r>
        <w:t>: As Built drawings shall reflect the actual construction and materials provided when alternative materials or work methods are allowed in the specifications and/or drawings or if the scope is altered by award of bid items, subsequent changes or modifications.</w:t>
      </w:r>
    </w:p>
    <w:p w:rsidR="00392874" w:rsidRDefault="00392874" w:rsidP="00386877">
      <w:pPr>
        <w:pStyle w:val="BodyText"/>
        <w:ind w:left="630" w:right="450"/>
      </w:pPr>
    </w:p>
    <w:p w:rsidR="00392874" w:rsidRPr="00C7236F" w:rsidRDefault="0077694D" w:rsidP="00386877">
      <w:pPr>
        <w:tabs>
          <w:tab w:val="left" w:pos="1739"/>
        </w:tabs>
        <w:spacing w:before="1"/>
        <w:ind w:left="630" w:right="450"/>
        <w:rPr>
          <w:b/>
          <w:sz w:val="24"/>
        </w:rPr>
      </w:pPr>
      <w:r>
        <w:rPr>
          <w:sz w:val="24"/>
        </w:rPr>
        <w:t>4.0</w:t>
      </w:r>
      <w:r>
        <w:rPr>
          <w:sz w:val="24"/>
        </w:rPr>
        <w:tab/>
      </w:r>
      <w:r>
        <w:rPr>
          <w:sz w:val="24"/>
          <w:u w:val="single"/>
        </w:rPr>
        <w:t>STANDARDS</w:t>
      </w:r>
      <w:r>
        <w:rPr>
          <w:sz w:val="24"/>
        </w:rPr>
        <w:t>: Variations shown on As Built drawings shall be neat, clear and conform with standard drafting practices. Mark-ups shall include supplementary notes, legends, and details necessary to convey the exact representation of construction actually provided</w:t>
      </w:r>
      <w:r>
        <w:rPr>
          <w:b/>
          <w:sz w:val="24"/>
        </w:rPr>
        <w:t>. To comply with Computer Assisted Design (CAD) practices, only full size AS BUILT</w:t>
      </w:r>
      <w:r>
        <w:rPr>
          <w:b/>
          <w:spacing w:val="-29"/>
          <w:sz w:val="24"/>
        </w:rPr>
        <w:t xml:space="preserve"> </w:t>
      </w:r>
      <w:r>
        <w:rPr>
          <w:b/>
          <w:sz w:val="24"/>
        </w:rPr>
        <w:t>drawings are</w:t>
      </w:r>
      <w:r>
        <w:rPr>
          <w:b/>
          <w:spacing w:val="-1"/>
          <w:sz w:val="24"/>
        </w:rPr>
        <w:t xml:space="preserve"> </w:t>
      </w:r>
      <w:r>
        <w:rPr>
          <w:b/>
          <w:sz w:val="24"/>
        </w:rPr>
        <w:t>acceptable.</w:t>
      </w:r>
      <w:r w:rsidR="000C0CD0">
        <w:rPr>
          <w:b/>
          <w:sz w:val="24"/>
        </w:rPr>
        <w:t xml:space="preserve"> As Built Drawings shall be in .dwg or AutoCAD compatible </w:t>
      </w:r>
    </w:p>
    <w:p w:rsidR="008B0C6E" w:rsidRDefault="008B0C6E" w:rsidP="00386877">
      <w:pPr>
        <w:pStyle w:val="BodyText"/>
        <w:ind w:left="630" w:right="450"/>
        <w:rPr>
          <w:b/>
        </w:rPr>
      </w:pPr>
    </w:p>
    <w:p w:rsidR="008B0C6E" w:rsidRPr="00BC32C8" w:rsidRDefault="0077694D" w:rsidP="00BC32C8">
      <w:pPr>
        <w:tabs>
          <w:tab w:val="left" w:pos="1740"/>
        </w:tabs>
        <w:ind w:left="630" w:right="450"/>
        <w:rPr>
          <w:sz w:val="24"/>
        </w:rPr>
      </w:pPr>
      <w:r>
        <w:rPr>
          <w:sz w:val="24"/>
        </w:rPr>
        <w:t>5.0</w:t>
      </w:r>
      <w:r>
        <w:rPr>
          <w:sz w:val="24"/>
        </w:rPr>
        <w:tab/>
      </w:r>
      <w:r>
        <w:rPr>
          <w:sz w:val="24"/>
          <w:u w:val="single"/>
        </w:rPr>
        <w:t>SUBMITTAL</w:t>
      </w:r>
      <w:r>
        <w:rPr>
          <w:sz w:val="24"/>
        </w:rPr>
        <w:t xml:space="preserve">: Submit As Built drawings for Contracting Officer acceptance upon completion of the contract. </w:t>
      </w:r>
      <w:r>
        <w:rPr>
          <w:b/>
          <w:sz w:val="24"/>
        </w:rPr>
        <w:t xml:space="preserve">Final payment will not be until all required As-Built </w:t>
      </w:r>
      <w:r>
        <w:rPr>
          <w:b/>
          <w:sz w:val="24"/>
        </w:rPr>
        <w:lastRenderedPageBreak/>
        <w:t xml:space="preserve">drawings are accepted. </w:t>
      </w:r>
      <w:r>
        <w:rPr>
          <w:sz w:val="24"/>
        </w:rPr>
        <w:t>Maximum retention shall be withheld for late or incomplete As Built</w:t>
      </w:r>
      <w:r>
        <w:rPr>
          <w:spacing w:val="-35"/>
          <w:sz w:val="24"/>
        </w:rPr>
        <w:t xml:space="preserve"> </w:t>
      </w:r>
      <w:r>
        <w:rPr>
          <w:sz w:val="24"/>
        </w:rPr>
        <w:t>drawings.</w:t>
      </w:r>
    </w:p>
    <w:p w:rsidR="00392874" w:rsidRPr="00E02B6C" w:rsidRDefault="0077694D" w:rsidP="00E02B6C">
      <w:pPr>
        <w:pStyle w:val="BodyText"/>
        <w:spacing w:before="76"/>
        <w:ind w:left="300"/>
      </w:pPr>
      <w:bookmarkStart w:id="34" w:name="List_of_Submittals_"/>
      <w:r>
        <w:rPr>
          <w:u w:val="single"/>
        </w:rPr>
        <w:t>LIST OF SUBMITTALS</w:t>
      </w:r>
      <w:r w:rsidR="002E173C">
        <w:rPr>
          <w:u w:val="single"/>
        </w:rPr>
        <w:fldChar w:fldCharType="begin"/>
      </w:r>
      <w:r w:rsidR="002E173C">
        <w:instrText xml:space="preserve"> XE "</w:instrText>
      </w:r>
      <w:r w:rsidR="002E173C" w:rsidRPr="0091500E">
        <w:rPr>
          <w:u w:val="single"/>
        </w:rPr>
        <w:instrText>LIST OF SUBMITTALS</w:instrText>
      </w:r>
      <w:r w:rsidR="002E173C">
        <w:instrText xml:space="preserve">" </w:instrText>
      </w:r>
      <w:r w:rsidR="002E173C">
        <w:rPr>
          <w:u w:val="single"/>
        </w:rPr>
        <w:fldChar w:fldCharType="end"/>
      </w:r>
    </w:p>
    <w:tbl>
      <w:tblPr>
        <w:tblW w:w="11133"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
        <w:gridCol w:w="1141"/>
        <w:gridCol w:w="777"/>
        <w:gridCol w:w="2843"/>
        <w:gridCol w:w="427"/>
        <w:gridCol w:w="416"/>
        <w:gridCol w:w="448"/>
        <w:gridCol w:w="358"/>
        <w:gridCol w:w="358"/>
        <w:gridCol w:w="453"/>
        <w:gridCol w:w="443"/>
        <w:gridCol w:w="628"/>
        <w:gridCol w:w="628"/>
        <w:gridCol w:w="358"/>
        <w:gridCol w:w="358"/>
        <w:gridCol w:w="448"/>
        <w:gridCol w:w="448"/>
      </w:tblGrid>
      <w:tr w:rsidR="00392874" w:rsidRPr="00BC32C8" w:rsidTr="00E02B6C">
        <w:trPr>
          <w:trHeight w:val="2636"/>
        </w:trPr>
        <w:tc>
          <w:tcPr>
            <w:tcW w:w="601" w:type="dxa"/>
            <w:textDirection w:val="btLr"/>
          </w:tcPr>
          <w:bookmarkEnd w:id="34"/>
          <w:p w:rsidR="00392874" w:rsidRPr="00196618" w:rsidRDefault="0077694D">
            <w:pPr>
              <w:pStyle w:val="TableParagraph"/>
              <w:spacing w:before="110"/>
              <w:ind w:left="112"/>
              <w:rPr>
                <w:b/>
                <w:sz w:val="23"/>
              </w:rPr>
            </w:pPr>
            <w:r w:rsidRPr="00196618">
              <w:rPr>
                <w:b/>
                <w:sz w:val="23"/>
              </w:rPr>
              <w:t>No.</w:t>
            </w:r>
          </w:p>
        </w:tc>
        <w:tc>
          <w:tcPr>
            <w:tcW w:w="1141" w:type="dxa"/>
            <w:textDirection w:val="btLr"/>
          </w:tcPr>
          <w:p w:rsidR="00392874" w:rsidRPr="00196618" w:rsidRDefault="0077694D">
            <w:pPr>
              <w:pStyle w:val="TableParagraph"/>
              <w:spacing w:before="110"/>
              <w:ind w:left="112"/>
              <w:rPr>
                <w:b/>
                <w:sz w:val="23"/>
              </w:rPr>
            </w:pPr>
            <w:r w:rsidRPr="00196618">
              <w:rPr>
                <w:b/>
                <w:sz w:val="23"/>
              </w:rPr>
              <w:t>Section Number</w:t>
            </w:r>
          </w:p>
        </w:tc>
        <w:tc>
          <w:tcPr>
            <w:tcW w:w="777" w:type="dxa"/>
            <w:textDirection w:val="btLr"/>
          </w:tcPr>
          <w:p w:rsidR="00392874" w:rsidRPr="00196618" w:rsidRDefault="0077694D">
            <w:pPr>
              <w:pStyle w:val="TableParagraph"/>
              <w:spacing w:before="110"/>
              <w:ind w:left="112"/>
              <w:rPr>
                <w:b/>
                <w:sz w:val="23"/>
              </w:rPr>
            </w:pPr>
            <w:r w:rsidRPr="00196618">
              <w:rPr>
                <w:b/>
                <w:sz w:val="23"/>
              </w:rPr>
              <w:t>Paragraph</w:t>
            </w:r>
          </w:p>
        </w:tc>
        <w:tc>
          <w:tcPr>
            <w:tcW w:w="2843" w:type="dxa"/>
          </w:tcPr>
          <w:p w:rsidR="00392874" w:rsidRPr="00196618" w:rsidRDefault="00392874">
            <w:pPr>
              <w:pStyle w:val="TableParagraph"/>
              <w:rPr>
                <w:sz w:val="26"/>
              </w:rPr>
            </w:pPr>
          </w:p>
          <w:p w:rsidR="00392874" w:rsidRPr="00196618" w:rsidRDefault="00392874">
            <w:pPr>
              <w:pStyle w:val="TableParagraph"/>
              <w:rPr>
                <w:sz w:val="26"/>
              </w:rPr>
            </w:pPr>
          </w:p>
          <w:p w:rsidR="00392874" w:rsidRPr="00196618" w:rsidRDefault="00392874">
            <w:pPr>
              <w:pStyle w:val="TableParagraph"/>
              <w:rPr>
                <w:sz w:val="26"/>
              </w:rPr>
            </w:pPr>
          </w:p>
          <w:p w:rsidR="00392874" w:rsidRPr="00196618" w:rsidRDefault="00392874">
            <w:pPr>
              <w:pStyle w:val="TableParagraph"/>
              <w:spacing w:before="1"/>
              <w:rPr>
                <w:sz w:val="25"/>
              </w:rPr>
            </w:pPr>
          </w:p>
          <w:p w:rsidR="00392874" w:rsidRPr="00196618" w:rsidRDefault="0077694D">
            <w:pPr>
              <w:pStyle w:val="TableParagraph"/>
              <w:ind w:left="108"/>
              <w:rPr>
                <w:b/>
                <w:sz w:val="23"/>
              </w:rPr>
            </w:pPr>
            <w:r w:rsidRPr="00196618">
              <w:rPr>
                <w:b/>
                <w:sz w:val="23"/>
              </w:rPr>
              <w:t>Specifications</w:t>
            </w:r>
          </w:p>
        </w:tc>
        <w:tc>
          <w:tcPr>
            <w:tcW w:w="427" w:type="dxa"/>
            <w:textDirection w:val="btLr"/>
          </w:tcPr>
          <w:p w:rsidR="00392874" w:rsidRPr="00196618" w:rsidRDefault="0077694D">
            <w:pPr>
              <w:pStyle w:val="TableParagraph"/>
              <w:spacing w:before="112"/>
              <w:ind w:left="112"/>
              <w:rPr>
                <w:b/>
                <w:sz w:val="23"/>
              </w:rPr>
            </w:pPr>
            <w:r w:rsidRPr="00196618">
              <w:rPr>
                <w:b/>
                <w:sz w:val="23"/>
              </w:rPr>
              <w:t>Pre-Construction</w:t>
            </w:r>
          </w:p>
        </w:tc>
        <w:tc>
          <w:tcPr>
            <w:tcW w:w="416" w:type="dxa"/>
            <w:textDirection w:val="btLr"/>
          </w:tcPr>
          <w:p w:rsidR="00392874" w:rsidRPr="00196618" w:rsidRDefault="0077694D">
            <w:pPr>
              <w:pStyle w:val="TableParagraph"/>
              <w:spacing w:before="113"/>
              <w:ind w:left="112"/>
              <w:rPr>
                <w:b/>
                <w:sz w:val="23"/>
              </w:rPr>
            </w:pPr>
            <w:r w:rsidRPr="00196618">
              <w:rPr>
                <w:b/>
                <w:sz w:val="23"/>
              </w:rPr>
              <w:t>Shop Drawings</w:t>
            </w:r>
          </w:p>
        </w:tc>
        <w:tc>
          <w:tcPr>
            <w:tcW w:w="448" w:type="dxa"/>
            <w:textDirection w:val="btLr"/>
          </w:tcPr>
          <w:p w:rsidR="00392874" w:rsidRPr="00196618" w:rsidRDefault="0077694D">
            <w:pPr>
              <w:pStyle w:val="TableParagraph"/>
              <w:spacing w:before="115"/>
              <w:ind w:left="112"/>
              <w:rPr>
                <w:b/>
                <w:sz w:val="23"/>
              </w:rPr>
            </w:pPr>
            <w:r w:rsidRPr="00196618">
              <w:rPr>
                <w:b/>
                <w:sz w:val="23"/>
              </w:rPr>
              <w:t>Product Data &amp; SDS</w:t>
            </w:r>
          </w:p>
        </w:tc>
        <w:tc>
          <w:tcPr>
            <w:tcW w:w="358" w:type="dxa"/>
            <w:textDirection w:val="btLr"/>
          </w:tcPr>
          <w:p w:rsidR="00392874" w:rsidRPr="00196618" w:rsidRDefault="0077694D">
            <w:pPr>
              <w:pStyle w:val="TableParagraph"/>
              <w:spacing w:before="117" w:line="211" w:lineRule="exact"/>
              <w:ind w:left="112"/>
              <w:rPr>
                <w:b/>
                <w:sz w:val="23"/>
              </w:rPr>
            </w:pPr>
            <w:r w:rsidRPr="00196618">
              <w:rPr>
                <w:b/>
                <w:sz w:val="23"/>
              </w:rPr>
              <w:t>Samples and Colors</w:t>
            </w:r>
          </w:p>
        </w:tc>
        <w:tc>
          <w:tcPr>
            <w:tcW w:w="358" w:type="dxa"/>
            <w:textDirection w:val="btLr"/>
          </w:tcPr>
          <w:p w:rsidR="00392874" w:rsidRPr="00196618" w:rsidRDefault="0077694D">
            <w:pPr>
              <w:pStyle w:val="TableParagraph"/>
              <w:spacing w:before="119" w:line="209" w:lineRule="exact"/>
              <w:ind w:left="112"/>
              <w:rPr>
                <w:b/>
                <w:sz w:val="23"/>
              </w:rPr>
            </w:pPr>
            <w:r w:rsidRPr="00196618">
              <w:rPr>
                <w:b/>
                <w:sz w:val="23"/>
              </w:rPr>
              <w:t>Design Data</w:t>
            </w:r>
          </w:p>
        </w:tc>
        <w:tc>
          <w:tcPr>
            <w:tcW w:w="453" w:type="dxa"/>
            <w:textDirection w:val="btLr"/>
          </w:tcPr>
          <w:p w:rsidR="00392874" w:rsidRPr="00196618" w:rsidRDefault="0077694D">
            <w:pPr>
              <w:pStyle w:val="TableParagraph"/>
              <w:spacing w:before="121"/>
              <w:ind w:left="112"/>
              <w:rPr>
                <w:b/>
                <w:sz w:val="23"/>
              </w:rPr>
            </w:pPr>
            <w:r w:rsidRPr="00196618">
              <w:rPr>
                <w:b/>
                <w:sz w:val="23"/>
              </w:rPr>
              <w:t>Test Reports</w:t>
            </w:r>
          </w:p>
        </w:tc>
        <w:tc>
          <w:tcPr>
            <w:tcW w:w="443" w:type="dxa"/>
            <w:textDirection w:val="btLr"/>
          </w:tcPr>
          <w:p w:rsidR="00392874" w:rsidRPr="00196618" w:rsidRDefault="0077694D">
            <w:pPr>
              <w:pStyle w:val="TableParagraph"/>
              <w:spacing w:before="123"/>
              <w:ind w:left="112"/>
              <w:rPr>
                <w:b/>
                <w:sz w:val="23"/>
              </w:rPr>
            </w:pPr>
            <w:r w:rsidRPr="00196618">
              <w:rPr>
                <w:b/>
                <w:sz w:val="23"/>
              </w:rPr>
              <w:t>Certifications</w:t>
            </w:r>
          </w:p>
        </w:tc>
        <w:tc>
          <w:tcPr>
            <w:tcW w:w="628" w:type="dxa"/>
            <w:textDirection w:val="btLr"/>
          </w:tcPr>
          <w:p w:rsidR="00392874" w:rsidRPr="00196618" w:rsidRDefault="0077694D">
            <w:pPr>
              <w:pStyle w:val="TableParagraph"/>
              <w:spacing w:before="119" w:line="270" w:lineRule="atLeast"/>
              <w:ind w:left="112" w:right="945"/>
              <w:rPr>
                <w:b/>
                <w:sz w:val="23"/>
              </w:rPr>
            </w:pPr>
            <w:r w:rsidRPr="00196618">
              <w:rPr>
                <w:b/>
                <w:sz w:val="23"/>
              </w:rPr>
              <w:t>Manufacturer’s Instructions</w:t>
            </w:r>
          </w:p>
        </w:tc>
        <w:tc>
          <w:tcPr>
            <w:tcW w:w="628" w:type="dxa"/>
            <w:textDirection w:val="btLr"/>
          </w:tcPr>
          <w:p w:rsidR="00392874" w:rsidRPr="00196618" w:rsidRDefault="0077694D">
            <w:pPr>
              <w:pStyle w:val="TableParagraph"/>
              <w:spacing w:before="121" w:line="270" w:lineRule="atLeast"/>
              <w:ind w:left="112" w:right="1047"/>
              <w:rPr>
                <w:b/>
                <w:sz w:val="23"/>
              </w:rPr>
            </w:pPr>
            <w:r w:rsidRPr="00196618">
              <w:rPr>
                <w:b/>
                <w:sz w:val="23"/>
              </w:rPr>
              <w:t>Manufacture’s Field Reports</w:t>
            </w:r>
          </w:p>
        </w:tc>
        <w:tc>
          <w:tcPr>
            <w:tcW w:w="358" w:type="dxa"/>
            <w:textDirection w:val="btLr"/>
          </w:tcPr>
          <w:p w:rsidR="00392874" w:rsidRPr="00196618" w:rsidRDefault="0077694D">
            <w:pPr>
              <w:pStyle w:val="TableParagraph"/>
              <w:spacing w:before="129" w:line="199" w:lineRule="exact"/>
              <w:ind w:left="112"/>
              <w:rPr>
                <w:b/>
                <w:sz w:val="23"/>
              </w:rPr>
            </w:pPr>
            <w:r w:rsidRPr="00196618">
              <w:rPr>
                <w:b/>
                <w:sz w:val="23"/>
              </w:rPr>
              <w:t>Specifications &amp; Details</w:t>
            </w:r>
          </w:p>
        </w:tc>
        <w:tc>
          <w:tcPr>
            <w:tcW w:w="358" w:type="dxa"/>
            <w:textDirection w:val="btLr"/>
          </w:tcPr>
          <w:p w:rsidR="00392874" w:rsidRPr="00196618" w:rsidRDefault="0077694D">
            <w:pPr>
              <w:pStyle w:val="TableParagraph"/>
              <w:spacing w:before="131" w:line="197" w:lineRule="exact"/>
              <w:ind w:left="112"/>
              <w:rPr>
                <w:b/>
                <w:sz w:val="23"/>
              </w:rPr>
            </w:pPr>
            <w:r w:rsidRPr="00196618">
              <w:rPr>
                <w:b/>
                <w:sz w:val="23"/>
              </w:rPr>
              <w:t>Applicator’s Quals</w:t>
            </w:r>
          </w:p>
        </w:tc>
        <w:tc>
          <w:tcPr>
            <w:tcW w:w="448" w:type="dxa"/>
            <w:textDirection w:val="btLr"/>
          </w:tcPr>
          <w:p w:rsidR="00392874" w:rsidRPr="00196618" w:rsidRDefault="0077694D">
            <w:pPr>
              <w:pStyle w:val="TableParagraph"/>
              <w:spacing w:before="133"/>
              <w:ind w:left="112"/>
              <w:rPr>
                <w:b/>
                <w:sz w:val="23"/>
              </w:rPr>
            </w:pPr>
            <w:r w:rsidRPr="00196618">
              <w:rPr>
                <w:b/>
                <w:sz w:val="23"/>
              </w:rPr>
              <w:t>OP &amp; Maintenance</w:t>
            </w:r>
          </w:p>
        </w:tc>
        <w:tc>
          <w:tcPr>
            <w:tcW w:w="448" w:type="dxa"/>
            <w:textDirection w:val="btLr"/>
          </w:tcPr>
          <w:p w:rsidR="00392874" w:rsidRPr="00196618" w:rsidRDefault="0077694D">
            <w:pPr>
              <w:pStyle w:val="TableParagraph"/>
              <w:spacing w:before="135"/>
              <w:ind w:left="112"/>
              <w:rPr>
                <w:b/>
                <w:sz w:val="23"/>
              </w:rPr>
            </w:pPr>
            <w:r w:rsidRPr="00196618">
              <w:rPr>
                <w:b/>
                <w:sz w:val="23"/>
              </w:rPr>
              <w:t>Closeout Submittals</w:t>
            </w:r>
          </w:p>
        </w:tc>
      </w:tr>
      <w:tr w:rsidR="00392874" w:rsidRPr="00BC32C8" w:rsidTr="00E02B6C">
        <w:trPr>
          <w:trHeight w:val="252"/>
        </w:trPr>
        <w:tc>
          <w:tcPr>
            <w:tcW w:w="601" w:type="dxa"/>
          </w:tcPr>
          <w:p w:rsidR="00392874" w:rsidRPr="00196618" w:rsidRDefault="0077694D">
            <w:pPr>
              <w:pStyle w:val="TableParagraph"/>
              <w:spacing w:line="233" w:lineRule="exact"/>
              <w:ind w:left="107"/>
            </w:pPr>
            <w:r w:rsidRPr="00196618">
              <w:t>01</w:t>
            </w:r>
          </w:p>
        </w:tc>
        <w:tc>
          <w:tcPr>
            <w:tcW w:w="1141" w:type="dxa"/>
          </w:tcPr>
          <w:p w:rsidR="00392874" w:rsidRPr="00196618" w:rsidRDefault="0077694D">
            <w:pPr>
              <w:pStyle w:val="TableParagraph"/>
              <w:spacing w:line="233" w:lineRule="exact"/>
              <w:ind w:left="107"/>
            </w:pPr>
            <w:r w:rsidRPr="00196618">
              <w:t>01 12 16</w:t>
            </w:r>
          </w:p>
        </w:tc>
        <w:tc>
          <w:tcPr>
            <w:tcW w:w="777" w:type="dxa"/>
          </w:tcPr>
          <w:p w:rsidR="00392874" w:rsidRPr="00196618" w:rsidRDefault="0077694D">
            <w:pPr>
              <w:pStyle w:val="TableParagraph"/>
              <w:spacing w:line="233" w:lineRule="exact"/>
              <w:ind w:left="107"/>
            </w:pPr>
            <w:r w:rsidRPr="00196618">
              <w:t>1.</w:t>
            </w:r>
          </w:p>
        </w:tc>
        <w:tc>
          <w:tcPr>
            <w:tcW w:w="2843" w:type="dxa"/>
          </w:tcPr>
          <w:p w:rsidR="00392874" w:rsidRPr="00196618" w:rsidRDefault="0077694D">
            <w:pPr>
              <w:pStyle w:val="TableParagraph"/>
              <w:spacing w:line="233" w:lineRule="exact"/>
              <w:ind w:left="107"/>
            </w:pPr>
            <w:r w:rsidRPr="00196618">
              <w:t>Phasing and Laydown Plan</w:t>
            </w:r>
          </w:p>
        </w:tc>
        <w:tc>
          <w:tcPr>
            <w:tcW w:w="427" w:type="dxa"/>
          </w:tcPr>
          <w:p w:rsidR="00392874" w:rsidRPr="00196618" w:rsidRDefault="0077694D">
            <w:pPr>
              <w:pStyle w:val="TableParagraph"/>
              <w:spacing w:line="233" w:lineRule="exact"/>
              <w:ind w:left="136"/>
            </w:pPr>
            <w:r w:rsidRPr="00196618">
              <w:rPr>
                <w:w w:val="99"/>
              </w:rPr>
              <w:t>X</w:t>
            </w:r>
          </w:p>
        </w:tc>
        <w:tc>
          <w:tcPr>
            <w:tcW w:w="416"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453" w:type="dxa"/>
          </w:tcPr>
          <w:p w:rsidR="00392874" w:rsidRPr="00196618" w:rsidRDefault="00392874">
            <w:pPr>
              <w:pStyle w:val="TableParagraph"/>
              <w:rPr>
                <w:sz w:val="18"/>
              </w:rPr>
            </w:pPr>
          </w:p>
        </w:tc>
        <w:tc>
          <w:tcPr>
            <w:tcW w:w="443" w:type="dxa"/>
          </w:tcPr>
          <w:p w:rsidR="00392874" w:rsidRPr="00196618" w:rsidRDefault="00392874">
            <w:pPr>
              <w:pStyle w:val="TableParagraph"/>
              <w:rPr>
                <w:sz w:val="18"/>
              </w:rPr>
            </w:pPr>
          </w:p>
        </w:tc>
        <w:tc>
          <w:tcPr>
            <w:tcW w:w="628" w:type="dxa"/>
          </w:tcPr>
          <w:p w:rsidR="00392874" w:rsidRPr="00196618" w:rsidRDefault="00392874">
            <w:pPr>
              <w:pStyle w:val="TableParagraph"/>
              <w:rPr>
                <w:sz w:val="18"/>
              </w:rPr>
            </w:pPr>
          </w:p>
        </w:tc>
        <w:tc>
          <w:tcPr>
            <w:tcW w:w="62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r>
      <w:tr w:rsidR="00392874" w:rsidRPr="00BC32C8" w:rsidTr="00E02B6C">
        <w:trPr>
          <w:trHeight w:val="505"/>
        </w:trPr>
        <w:tc>
          <w:tcPr>
            <w:tcW w:w="601" w:type="dxa"/>
          </w:tcPr>
          <w:p w:rsidR="00392874" w:rsidRPr="00196618" w:rsidRDefault="0077694D">
            <w:pPr>
              <w:pStyle w:val="TableParagraph"/>
              <w:spacing w:line="250" w:lineRule="exact"/>
              <w:ind w:left="107"/>
            </w:pPr>
            <w:r w:rsidRPr="00196618">
              <w:t>02</w:t>
            </w:r>
          </w:p>
        </w:tc>
        <w:tc>
          <w:tcPr>
            <w:tcW w:w="1141" w:type="dxa"/>
          </w:tcPr>
          <w:p w:rsidR="00392874" w:rsidRPr="00196618" w:rsidRDefault="0077694D">
            <w:pPr>
              <w:pStyle w:val="TableParagraph"/>
              <w:spacing w:line="250" w:lineRule="exact"/>
              <w:ind w:left="108"/>
            </w:pPr>
            <w:r w:rsidRPr="00196618">
              <w:t>01 14 14</w:t>
            </w:r>
          </w:p>
        </w:tc>
        <w:tc>
          <w:tcPr>
            <w:tcW w:w="777" w:type="dxa"/>
          </w:tcPr>
          <w:p w:rsidR="00392874" w:rsidRPr="00196618" w:rsidRDefault="0077694D">
            <w:pPr>
              <w:pStyle w:val="TableParagraph"/>
              <w:spacing w:line="250" w:lineRule="exact"/>
              <w:ind w:left="107"/>
            </w:pPr>
            <w:r w:rsidRPr="00196618">
              <w:t>1.</w:t>
            </w:r>
          </w:p>
        </w:tc>
        <w:tc>
          <w:tcPr>
            <w:tcW w:w="2843" w:type="dxa"/>
          </w:tcPr>
          <w:p w:rsidR="00392874" w:rsidRPr="00196618" w:rsidRDefault="0077694D">
            <w:pPr>
              <w:pStyle w:val="TableParagraph"/>
              <w:spacing w:line="254" w:lineRule="exact"/>
              <w:ind w:left="108" w:right="553"/>
            </w:pPr>
            <w:r w:rsidRPr="00196618">
              <w:t>Pre-Con Site Conditions Documentation</w:t>
            </w:r>
          </w:p>
        </w:tc>
        <w:tc>
          <w:tcPr>
            <w:tcW w:w="427" w:type="dxa"/>
          </w:tcPr>
          <w:p w:rsidR="00392874" w:rsidRPr="00196618" w:rsidRDefault="0077694D">
            <w:pPr>
              <w:pStyle w:val="TableParagraph"/>
              <w:spacing w:before="124"/>
              <w:ind w:left="136"/>
            </w:pPr>
            <w:r w:rsidRPr="00196618">
              <w:rPr>
                <w:w w:val="99"/>
              </w:rPr>
              <w:t>X</w:t>
            </w:r>
          </w:p>
        </w:tc>
        <w:tc>
          <w:tcPr>
            <w:tcW w:w="416" w:type="dxa"/>
          </w:tcPr>
          <w:p w:rsidR="00392874" w:rsidRPr="00196618" w:rsidRDefault="00392874">
            <w:pPr>
              <w:pStyle w:val="TableParagraph"/>
            </w:pPr>
          </w:p>
        </w:tc>
        <w:tc>
          <w:tcPr>
            <w:tcW w:w="448" w:type="dxa"/>
          </w:tcPr>
          <w:p w:rsidR="00392874" w:rsidRPr="00196618" w:rsidRDefault="00392874">
            <w:pPr>
              <w:pStyle w:val="TableParagraph"/>
            </w:pPr>
          </w:p>
        </w:tc>
        <w:tc>
          <w:tcPr>
            <w:tcW w:w="358" w:type="dxa"/>
          </w:tcPr>
          <w:p w:rsidR="00392874" w:rsidRPr="00196618" w:rsidRDefault="00392874">
            <w:pPr>
              <w:pStyle w:val="TableParagraph"/>
            </w:pPr>
          </w:p>
        </w:tc>
        <w:tc>
          <w:tcPr>
            <w:tcW w:w="358" w:type="dxa"/>
          </w:tcPr>
          <w:p w:rsidR="00392874" w:rsidRPr="00196618" w:rsidRDefault="00392874">
            <w:pPr>
              <w:pStyle w:val="TableParagraph"/>
            </w:pPr>
          </w:p>
        </w:tc>
        <w:tc>
          <w:tcPr>
            <w:tcW w:w="453" w:type="dxa"/>
          </w:tcPr>
          <w:p w:rsidR="00392874" w:rsidRPr="00196618" w:rsidRDefault="00392874">
            <w:pPr>
              <w:pStyle w:val="TableParagraph"/>
            </w:pPr>
          </w:p>
        </w:tc>
        <w:tc>
          <w:tcPr>
            <w:tcW w:w="443" w:type="dxa"/>
          </w:tcPr>
          <w:p w:rsidR="00392874" w:rsidRPr="00196618" w:rsidRDefault="00392874">
            <w:pPr>
              <w:pStyle w:val="TableParagraph"/>
            </w:pPr>
          </w:p>
        </w:tc>
        <w:tc>
          <w:tcPr>
            <w:tcW w:w="628" w:type="dxa"/>
          </w:tcPr>
          <w:p w:rsidR="00392874" w:rsidRPr="00196618" w:rsidRDefault="00392874">
            <w:pPr>
              <w:pStyle w:val="TableParagraph"/>
            </w:pPr>
          </w:p>
        </w:tc>
        <w:tc>
          <w:tcPr>
            <w:tcW w:w="628" w:type="dxa"/>
          </w:tcPr>
          <w:p w:rsidR="00392874" w:rsidRPr="00196618" w:rsidRDefault="00392874">
            <w:pPr>
              <w:pStyle w:val="TableParagraph"/>
            </w:pPr>
          </w:p>
        </w:tc>
        <w:tc>
          <w:tcPr>
            <w:tcW w:w="358" w:type="dxa"/>
          </w:tcPr>
          <w:p w:rsidR="00392874" w:rsidRPr="00196618" w:rsidRDefault="00392874">
            <w:pPr>
              <w:pStyle w:val="TableParagraph"/>
            </w:pPr>
          </w:p>
        </w:tc>
        <w:tc>
          <w:tcPr>
            <w:tcW w:w="358" w:type="dxa"/>
          </w:tcPr>
          <w:p w:rsidR="00392874" w:rsidRPr="00196618" w:rsidRDefault="00392874">
            <w:pPr>
              <w:pStyle w:val="TableParagraph"/>
            </w:pPr>
          </w:p>
        </w:tc>
        <w:tc>
          <w:tcPr>
            <w:tcW w:w="448" w:type="dxa"/>
          </w:tcPr>
          <w:p w:rsidR="00392874" w:rsidRPr="00196618" w:rsidRDefault="00392874">
            <w:pPr>
              <w:pStyle w:val="TableParagraph"/>
            </w:pPr>
          </w:p>
        </w:tc>
        <w:tc>
          <w:tcPr>
            <w:tcW w:w="448" w:type="dxa"/>
          </w:tcPr>
          <w:p w:rsidR="00392874" w:rsidRPr="00196618" w:rsidRDefault="00392874">
            <w:pPr>
              <w:pStyle w:val="TableParagraph"/>
            </w:pPr>
          </w:p>
        </w:tc>
      </w:tr>
      <w:tr w:rsidR="00392874" w:rsidRPr="00BC32C8" w:rsidTr="00E02B6C">
        <w:trPr>
          <w:trHeight w:val="250"/>
        </w:trPr>
        <w:tc>
          <w:tcPr>
            <w:tcW w:w="601" w:type="dxa"/>
          </w:tcPr>
          <w:p w:rsidR="00392874" w:rsidRPr="00196618" w:rsidRDefault="0077694D">
            <w:pPr>
              <w:pStyle w:val="TableParagraph"/>
              <w:spacing w:line="231" w:lineRule="exact"/>
              <w:ind w:left="107"/>
            </w:pPr>
            <w:r w:rsidRPr="00196618">
              <w:t>03</w:t>
            </w:r>
          </w:p>
        </w:tc>
        <w:tc>
          <w:tcPr>
            <w:tcW w:w="1141" w:type="dxa"/>
          </w:tcPr>
          <w:p w:rsidR="00392874" w:rsidRPr="00196618" w:rsidRDefault="0077694D">
            <w:pPr>
              <w:pStyle w:val="TableParagraph"/>
              <w:spacing w:line="231" w:lineRule="exact"/>
              <w:ind w:left="107"/>
            </w:pPr>
            <w:r w:rsidRPr="00196618">
              <w:t>01 14 16</w:t>
            </w:r>
          </w:p>
        </w:tc>
        <w:tc>
          <w:tcPr>
            <w:tcW w:w="777" w:type="dxa"/>
          </w:tcPr>
          <w:p w:rsidR="00392874" w:rsidRPr="00196618" w:rsidRDefault="0077694D">
            <w:pPr>
              <w:pStyle w:val="TableParagraph"/>
              <w:spacing w:line="231" w:lineRule="exact"/>
              <w:ind w:left="106"/>
            </w:pPr>
            <w:r w:rsidRPr="00196618">
              <w:t>3.1</w:t>
            </w:r>
          </w:p>
        </w:tc>
        <w:tc>
          <w:tcPr>
            <w:tcW w:w="2843" w:type="dxa"/>
          </w:tcPr>
          <w:p w:rsidR="00392874" w:rsidRPr="00196618" w:rsidRDefault="0077694D">
            <w:pPr>
              <w:pStyle w:val="TableParagraph"/>
              <w:spacing w:line="231" w:lineRule="exact"/>
              <w:ind w:left="107"/>
            </w:pPr>
            <w:r w:rsidRPr="00196618">
              <w:t>Schedule</w:t>
            </w:r>
          </w:p>
        </w:tc>
        <w:tc>
          <w:tcPr>
            <w:tcW w:w="427" w:type="dxa"/>
          </w:tcPr>
          <w:p w:rsidR="00392874" w:rsidRPr="00196618" w:rsidRDefault="0077694D">
            <w:pPr>
              <w:pStyle w:val="TableParagraph"/>
              <w:spacing w:line="231" w:lineRule="exact"/>
              <w:ind w:left="135"/>
            </w:pPr>
            <w:r w:rsidRPr="00196618">
              <w:rPr>
                <w:w w:val="99"/>
              </w:rPr>
              <w:t>X</w:t>
            </w:r>
          </w:p>
        </w:tc>
        <w:tc>
          <w:tcPr>
            <w:tcW w:w="416"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453" w:type="dxa"/>
          </w:tcPr>
          <w:p w:rsidR="00392874" w:rsidRPr="00196618" w:rsidRDefault="00392874">
            <w:pPr>
              <w:pStyle w:val="TableParagraph"/>
              <w:rPr>
                <w:sz w:val="18"/>
              </w:rPr>
            </w:pPr>
          </w:p>
        </w:tc>
        <w:tc>
          <w:tcPr>
            <w:tcW w:w="443" w:type="dxa"/>
          </w:tcPr>
          <w:p w:rsidR="00392874" w:rsidRPr="00196618" w:rsidRDefault="00392874">
            <w:pPr>
              <w:pStyle w:val="TableParagraph"/>
              <w:rPr>
                <w:sz w:val="18"/>
              </w:rPr>
            </w:pPr>
          </w:p>
        </w:tc>
        <w:tc>
          <w:tcPr>
            <w:tcW w:w="628" w:type="dxa"/>
          </w:tcPr>
          <w:p w:rsidR="00392874" w:rsidRPr="00196618" w:rsidRDefault="00392874">
            <w:pPr>
              <w:pStyle w:val="TableParagraph"/>
              <w:rPr>
                <w:sz w:val="18"/>
              </w:rPr>
            </w:pPr>
          </w:p>
        </w:tc>
        <w:tc>
          <w:tcPr>
            <w:tcW w:w="62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r>
      <w:tr w:rsidR="00392874" w:rsidRPr="00BC32C8" w:rsidTr="00E02B6C">
        <w:trPr>
          <w:trHeight w:val="252"/>
        </w:trPr>
        <w:tc>
          <w:tcPr>
            <w:tcW w:w="601" w:type="dxa"/>
          </w:tcPr>
          <w:p w:rsidR="00392874" w:rsidRPr="00196618" w:rsidRDefault="0077694D">
            <w:pPr>
              <w:pStyle w:val="TableParagraph"/>
              <w:spacing w:line="233" w:lineRule="exact"/>
              <w:ind w:left="107"/>
            </w:pPr>
            <w:r w:rsidRPr="00196618">
              <w:t>04</w:t>
            </w:r>
          </w:p>
        </w:tc>
        <w:tc>
          <w:tcPr>
            <w:tcW w:w="1141" w:type="dxa"/>
          </w:tcPr>
          <w:p w:rsidR="00392874" w:rsidRPr="00196618" w:rsidRDefault="0077694D">
            <w:pPr>
              <w:pStyle w:val="TableParagraph"/>
              <w:spacing w:line="233" w:lineRule="exact"/>
              <w:ind w:left="107"/>
            </w:pPr>
            <w:r w:rsidRPr="00196618">
              <w:t>01 32 16</w:t>
            </w:r>
          </w:p>
        </w:tc>
        <w:tc>
          <w:tcPr>
            <w:tcW w:w="777" w:type="dxa"/>
          </w:tcPr>
          <w:p w:rsidR="00392874" w:rsidRPr="00196618" w:rsidRDefault="0077694D">
            <w:pPr>
              <w:pStyle w:val="TableParagraph"/>
              <w:spacing w:line="233" w:lineRule="exact"/>
              <w:ind w:left="106"/>
            </w:pPr>
            <w:r w:rsidRPr="00196618">
              <w:t>1.a</w:t>
            </w:r>
          </w:p>
        </w:tc>
        <w:tc>
          <w:tcPr>
            <w:tcW w:w="2843" w:type="dxa"/>
          </w:tcPr>
          <w:p w:rsidR="00392874" w:rsidRPr="00196618" w:rsidRDefault="0077694D">
            <w:pPr>
              <w:pStyle w:val="TableParagraph"/>
              <w:spacing w:line="233" w:lineRule="exact"/>
              <w:ind w:left="107"/>
            </w:pPr>
            <w:r w:rsidRPr="00196618">
              <w:t>Construction Schedule</w:t>
            </w:r>
          </w:p>
        </w:tc>
        <w:tc>
          <w:tcPr>
            <w:tcW w:w="427" w:type="dxa"/>
          </w:tcPr>
          <w:p w:rsidR="00392874" w:rsidRPr="00196618" w:rsidRDefault="0077694D">
            <w:pPr>
              <w:pStyle w:val="TableParagraph"/>
              <w:spacing w:line="233" w:lineRule="exact"/>
              <w:ind w:left="136"/>
            </w:pPr>
            <w:r w:rsidRPr="00196618">
              <w:rPr>
                <w:w w:val="99"/>
              </w:rPr>
              <w:t>X</w:t>
            </w:r>
          </w:p>
        </w:tc>
        <w:tc>
          <w:tcPr>
            <w:tcW w:w="416"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453" w:type="dxa"/>
          </w:tcPr>
          <w:p w:rsidR="00392874" w:rsidRPr="00196618" w:rsidRDefault="00392874">
            <w:pPr>
              <w:pStyle w:val="TableParagraph"/>
              <w:rPr>
                <w:sz w:val="18"/>
              </w:rPr>
            </w:pPr>
          </w:p>
        </w:tc>
        <w:tc>
          <w:tcPr>
            <w:tcW w:w="443" w:type="dxa"/>
          </w:tcPr>
          <w:p w:rsidR="00392874" w:rsidRPr="00196618" w:rsidRDefault="00392874">
            <w:pPr>
              <w:pStyle w:val="TableParagraph"/>
              <w:rPr>
                <w:sz w:val="18"/>
              </w:rPr>
            </w:pPr>
          </w:p>
        </w:tc>
        <w:tc>
          <w:tcPr>
            <w:tcW w:w="628" w:type="dxa"/>
          </w:tcPr>
          <w:p w:rsidR="00392874" w:rsidRPr="00196618" w:rsidRDefault="00392874">
            <w:pPr>
              <w:pStyle w:val="TableParagraph"/>
              <w:rPr>
                <w:sz w:val="18"/>
              </w:rPr>
            </w:pPr>
          </w:p>
        </w:tc>
        <w:tc>
          <w:tcPr>
            <w:tcW w:w="62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r>
      <w:tr w:rsidR="00392874" w:rsidRPr="00BC32C8" w:rsidTr="00E02B6C">
        <w:trPr>
          <w:trHeight w:val="252"/>
        </w:trPr>
        <w:tc>
          <w:tcPr>
            <w:tcW w:w="601" w:type="dxa"/>
          </w:tcPr>
          <w:p w:rsidR="00392874" w:rsidRPr="00196618" w:rsidRDefault="0077694D">
            <w:pPr>
              <w:pStyle w:val="TableParagraph"/>
              <w:spacing w:line="233" w:lineRule="exact"/>
              <w:ind w:left="107"/>
            </w:pPr>
            <w:r w:rsidRPr="00196618">
              <w:t>05</w:t>
            </w:r>
          </w:p>
        </w:tc>
        <w:tc>
          <w:tcPr>
            <w:tcW w:w="1141" w:type="dxa"/>
          </w:tcPr>
          <w:p w:rsidR="00392874" w:rsidRPr="00196618" w:rsidRDefault="00392874">
            <w:pPr>
              <w:pStyle w:val="TableParagraph"/>
              <w:rPr>
                <w:sz w:val="18"/>
              </w:rPr>
            </w:pPr>
          </w:p>
        </w:tc>
        <w:tc>
          <w:tcPr>
            <w:tcW w:w="777" w:type="dxa"/>
          </w:tcPr>
          <w:p w:rsidR="00392874" w:rsidRPr="00196618" w:rsidRDefault="0077694D">
            <w:pPr>
              <w:pStyle w:val="TableParagraph"/>
              <w:spacing w:line="233" w:lineRule="exact"/>
              <w:ind w:left="107"/>
            </w:pPr>
            <w:r w:rsidRPr="00196618">
              <w:t>1.b</w:t>
            </w:r>
          </w:p>
        </w:tc>
        <w:tc>
          <w:tcPr>
            <w:tcW w:w="2843" w:type="dxa"/>
          </w:tcPr>
          <w:p w:rsidR="00392874" w:rsidRPr="00196618" w:rsidRDefault="0077694D">
            <w:pPr>
              <w:pStyle w:val="TableParagraph"/>
              <w:spacing w:line="233" w:lineRule="exact"/>
              <w:ind w:left="107"/>
            </w:pPr>
            <w:r w:rsidRPr="00196618">
              <w:t>Schedule of Values</w:t>
            </w:r>
          </w:p>
        </w:tc>
        <w:tc>
          <w:tcPr>
            <w:tcW w:w="427" w:type="dxa"/>
          </w:tcPr>
          <w:p w:rsidR="00392874" w:rsidRPr="00196618" w:rsidRDefault="0077694D">
            <w:pPr>
              <w:pStyle w:val="TableParagraph"/>
              <w:spacing w:line="233" w:lineRule="exact"/>
              <w:ind w:left="134"/>
            </w:pPr>
            <w:r w:rsidRPr="00196618">
              <w:rPr>
                <w:w w:val="99"/>
              </w:rPr>
              <w:t>X</w:t>
            </w:r>
          </w:p>
        </w:tc>
        <w:tc>
          <w:tcPr>
            <w:tcW w:w="416"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453" w:type="dxa"/>
          </w:tcPr>
          <w:p w:rsidR="00392874" w:rsidRPr="00196618" w:rsidRDefault="00392874">
            <w:pPr>
              <w:pStyle w:val="TableParagraph"/>
              <w:rPr>
                <w:sz w:val="18"/>
              </w:rPr>
            </w:pPr>
          </w:p>
        </w:tc>
        <w:tc>
          <w:tcPr>
            <w:tcW w:w="443" w:type="dxa"/>
          </w:tcPr>
          <w:p w:rsidR="00392874" w:rsidRPr="00196618" w:rsidRDefault="00392874">
            <w:pPr>
              <w:pStyle w:val="TableParagraph"/>
              <w:rPr>
                <w:sz w:val="18"/>
              </w:rPr>
            </w:pPr>
          </w:p>
        </w:tc>
        <w:tc>
          <w:tcPr>
            <w:tcW w:w="628" w:type="dxa"/>
          </w:tcPr>
          <w:p w:rsidR="00392874" w:rsidRPr="00196618" w:rsidRDefault="00392874">
            <w:pPr>
              <w:pStyle w:val="TableParagraph"/>
              <w:rPr>
                <w:sz w:val="18"/>
              </w:rPr>
            </w:pPr>
          </w:p>
        </w:tc>
        <w:tc>
          <w:tcPr>
            <w:tcW w:w="62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r>
      <w:tr w:rsidR="00392874" w:rsidRPr="00BC32C8" w:rsidTr="00E02B6C">
        <w:trPr>
          <w:trHeight w:val="252"/>
        </w:trPr>
        <w:tc>
          <w:tcPr>
            <w:tcW w:w="601" w:type="dxa"/>
          </w:tcPr>
          <w:p w:rsidR="00392874" w:rsidRPr="00196618" w:rsidRDefault="0077694D">
            <w:pPr>
              <w:pStyle w:val="TableParagraph"/>
              <w:spacing w:line="233" w:lineRule="exact"/>
              <w:ind w:left="107"/>
            </w:pPr>
            <w:r w:rsidRPr="00196618">
              <w:t>06</w:t>
            </w:r>
          </w:p>
        </w:tc>
        <w:tc>
          <w:tcPr>
            <w:tcW w:w="1141" w:type="dxa"/>
          </w:tcPr>
          <w:p w:rsidR="00392874" w:rsidRPr="00196618" w:rsidRDefault="00392874">
            <w:pPr>
              <w:pStyle w:val="TableParagraph"/>
              <w:rPr>
                <w:sz w:val="18"/>
              </w:rPr>
            </w:pPr>
          </w:p>
        </w:tc>
        <w:tc>
          <w:tcPr>
            <w:tcW w:w="777" w:type="dxa"/>
          </w:tcPr>
          <w:p w:rsidR="00392874" w:rsidRPr="00196618" w:rsidRDefault="0077694D">
            <w:pPr>
              <w:pStyle w:val="TableParagraph"/>
              <w:spacing w:line="233" w:lineRule="exact"/>
              <w:ind w:left="108"/>
            </w:pPr>
            <w:r w:rsidRPr="00196618">
              <w:t>2.a</w:t>
            </w:r>
          </w:p>
        </w:tc>
        <w:tc>
          <w:tcPr>
            <w:tcW w:w="2843" w:type="dxa"/>
          </w:tcPr>
          <w:p w:rsidR="00392874" w:rsidRPr="00196618" w:rsidRDefault="0077694D">
            <w:pPr>
              <w:pStyle w:val="TableParagraph"/>
              <w:spacing w:line="233" w:lineRule="exact"/>
              <w:ind w:left="108"/>
            </w:pPr>
            <w:r w:rsidRPr="00196618">
              <w:t>Progress Schedule</w:t>
            </w:r>
          </w:p>
        </w:tc>
        <w:tc>
          <w:tcPr>
            <w:tcW w:w="427" w:type="dxa"/>
          </w:tcPr>
          <w:p w:rsidR="00392874" w:rsidRPr="00196618" w:rsidRDefault="0077694D">
            <w:pPr>
              <w:pStyle w:val="TableParagraph"/>
              <w:spacing w:line="233" w:lineRule="exact"/>
              <w:ind w:left="134"/>
            </w:pPr>
            <w:r w:rsidRPr="00196618">
              <w:rPr>
                <w:w w:val="99"/>
              </w:rPr>
              <w:t>X</w:t>
            </w:r>
          </w:p>
        </w:tc>
        <w:tc>
          <w:tcPr>
            <w:tcW w:w="416"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453" w:type="dxa"/>
          </w:tcPr>
          <w:p w:rsidR="00392874" w:rsidRPr="00196618" w:rsidRDefault="00392874">
            <w:pPr>
              <w:pStyle w:val="TableParagraph"/>
              <w:rPr>
                <w:sz w:val="18"/>
              </w:rPr>
            </w:pPr>
          </w:p>
        </w:tc>
        <w:tc>
          <w:tcPr>
            <w:tcW w:w="443" w:type="dxa"/>
          </w:tcPr>
          <w:p w:rsidR="00392874" w:rsidRPr="00196618" w:rsidRDefault="00392874">
            <w:pPr>
              <w:pStyle w:val="TableParagraph"/>
              <w:rPr>
                <w:sz w:val="18"/>
              </w:rPr>
            </w:pPr>
          </w:p>
        </w:tc>
        <w:tc>
          <w:tcPr>
            <w:tcW w:w="628" w:type="dxa"/>
          </w:tcPr>
          <w:p w:rsidR="00392874" w:rsidRPr="00196618" w:rsidRDefault="00392874">
            <w:pPr>
              <w:pStyle w:val="TableParagraph"/>
              <w:rPr>
                <w:sz w:val="18"/>
              </w:rPr>
            </w:pPr>
          </w:p>
        </w:tc>
        <w:tc>
          <w:tcPr>
            <w:tcW w:w="62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r>
      <w:tr w:rsidR="00392874" w:rsidRPr="00BC32C8" w:rsidTr="00E02B6C">
        <w:trPr>
          <w:trHeight w:val="252"/>
        </w:trPr>
        <w:tc>
          <w:tcPr>
            <w:tcW w:w="601" w:type="dxa"/>
          </w:tcPr>
          <w:p w:rsidR="00392874" w:rsidRPr="00196618" w:rsidRDefault="0077694D">
            <w:pPr>
              <w:pStyle w:val="TableParagraph"/>
              <w:spacing w:line="233" w:lineRule="exact"/>
              <w:ind w:left="107"/>
            </w:pPr>
            <w:r w:rsidRPr="00196618">
              <w:t>07</w:t>
            </w:r>
          </w:p>
        </w:tc>
        <w:tc>
          <w:tcPr>
            <w:tcW w:w="1141" w:type="dxa"/>
          </w:tcPr>
          <w:p w:rsidR="00392874" w:rsidRPr="00196618" w:rsidRDefault="0077694D">
            <w:pPr>
              <w:pStyle w:val="TableParagraph"/>
              <w:spacing w:line="233" w:lineRule="exact"/>
              <w:ind w:left="107"/>
            </w:pPr>
            <w:r w:rsidRPr="00196618">
              <w:t>01 32 26</w:t>
            </w:r>
          </w:p>
        </w:tc>
        <w:tc>
          <w:tcPr>
            <w:tcW w:w="777" w:type="dxa"/>
          </w:tcPr>
          <w:p w:rsidR="00392874" w:rsidRPr="00196618" w:rsidRDefault="0077694D">
            <w:pPr>
              <w:pStyle w:val="TableParagraph"/>
              <w:spacing w:line="233" w:lineRule="exact"/>
              <w:ind w:left="106"/>
            </w:pPr>
            <w:r w:rsidRPr="00196618">
              <w:t>2.0</w:t>
            </w:r>
          </w:p>
        </w:tc>
        <w:tc>
          <w:tcPr>
            <w:tcW w:w="2843" w:type="dxa"/>
          </w:tcPr>
          <w:p w:rsidR="00392874" w:rsidRPr="00196618" w:rsidRDefault="0077694D">
            <w:pPr>
              <w:pStyle w:val="TableParagraph"/>
              <w:spacing w:line="233" w:lineRule="exact"/>
              <w:ind w:left="106"/>
            </w:pPr>
            <w:r w:rsidRPr="00196618">
              <w:t>Daily Reports</w:t>
            </w:r>
          </w:p>
        </w:tc>
        <w:tc>
          <w:tcPr>
            <w:tcW w:w="427" w:type="dxa"/>
          </w:tcPr>
          <w:p w:rsidR="00392874" w:rsidRPr="00196618" w:rsidRDefault="0077694D">
            <w:pPr>
              <w:pStyle w:val="TableParagraph"/>
              <w:spacing w:line="233" w:lineRule="exact"/>
              <w:ind w:left="136"/>
            </w:pPr>
            <w:r w:rsidRPr="00196618">
              <w:rPr>
                <w:w w:val="99"/>
              </w:rPr>
              <w:t>X</w:t>
            </w:r>
          </w:p>
        </w:tc>
        <w:tc>
          <w:tcPr>
            <w:tcW w:w="416"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453" w:type="dxa"/>
          </w:tcPr>
          <w:p w:rsidR="00392874" w:rsidRPr="00196618" w:rsidRDefault="00392874">
            <w:pPr>
              <w:pStyle w:val="TableParagraph"/>
              <w:rPr>
                <w:sz w:val="18"/>
              </w:rPr>
            </w:pPr>
          </w:p>
        </w:tc>
        <w:tc>
          <w:tcPr>
            <w:tcW w:w="443" w:type="dxa"/>
          </w:tcPr>
          <w:p w:rsidR="00392874" w:rsidRPr="00196618" w:rsidRDefault="00392874">
            <w:pPr>
              <w:pStyle w:val="TableParagraph"/>
              <w:rPr>
                <w:sz w:val="18"/>
              </w:rPr>
            </w:pPr>
          </w:p>
        </w:tc>
        <w:tc>
          <w:tcPr>
            <w:tcW w:w="628" w:type="dxa"/>
          </w:tcPr>
          <w:p w:rsidR="00392874" w:rsidRPr="00196618" w:rsidRDefault="00392874">
            <w:pPr>
              <w:pStyle w:val="TableParagraph"/>
              <w:rPr>
                <w:sz w:val="18"/>
              </w:rPr>
            </w:pPr>
          </w:p>
        </w:tc>
        <w:tc>
          <w:tcPr>
            <w:tcW w:w="62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r>
      <w:tr w:rsidR="00392874" w:rsidRPr="00BC32C8" w:rsidTr="00E02B6C">
        <w:trPr>
          <w:trHeight w:val="253"/>
        </w:trPr>
        <w:tc>
          <w:tcPr>
            <w:tcW w:w="601" w:type="dxa"/>
          </w:tcPr>
          <w:p w:rsidR="00392874" w:rsidRPr="00196618" w:rsidRDefault="0077694D">
            <w:pPr>
              <w:pStyle w:val="TableParagraph"/>
              <w:spacing w:line="234" w:lineRule="exact"/>
              <w:ind w:left="107"/>
            </w:pPr>
            <w:r w:rsidRPr="00196618">
              <w:t>08</w:t>
            </w:r>
          </w:p>
        </w:tc>
        <w:tc>
          <w:tcPr>
            <w:tcW w:w="1141" w:type="dxa"/>
          </w:tcPr>
          <w:p w:rsidR="00392874" w:rsidRPr="00196618" w:rsidRDefault="0077694D">
            <w:pPr>
              <w:pStyle w:val="TableParagraph"/>
              <w:spacing w:line="234" w:lineRule="exact"/>
              <w:ind w:left="108"/>
            </w:pPr>
            <w:r w:rsidRPr="00196618">
              <w:t>01 35 29</w:t>
            </w:r>
          </w:p>
        </w:tc>
        <w:tc>
          <w:tcPr>
            <w:tcW w:w="777" w:type="dxa"/>
          </w:tcPr>
          <w:p w:rsidR="00392874" w:rsidRPr="00196618" w:rsidRDefault="0077694D">
            <w:pPr>
              <w:pStyle w:val="TableParagraph"/>
              <w:spacing w:line="234" w:lineRule="exact"/>
              <w:ind w:left="107"/>
            </w:pPr>
            <w:r w:rsidRPr="00196618">
              <w:t>3.</w:t>
            </w:r>
          </w:p>
        </w:tc>
        <w:tc>
          <w:tcPr>
            <w:tcW w:w="2843" w:type="dxa"/>
          </w:tcPr>
          <w:p w:rsidR="00392874" w:rsidRPr="00196618" w:rsidRDefault="0077694D">
            <w:pPr>
              <w:pStyle w:val="TableParagraph"/>
              <w:spacing w:line="234" w:lineRule="exact"/>
              <w:ind w:left="108"/>
            </w:pPr>
            <w:r w:rsidRPr="00196618">
              <w:t>Written Safety Plan</w:t>
            </w:r>
          </w:p>
        </w:tc>
        <w:tc>
          <w:tcPr>
            <w:tcW w:w="427" w:type="dxa"/>
          </w:tcPr>
          <w:p w:rsidR="00392874" w:rsidRPr="00196618" w:rsidRDefault="0077694D">
            <w:pPr>
              <w:pStyle w:val="TableParagraph"/>
              <w:spacing w:line="234" w:lineRule="exact"/>
              <w:ind w:left="136"/>
            </w:pPr>
            <w:r w:rsidRPr="00196618">
              <w:rPr>
                <w:w w:val="99"/>
              </w:rPr>
              <w:t>X</w:t>
            </w:r>
          </w:p>
        </w:tc>
        <w:tc>
          <w:tcPr>
            <w:tcW w:w="416"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453" w:type="dxa"/>
          </w:tcPr>
          <w:p w:rsidR="00392874" w:rsidRPr="00196618" w:rsidRDefault="00392874">
            <w:pPr>
              <w:pStyle w:val="TableParagraph"/>
              <w:rPr>
                <w:sz w:val="18"/>
              </w:rPr>
            </w:pPr>
          </w:p>
        </w:tc>
        <w:tc>
          <w:tcPr>
            <w:tcW w:w="443" w:type="dxa"/>
          </w:tcPr>
          <w:p w:rsidR="00392874" w:rsidRPr="00196618" w:rsidRDefault="00392874">
            <w:pPr>
              <w:pStyle w:val="TableParagraph"/>
              <w:rPr>
                <w:sz w:val="18"/>
              </w:rPr>
            </w:pPr>
          </w:p>
        </w:tc>
        <w:tc>
          <w:tcPr>
            <w:tcW w:w="628" w:type="dxa"/>
          </w:tcPr>
          <w:p w:rsidR="00392874" w:rsidRPr="00196618" w:rsidRDefault="00392874">
            <w:pPr>
              <w:pStyle w:val="TableParagraph"/>
              <w:rPr>
                <w:sz w:val="18"/>
              </w:rPr>
            </w:pPr>
          </w:p>
        </w:tc>
        <w:tc>
          <w:tcPr>
            <w:tcW w:w="62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r>
      <w:tr w:rsidR="00392874" w:rsidRPr="00BC32C8" w:rsidTr="00E02B6C">
        <w:trPr>
          <w:trHeight w:val="252"/>
        </w:trPr>
        <w:tc>
          <w:tcPr>
            <w:tcW w:w="601" w:type="dxa"/>
          </w:tcPr>
          <w:p w:rsidR="00392874" w:rsidRPr="00196618" w:rsidRDefault="0077694D">
            <w:pPr>
              <w:pStyle w:val="TableParagraph"/>
              <w:spacing w:line="233" w:lineRule="exact"/>
              <w:ind w:left="107"/>
            </w:pPr>
            <w:r w:rsidRPr="00196618">
              <w:t>09</w:t>
            </w:r>
          </w:p>
        </w:tc>
        <w:tc>
          <w:tcPr>
            <w:tcW w:w="1141" w:type="dxa"/>
          </w:tcPr>
          <w:p w:rsidR="00392874" w:rsidRPr="00196618" w:rsidRDefault="0077694D">
            <w:pPr>
              <w:pStyle w:val="TableParagraph"/>
              <w:spacing w:line="233" w:lineRule="exact"/>
              <w:ind w:left="107"/>
            </w:pPr>
            <w:r w:rsidRPr="00196618">
              <w:t>01 51 13</w:t>
            </w:r>
          </w:p>
        </w:tc>
        <w:tc>
          <w:tcPr>
            <w:tcW w:w="777" w:type="dxa"/>
          </w:tcPr>
          <w:p w:rsidR="00392874" w:rsidRPr="00196618" w:rsidRDefault="0077694D">
            <w:pPr>
              <w:pStyle w:val="TableParagraph"/>
              <w:spacing w:line="233" w:lineRule="exact"/>
              <w:ind w:left="106"/>
            </w:pPr>
            <w:r w:rsidRPr="00196618">
              <w:t>1.</w:t>
            </w:r>
          </w:p>
        </w:tc>
        <w:tc>
          <w:tcPr>
            <w:tcW w:w="2843" w:type="dxa"/>
          </w:tcPr>
          <w:p w:rsidR="00392874" w:rsidRPr="00196618" w:rsidRDefault="0077694D">
            <w:pPr>
              <w:pStyle w:val="TableParagraph"/>
              <w:spacing w:line="233" w:lineRule="exact"/>
              <w:ind w:left="107"/>
            </w:pPr>
            <w:r w:rsidRPr="00196618">
              <w:t>Lockout/Tagout Plan</w:t>
            </w:r>
          </w:p>
        </w:tc>
        <w:tc>
          <w:tcPr>
            <w:tcW w:w="427" w:type="dxa"/>
          </w:tcPr>
          <w:p w:rsidR="00392874" w:rsidRPr="00196618" w:rsidRDefault="0077694D">
            <w:pPr>
              <w:pStyle w:val="TableParagraph"/>
              <w:spacing w:line="233" w:lineRule="exact"/>
              <w:ind w:left="135"/>
            </w:pPr>
            <w:r w:rsidRPr="00196618">
              <w:rPr>
                <w:w w:val="99"/>
              </w:rPr>
              <w:t>X</w:t>
            </w:r>
          </w:p>
        </w:tc>
        <w:tc>
          <w:tcPr>
            <w:tcW w:w="416"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453" w:type="dxa"/>
          </w:tcPr>
          <w:p w:rsidR="00392874" w:rsidRPr="00196618" w:rsidRDefault="00392874">
            <w:pPr>
              <w:pStyle w:val="TableParagraph"/>
              <w:rPr>
                <w:sz w:val="18"/>
              </w:rPr>
            </w:pPr>
          </w:p>
        </w:tc>
        <w:tc>
          <w:tcPr>
            <w:tcW w:w="443" w:type="dxa"/>
          </w:tcPr>
          <w:p w:rsidR="00392874" w:rsidRPr="00196618" w:rsidRDefault="00392874">
            <w:pPr>
              <w:pStyle w:val="TableParagraph"/>
              <w:rPr>
                <w:sz w:val="18"/>
              </w:rPr>
            </w:pPr>
          </w:p>
        </w:tc>
        <w:tc>
          <w:tcPr>
            <w:tcW w:w="628" w:type="dxa"/>
          </w:tcPr>
          <w:p w:rsidR="00392874" w:rsidRPr="00196618" w:rsidRDefault="00392874">
            <w:pPr>
              <w:pStyle w:val="TableParagraph"/>
              <w:rPr>
                <w:sz w:val="18"/>
              </w:rPr>
            </w:pPr>
          </w:p>
        </w:tc>
        <w:tc>
          <w:tcPr>
            <w:tcW w:w="62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r>
      <w:tr w:rsidR="00392874" w:rsidRPr="00BC32C8" w:rsidTr="00E02B6C">
        <w:trPr>
          <w:trHeight w:val="505"/>
        </w:trPr>
        <w:tc>
          <w:tcPr>
            <w:tcW w:w="601" w:type="dxa"/>
          </w:tcPr>
          <w:p w:rsidR="00392874" w:rsidRPr="00196618" w:rsidRDefault="00186410">
            <w:pPr>
              <w:pStyle w:val="TableParagraph"/>
              <w:spacing w:line="250" w:lineRule="exact"/>
              <w:ind w:left="107"/>
            </w:pPr>
            <w:r w:rsidRPr="00196618">
              <w:t>10</w:t>
            </w:r>
          </w:p>
        </w:tc>
        <w:tc>
          <w:tcPr>
            <w:tcW w:w="1141" w:type="dxa"/>
          </w:tcPr>
          <w:p w:rsidR="00392874" w:rsidRPr="00196618" w:rsidRDefault="0077694D">
            <w:pPr>
              <w:pStyle w:val="TableParagraph"/>
              <w:spacing w:line="250" w:lineRule="exact"/>
              <w:ind w:left="107"/>
            </w:pPr>
            <w:r w:rsidRPr="00196618">
              <w:t>01 57 20</w:t>
            </w:r>
          </w:p>
        </w:tc>
        <w:tc>
          <w:tcPr>
            <w:tcW w:w="777" w:type="dxa"/>
          </w:tcPr>
          <w:p w:rsidR="00392874" w:rsidRPr="00196618" w:rsidRDefault="0077694D">
            <w:pPr>
              <w:pStyle w:val="TableParagraph"/>
              <w:spacing w:line="250" w:lineRule="exact"/>
              <w:ind w:left="107"/>
            </w:pPr>
            <w:r w:rsidRPr="00196618">
              <w:rPr>
                <w:w w:val="99"/>
              </w:rPr>
              <w:t>2</w:t>
            </w:r>
          </w:p>
        </w:tc>
        <w:tc>
          <w:tcPr>
            <w:tcW w:w="2843" w:type="dxa"/>
          </w:tcPr>
          <w:p w:rsidR="00392874" w:rsidRPr="00196618" w:rsidRDefault="0077694D">
            <w:pPr>
              <w:pStyle w:val="TableParagraph"/>
              <w:spacing w:line="254" w:lineRule="exact"/>
              <w:ind w:left="108" w:right="440" w:hanging="2"/>
            </w:pPr>
            <w:r w:rsidRPr="00196618">
              <w:t>Environmental Protection Plan</w:t>
            </w:r>
          </w:p>
        </w:tc>
        <w:tc>
          <w:tcPr>
            <w:tcW w:w="427" w:type="dxa"/>
          </w:tcPr>
          <w:p w:rsidR="00392874" w:rsidRPr="00196618" w:rsidRDefault="0077694D">
            <w:pPr>
              <w:pStyle w:val="TableParagraph"/>
              <w:spacing w:before="124"/>
              <w:ind w:left="136"/>
            </w:pPr>
            <w:r w:rsidRPr="00196618">
              <w:rPr>
                <w:w w:val="99"/>
              </w:rPr>
              <w:t>X</w:t>
            </w:r>
          </w:p>
        </w:tc>
        <w:tc>
          <w:tcPr>
            <w:tcW w:w="416" w:type="dxa"/>
          </w:tcPr>
          <w:p w:rsidR="00392874" w:rsidRPr="00196618" w:rsidRDefault="00392874">
            <w:pPr>
              <w:pStyle w:val="TableParagraph"/>
            </w:pPr>
          </w:p>
        </w:tc>
        <w:tc>
          <w:tcPr>
            <w:tcW w:w="448" w:type="dxa"/>
          </w:tcPr>
          <w:p w:rsidR="00392874" w:rsidRPr="00196618" w:rsidRDefault="00392874">
            <w:pPr>
              <w:pStyle w:val="TableParagraph"/>
            </w:pPr>
          </w:p>
        </w:tc>
        <w:tc>
          <w:tcPr>
            <w:tcW w:w="358" w:type="dxa"/>
          </w:tcPr>
          <w:p w:rsidR="00392874" w:rsidRPr="00196618" w:rsidRDefault="00392874">
            <w:pPr>
              <w:pStyle w:val="TableParagraph"/>
            </w:pPr>
          </w:p>
        </w:tc>
        <w:tc>
          <w:tcPr>
            <w:tcW w:w="358" w:type="dxa"/>
          </w:tcPr>
          <w:p w:rsidR="00392874" w:rsidRPr="00196618" w:rsidRDefault="00392874">
            <w:pPr>
              <w:pStyle w:val="TableParagraph"/>
            </w:pPr>
          </w:p>
        </w:tc>
        <w:tc>
          <w:tcPr>
            <w:tcW w:w="453" w:type="dxa"/>
          </w:tcPr>
          <w:p w:rsidR="00392874" w:rsidRPr="00196618" w:rsidRDefault="00392874">
            <w:pPr>
              <w:pStyle w:val="TableParagraph"/>
            </w:pPr>
          </w:p>
        </w:tc>
        <w:tc>
          <w:tcPr>
            <w:tcW w:w="443" w:type="dxa"/>
          </w:tcPr>
          <w:p w:rsidR="00392874" w:rsidRPr="00196618" w:rsidRDefault="00392874">
            <w:pPr>
              <w:pStyle w:val="TableParagraph"/>
            </w:pPr>
          </w:p>
        </w:tc>
        <w:tc>
          <w:tcPr>
            <w:tcW w:w="628" w:type="dxa"/>
          </w:tcPr>
          <w:p w:rsidR="00392874" w:rsidRPr="00196618" w:rsidRDefault="00392874">
            <w:pPr>
              <w:pStyle w:val="TableParagraph"/>
            </w:pPr>
          </w:p>
        </w:tc>
        <w:tc>
          <w:tcPr>
            <w:tcW w:w="628" w:type="dxa"/>
          </w:tcPr>
          <w:p w:rsidR="00392874" w:rsidRPr="00196618" w:rsidRDefault="00392874">
            <w:pPr>
              <w:pStyle w:val="TableParagraph"/>
            </w:pPr>
          </w:p>
        </w:tc>
        <w:tc>
          <w:tcPr>
            <w:tcW w:w="358" w:type="dxa"/>
          </w:tcPr>
          <w:p w:rsidR="00392874" w:rsidRPr="00196618" w:rsidRDefault="00392874">
            <w:pPr>
              <w:pStyle w:val="TableParagraph"/>
            </w:pPr>
          </w:p>
        </w:tc>
        <w:tc>
          <w:tcPr>
            <w:tcW w:w="358" w:type="dxa"/>
          </w:tcPr>
          <w:p w:rsidR="00392874" w:rsidRPr="00196618" w:rsidRDefault="00392874">
            <w:pPr>
              <w:pStyle w:val="TableParagraph"/>
            </w:pPr>
          </w:p>
        </w:tc>
        <w:tc>
          <w:tcPr>
            <w:tcW w:w="448" w:type="dxa"/>
          </w:tcPr>
          <w:p w:rsidR="00392874" w:rsidRPr="00196618" w:rsidRDefault="00392874">
            <w:pPr>
              <w:pStyle w:val="TableParagraph"/>
            </w:pPr>
          </w:p>
        </w:tc>
        <w:tc>
          <w:tcPr>
            <w:tcW w:w="448" w:type="dxa"/>
          </w:tcPr>
          <w:p w:rsidR="00392874" w:rsidRPr="00196618" w:rsidRDefault="00392874">
            <w:pPr>
              <w:pStyle w:val="TableParagraph"/>
            </w:pPr>
          </w:p>
        </w:tc>
      </w:tr>
      <w:tr w:rsidR="00392874" w:rsidRPr="00BC32C8" w:rsidTr="00E02B6C">
        <w:trPr>
          <w:trHeight w:val="253"/>
        </w:trPr>
        <w:tc>
          <w:tcPr>
            <w:tcW w:w="601" w:type="dxa"/>
          </w:tcPr>
          <w:p w:rsidR="00392874" w:rsidRPr="00196618" w:rsidRDefault="0077694D" w:rsidP="00186410">
            <w:pPr>
              <w:pStyle w:val="TableParagraph"/>
              <w:spacing w:line="234" w:lineRule="exact"/>
              <w:ind w:left="107"/>
            </w:pPr>
            <w:r w:rsidRPr="00196618">
              <w:t>1</w:t>
            </w:r>
            <w:r w:rsidR="00186410" w:rsidRPr="00196618">
              <w:t>1</w:t>
            </w:r>
          </w:p>
        </w:tc>
        <w:tc>
          <w:tcPr>
            <w:tcW w:w="1141" w:type="dxa"/>
          </w:tcPr>
          <w:p w:rsidR="00392874" w:rsidRPr="00196618" w:rsidRDefault="0077694D">
            <w:pPr>
              <w:pStyle w:val="TableParagraph"/>
              <w:spacing w:line="234" w:lineRule="exact"/>
              <w:ind w:left="107"/>
            </w:pPr>
            <w:r w:rsidRPr="00196618">
              <w:t>01 66 16</w:t>
            </w:r>
          </w:p>
        </w:tc>
        <w:tc>
          <w:tcPr>
            <w:tcW w:w="777" w:type="dxa"/>
          </w:tcPr>
          <w:p w:rsidR="00392874" w:rsidRPr="00196618" w:rsidRDefault="0077694D">
            <w:pPr>
              <w:pStyle w:val="TableParagraph"/>
              <w:spacing w:line="234" w:lineRule="exact"/>
              <w:ind w:left="106"/>
            </w:pPr>
            <w:r w:rsidRPr="00196618">
              <w:t>1.</w:t>
            </w:r>
          </w:p>
        </w:tc>
        <w:tc>
          <w:tcPr>
            <w:tcW w:w="2843" w:type="dxa"/>
          </w:tcPr>
          <w:p w:rsidR="00392874" w:rsidRPr="00196618" w:rsidRDefault="0077694D">
            <w:pPr>
              <w:pStyle w:val="TableParagraph"/>
              <w:spacing w:line="234" w:lineRule="exact"/>
              <w:ind w:left="106"/>
            </w:pPr>
            <w:r w:rsidRPr="00196618">
              <w:t>Safety Data Sheets</w:t>
            </w:r>
          </w:p>
        </w:tc>
        <w:tc>
          <w:tcPr>
            <w:tcW w:w="427" w:type="dxa"/>
          </w:tcPr>
          <w:p w:rsidR="00392874" w:rsidRPr="00196618" w:rsidRDefault="0077694D">
            <w:pPr>
              <w:pStyle w:val="TableParagraph"/>
              <w:spacing w:line="234" w:lineRule="exact"/>
              <w:ind w:left="137"/>
            </w:pPr>
            <w:r w:rsidRPr="00196618">
              <w:rPr>
                <w:w w:val="99"/>
              </w:rPr>
              <w:t>X</w:t>
            </w:r>
          </w:p>
        </w:tc>
        <w:tc>
          <w:tcPr>
            <w:tcW w:w="416"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453" w:type="dxa"/>
          </w:tcPr>
          <w:p w:rsidR="00392874" w:rsidRPr="00196618" w:rsidRDefault="00392874">
            <w:pPr>
              <w:pStyle w:val="TableParagraph"/>
              <w:rPr>
                <w:sz w:val="18"/>
              </w:rPr>
            </w:pPr>
          </w:p>
        </w:tc>
        <w:tc>
          <w:tcPr>
            <w:tcW w:w="443" w:type="dxa"/>
          </w:tcPr>
          <w:p w:rsidR="00392874" w:rsidRPr="00196618" w:rsidRDefault="00392874">
            <w:pPr>
              <w:pStyle w:val="TableParagraph"/>
              <w:rPr>
                <w:sz w:val="18"/>
              </w:rPr>
            </w:pPr>
          </w:p>
        </w:tc>
        <w:tc>
          <w:tcPr>
            <w:tcW w:w="628" w:type="dxa"/>
          </w:tcPr>
          <w:p w:rsidR="00392874" w:rsidRPr="00196618" w:rsidRDefault="00392874">
            <w:pPr>
              <w:pStyle w:val="TableParagraph"/>
              <w:rPr>
                <w:sz w:val="18"/>
              </w:rPr>
            </w:pPr>
          </w:p>
        </w:tc>
        <w:tc>
          <w:tcPr>
            <w:tcW w:w="62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r>
      <w:tr w:rsidR="00392874" w:rsidRPr="00BC32C8" w:rsidTr="00E02B6C">
        <w:trPr>
          <w:trHeight w:val="252"/>
        </w:trPr>
        <w:tc>
          <w:tcPr>
            <w:tcW w:w="601" w:type="dxa"/>
          </w:tcPr>
          <w:p w:rsidR="00392874" w:rsidRPr="00196618" w:rsidRDefault="00186410">
            <w:pPr>
              <w:pStyle w:val="TableParagraph"/>
              <w:spacing w:line="233" w:lineRule="exact"/>
              <w:ind w:left="107"/>
            </w:pPr>
            <w:r w:rsidRPr="00196618">
              <w:t>12</w:t>
            </w:r>
          </w:p>
        </w:tc>
        <w:tc>
          <w:tcPr>
            <w:tcW w:w="1141" w:type="dxa"/>
          </w:tcPr>
          <w:p w:rsidR="00392874" w:rsidRPr="00196618" w:rsidRDefault="00392874">
            <w:pPr>
              <w:pStyle w:val="TableParagraph"/>
              <w:rPr>
                <w:sz w:val="18"/>
              </w:rPr>
            </w:pPr>
          </w:p>
        </w:tc>
        <w:tc>
          <w:tcPr>
            <w:tcW w:w="777" w:type="dxa"/>
          </w:tcPr>
          <w:p w:rsidR="00392874" w:rsidRPr="00196618" w:rsidRDefault="0077694D">
            <w:pPr>
              <w:pStyle w:val="TableParagraph"/>
              <w:spacing w:line="233" w:lineRule="exact"/>
              <w:ind w:left="107"/>
            </w:pPr>
            <w:r w:rsidRPr="00196618">
              <w:t>2.</w:t>
            </w:r>
          </w:p>
        </w:tc>
        <w:tc>
          <w:tcPr>
            <w:tcW w:w="2843" w:type="dxa"/>
          </w:tcPr>
          <w:p w:rsidR="00392874" w:rsidRPr="00196618" w:rsidRDefault="0077694D">
            <w:pPr>
              <w:pStyle w:val="TableParagraph"/>
              <w:spacing w:line="233" w:lineRule="exact"/>
              <w:ind w:left="107"/>
            </w:pPr>
            <w:r w:rsidRPr="00196618">
              <w:t>Material Storage</w:t>
            </w:r>
          </w:p>
        </w:tc>
        <w:tc>
          <w:tcPr>
            <w:tcW w:w="427" w:type="dxa"/>
          </w:tcPr>
          <w:p w:rsidR="00392874" w:rsidRPr="00196618" w:rsidRDefault="0077694D">
            <w:pPr>
              <w:pStyle w:val="TableParagraph"/>
              <w:spacing w:line="233" w:lineRule="exact"/>
              <w:ind w:left="135"/>
            </w:pPr>
            <w:r w:rsidRPr="00196618">
              <w:rPr>
                <w:w w:val="99"/>
              </w:rPr>
              <w:t>X</w:t>
            </w:r>
          </w:p>
        </w:tc>
        <w:tc>
          <w:tcPr>
            <w:tcW w:w="416"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453" w:type="dxa"/>
          </w:tcPr>
          <w:p w:rsidR="00392874" w:rsidRPr="00196618" w:rsidRDefault="00392874">
            <w:pPr>
              <w:pStyle w:val="TableParagraph"/>
              <w:rPr>
                <w:sz w:val="18"/>
              </w:rPr>
            </w:pPr>
          </w:p>
        </w:tc>
        <w:tc>
          <w:tcPr>
            <w:tcW w:w="443" w:type="dxa"/>
          </w:tcPr>
          <w:p w:rsidR="00392874" w:rsidRPr="00196618" w:rsidRDefault="00392874">
            <w:pPr>
              <w:pStyle w:val="TableParagraph"/>
              <w:rPr>
                <w:sz w:val="18"/>
              </w:rPr>
            </w:pPr>
          </w:p>
        </w:tc>
        <w:tc>
          <w:tcPr>
            <w:tcW w:w="628" w:type="dxa"/>
          </w:tcPr>
          <w:p w:rsidR="00392874" w:rsidRPr="00196618" w:rsidRDefault="00392874">
            <w:pPr>
              <w:pStyle w:val="TableParagraph"/>
              <w:rPr>
                <w:sz w:val="18"/>
              </w:rPr>
            </w:pPr>
          </w:p>
        </w:tc>
        <w:tc>
          <w:tcPr>
            <w:tcW w:w="62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358"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c>
          <w:tcPr>
            <w:tcW w:w="448" w:type="dxa"/>
          </w:tcPr>
          <w:p w:rsidR="00392874" w:rsidRPr="00196618" w:rsidRDefault="00392874">
            <w:pPr>
              <w:pStyle w:val="TableParagraph"/>
              <w:rPr>
                <w:sz w:val="18"/>
              </w:rPr>
            </w:pPr>
          </w:p>
        </w:tc>
      </w:tr>
      <w:tr w:rsidR="00392874" w:rsidRPr="00BC32C8" w:rsidTr="00E02B6C">
        <w:trPr>
          <w:trHeight w:val="759"/>
        </w:trPr>
        <w:tc>
          <w:tcPr>
            <w:tcW w:w="601" w:type="dxa"/>
          </w:tcPr>
          <w:p w:rsidR="00392874" w:rsidRPr="00196618" w:rsidRDefault="0077694D">
            <w:pPr>
              <w:pStyle w:val="TableParagraph"/>
              <w:spacing w:line="250" w:lineRule="exact"/>
              <w:ind w:left="107"/>
            </w:pPr>
            <w:r w:rsidRPr="00196618">
              <w:t>1</w:t>
            </w:r>
            <w:r w:rsidR="00186410" w:rsidRPr="00196618">
              <w:t>3</w:t>
            </w:r>
          </w:p>
        </w:tc>
        <w:tc>
          <w:tcPr>
            <w:tcW w:w="1141" w:type="dxa"/>
          </w:tcPr>
          <w:p w:rsidR="00392874" w:rsidRPr="00196618" w:rsidRDefault="0077694D">
            <w:pPr>
              <w:pStyle w:val="TableParagraph"/>
              <w:spacing w:line="250" w:lineRule="exact"/>
              <w:ind w:left="108"/>
            </w:pPr>
            <w:r w:rsidRPr="00196618">
              <w:t>01 78 00</w:t>
            </w:r>
          </w:p>
        </w:tc>
        <w:tc>
          <w:tcPr>
            <w:tcW w:w="777" w:type="dxa"/>
          </w:tcPr>
          <w:p w:rsidR="00392874" w:rsidRPr="00196618" w:rsidRDefault="0077694D">
            <w:pPr>
              <w:pStyle w:val="TableParagraph"/>
              <w:spacing w:line="250" w:lineRule="exact"/>
              <w:ind w:left="108"/>
            </w:pPr>
            <w:r w:rsidRPr="00196618">
              <w:t>5.</w:t>
            </w:r>
          </w:p>
        </w:tc>
        <w:tc>
          <w:tcPr>
            <w:tcW w:w="2843" w:type="dxa"/>
          </w:tcPr>
          <w:p w:rsidR="00392874" w:rsidRPr="00196618" w:rsidRDefault="0077694D" w:rsidP="009E42CA">
            <w:pPr>
              <w:pStyle w:val="TableParagraph"/>
              <w:spacing w:line="254" w:lineRule="exact"/>
              <w:ind w:left="108" w:right="169"/>
            </w:pPr>
            <w:r w:rsidRPr="00196618">
              <w:t xml:space="preserve">As-Built Drawings. Full sized red lined drawings &amp; </w:t>
            </w:r>
            <w:r w:rsidR="009E42CA" w:rsidRPr="00196618">
              <w:t>1 set of</w:t>
            </w:r>
            <w:r w:rsidRPr="00196618">
              <w:t xml:space="preserve"> electronic</w:t>
            </w:r>
            <w:r w:rsidR="009E42CA" w:rsidRPr="00196618">
              <w:t>, AutoCAD</w:t>
            </w:r>
            <w:r w:rsidRPr="00196618">
              <w:t xml:space="preserve"> files</w:t>
            </w:r>
            <w:r w:rsidR="009E42CA" w:rsidRPr="00196618">
              <w:t xml:space="preserve"> and 1 set of electronic, Adobe PDF files</w:t>
            </w:r>
          </w:p>
        </w:tc>
        <w:tc>
          <w:tcPr>
            <w:tcW w:w="427" w:type="dxa"/>
          </w:tcPr>
          <w:p w:rsidR="00392874" w:rsidRPr="00196618" w:rsidRDefault="00392874" w:rsidP="00BC32C8">
            <w:pPr>
              <w:pStyle w:val="TableParagraph"/>
            </w:pPr>
          </w:p>
        </w:tc>
        <w:tc>
          <w:tcPr>
            <w:tcW w:w="416" w:type="dxa"/>
          </w:tcPr>
          <w:p w:rsidR="00392874" w:rsidRPr="00196618" w:rsidRDefault="00392874" w:rsidP="00BC32C8">
            <w:pPr>
              <w:pStyle w:val="TableParagraph"/>
            </w:pPr>
          </w:p>
        </w:tc>
        <w:tc>
          <w:tcPr>
            <w:tcW w:w="448" w:type="dxa"/>
          </w:tcPr>
          <w:p w:rsidR="00392874" w:rsidRPr="00196618" w:rsidRDefault="00392874" w:rsidP="00BC32C8">
            <w:pPr>
              <w:pStyle w:val="TableParagraph"/>
            </w:pPr>
          </w:p>
        </w:tc>
        <w:tc>
          <w:tcPr>
            <w:tcW w:w="358" w:type="dxa"/>
          </w:tcPr>
          <w:p w:rsidR="00392874" w:rsidRPr="00196618" w:rsidRDefault="00392874" w:rsidP="00BC32C8">
            <w:pPr>
              <w:pStyle w:val="TableParagraph"/>
            </w:pPr>
          </w:p>
        </w:tc>
        <w:tc>
          <w:tcPr>
            <w:tcW w:w="358" w:type="dxa"/>
          </w:tcPr>
          <w:p w:rsidR="00392874" w:rsidRPr="00196618" w:rsidRDefault="00392874" w:rsidP="00BC32C8">
            <w:pPr>
              <w:pStyle w:val="TableParagraph"/>
            </w:pPr>
          </w:p>
        </w:tc>
        <w:tc>
          <w:tcPr>
            <w:tcW w:w="453" w:type="dxa"/>
          </w:tcPr>
          <w:p w:rsidR="00392874" w:rsidRPr="00196618" w:rsidRDefault="00392874" w:rsidP="00BC32C8">
            <w:pPr>
              <w:pStyle w:val="TableParagraph"/>
            </w:pPr>
          </w:p>
        </w:tc>
        <w:tc>
          <w:tcPr>
            <w:tcW w:w="443" w:type="dxa"/>
          </w:tcPr>
          <w:p w:rsidR="00392874" w:rsidRPr="00196618" w:rsidRDefault="00392874" w:rsidP="00BC32C8">
            <w:pPr>
              <w:pStyle w:val="TableParagraph"/>
            </w:pPr>
          </w:p>
        </w:tc>
        <w:tc>
          <w:tcPr>
            <w:tcW w:w="628" w:type="dxa"/>
          </w:tcPr>
          <w:p w:rsidR="00392874" w:rsidRPr="00196618" w:rsidRDefault="00392874" w:rsidP="00BC32C8">
            <w:pPr>
              <w:pStyle w:val="TableParagraph"/>
            </w:pPr>
          </w:p>
        </w:tc>
        <w:tc>
          <w:tcPr>
            <w:tcW w:w="628" w:type="dxa"/>
          </w:tcPr>
          <w:p w:rsidR="00392874" w:rsidRPr="00196618" w:rsidRDefault="00392874" w:rsidP="00BC32C8">
            <w:pPr>
              <w:pStyle w:val="TableParagraph"/>
            </w:pPr>
          </w:p>
        </w:tc>
        <w:tc>
          <w:tcPr>
            <w:tcW w:w="358" w:type="dxa"/>
          </w:tcPr>
          <w:p w:rsidR="00392874" w:rsidRPr="00196618" w:rsidRDefault="00392874" w:rsidP="00BC32C8">
            <w:pPr>
              <w:pStyle w:val="TableParagraph"/>
            </w:pPr>
          </w:p>
        </w:tc>
        <w:tc>
          <w:tcPr>
            <w:tcW w:w="358" w:type="dxa"/>
          </w:tcPr>
          <w:p w:rsidR="00392874" w:rsidRPr="00196618" w:rsidRDefault="00392874" w:rsidP="00BC32C8">
            <w:pPr>
              <w:pStyle w:val="TableParagraph"/>
            </w:pPr>
          </w:p>
        </w:tc>
        <w:tc>
          <w:tcPr>
            <w:tcW w:w="448" w:type="dxa"/>
          </w:tcPr>
          <w:p w:rsidR="00392874" w:rsidRPr="00196618" w:rsidRDefault="00392874" w:rsidP="00BC32C8">
            <w:pPr>
              <w:pStyle w:val="TableParagraph"/>
            </w:pPr>
          </w:p>
        </w:tc>
        <w:tc>
          <w:tcPr>
            <w:tcW w:w="448" w:type="dxa"/>
          </w:tcPr>
          <w:p w:rsidR="00392874" w:rsidRPr="00196618" w:rsidRDefault="00392874" w:rsidP="00BC32C8">
            <w:pPr>
              <w:pStyle w:val="TableParagraph"/>
              <w:spacing w:before="8"/>
            </w:pPr>
          </w:p>
          <w:p w:rsidR="00392874" w:rsidRPr="00196618" w:rsidRDefault="0077694D" w:rsidP="00BC32C8">
            <w:pPr>
              <w:pStyle w:val="TableParagraph"/>
              <w:spacing w:before="1"/>
              <w:ind w:left="169"/>
            </w:pPr>
            <w:r w:rsidRPr="00196618">
              <w:rPr>
                <w:w w:val="99"/>
              </w:rPr>
              <w:t>X</w:t>
            </w:r>
          </w:p>
        </w:tc>
      </w:tr>
      <w:tr w:rsidR="00392874" w:rsidRPr="00BC32C8" w:rsidTr="00E02B6C">
        <w:trPr>
          <w:trHeight w:val="249"/>
        </w:trPr>
        <w:tc>
          <w:tcPr>
            <w:tcW w:w="601" w:type="dxa"/>
          </w:tcPr>
          <w:p w:rsidR="00392874" w:rsidRPr="00196618" w:rsidRDefault="00186410">
            <w:pPr>
              <w:pStyle w:val="TableParagraph"/>
              <w:spacing w:line="230" w:lineRule="exact"/>
              <w:ind w:left="107"/>
            </w:pPr>
            <w:r w:rsidRPr="00196618">
              <w:t>14</w:t>
            </w:r>
          </w:p>
        </w:tc>
        <w:tc>
          <w:tcPr>
            <w:tcW w:w="1141" w:type="dxa"/>
          </w:tcPr>
          <w:p w:rsidR="00392874" w:rsidRPr="00196618" w:rsidRDefault="0077694D">
            <w:pPr>
              <w:pStyle w:val="TableParagraph"/>
              <w:spacing w:line="230" w:lineRule="exact"/>
              <w:ind w:left="108"/>
            </w:pPr>
            <w:r w:rsidRPr="00196618">
              <w:t>02 41 00</w:t>
            </w:r>
          </w:p>
        </w:tc>
        <w:tc>
          <w:tcPr>
            <w:tcW w:w="777" w:type="dxa"/>
          </w:tcPr>
          <w:p w:rsidR="00392874" w:rsidRPr="00196618" w:rsidRDefault="0077694D">
            <w:pPr>
              <w:pStyle w:val="TableParagraph"/>
              <w:spacing w:line="230" w:lineRule="exact"/>
              <w:ind w:left="109"/>
            </w:pPr>
            <w:r w:rsidRPr="00196618">
              <w:t>1.2.2</w:t>
            </w:r>
          </w:p>
        </w:tc>
        <w:tc>
          <w:tcPr>
            <w:tcW w:w="2843" w:type="dxa"/>
          </w:tcPr>
          <w:p w:rsidR="00392874" w:rsidRPr="00196618" w:rsidRDefault="0077694D">
            <w:pPr>
              <w:pStyle w:val="TableParagraph"/>
              <w:spacing w:line="230" w:lineRule="exact"/>
              <w:ind w:left="109"/>
            </w:pPr>
            <w:r w:rsidRPr="00196618">
              <w:t>Demolition Plan</w:t>
            </w:r>
          </w:p>
        </w:tc>
        <w:tc>
          <w:tcPr>
            <w:tcW w:w="427" w:type="dxa"/>
          </w:tcPr>
          <w:p w:rsidR="00392874" w:rsidRPr="00196618" w:rsidRDefault="00BC32C8" w:rsidP="00BC32C8">
            <w:pPr>
              <w:pStyle w:val="TableParagraph"/>
              <w:spacing w:line="230" w:lineRule="exact"/>
              <w:ind w:left="161"/>
            </w:pPr>
            <w:r w:rsidRPr="00196618">
              <w:rPr>
                <w:w w:val="99"/>
              </w:rPr>
              <w:t>X</w:t>
            </w:r>
          </w:p>
        </w:tc>
        <w:tc>
          <w:tcPr>
            <w:tcW w:w="416" w:type="dxa"/>
          </w:tcPr>
          <w:p w:rsidR="00392874" w:rsidRPr="00196618" w:rsidRDefault="00392874" w:rsidP="00BC32C8">
            <w:pPr>
              <w:pStyle w:val="TableParagraph"/>
            </w:pPr>
          </w:p>
        </w:tc>
        <w:tc>
          <w:tcPr>
            <w:tcW w:w="448" w:type="dxa"/>
          </w:tcPr>
          <w:p w:rsidR="00392874" w:rsidRPr="00196618" w:rsidRDefault="00392874" w:rsidP="00BC32C8">
            <w:pPr>
              <w:pStyle w:val="TableParagraph"/>
            </w:pPr>
          </w:p>
        </w:tc>
        <w:tc>
          <w:tcPr>
            <w:tcW w:w="358" w:type="dxa"/>
          </w:tcPr>
          <w:p w:rsidR="00392874" w:rsidRPr="00196618" w:rsidRDefault="00392874" w:rsidP="00BC32C8">
            <w:pPr>
              <w:pStyle w:val="TableParagraph"/>
            </w:pPr>
          </w:p>
        </w:tc>
        <w:tc>
          <w:tcPr>
            <w:tcW w:w="358" w:type="dxa"/>
          </w:tcPr>
          <w:p w:rsidR="00392874" w:rsidRPr="00196618" w:rsidRDefault="00392874" w:rsidP="00BC32C8">
            <w:pPr>
              <w:pStyle w:val="TableParagraph"/>
            </w:pPr>
          </w:p>
        </w:tc>
        <w:tc>
          <w:tcPr>
            <w:tcW w:w="453" w:type="dxa"/>
          </w:tcPr>
          <w:p w:rsidR="00392874" w:rsidRPr="00196618" w:rsidRDefault="00392874" w:rsidP="00BC32C8">
            <w:pPr>
              <w:pStyle w:val="TableParagraph"/>
            </w:pPr>
          </w:p>
        </w:tc>
        <w:tc>
          <w:tcPr>
            <w:tcW w:w="443" w:type="dxa"/>
          </w:tcPr>
          <w:p w:rsidR="00392874" w:rsidRPr="00196618" w:rsidRDefault="00392874" w:rsidP="00BC32C8">
            <w:pPr>
              <w:pStyle w:val="TableParagraph"/>
            </w:pPr>
          </w:p>
        </w:tc>
        <w:tc>
          <w:tcPr>
            <w:tcW w:w="628" w:type="dxa"/>
          </w:tcPr>
          <w:p w:rsidR="00392874" w:rsidRPr="00196618" w:rsidRDefault="00392874" w:rsidP="00BC32C8">
            <w:pPr>
              <w:pStyle w:val="TableParagraph"/>
            </w:pPr>
          </w:p>
        </w:tc>
        <w:tc>
          <w:tcPr>
            <w:tcW w:w="628" w:type="dxa"/>
          </w:tcPr>
          <w:p w:rsidR="00392874" w:rsidRPr="00196618" w:rsidRDefault="00392874" w:rsidP="00BC32C8">
            <w:pPr>
              <w:pStyle w:val="TableParagraph"/>
            </w:pPr>
          </w:p>
        </w:tc>
        <w:tc>
          <w:tcPr>
            <w:tcW w:w="358" w:type="dxa"/>
          </w:tcPr>
          <w:p w:rsidR="00392874" w:rsidRPr="00196618" w:rsidRDefault="00392874" w:rsidP="00BC32C8">
            <w:pPr>
              <w:pStyle w:val="TableParagraph"/>
            </w:pPr>
          </w:p>
        </w:tc>
        <w:tc>
          <w:tcPr>
            <w:tcW w:w="358" w:type="dxa"/>
          </w:tcPr>
          <w:p w:rsidR="00392874" w:rsidRPr="00196618" w:rsidRDefault="00392874" w:rsidP="00BC32C8">
            <w:pPr>
              <w:pStyle w:val="TableParagraph"/>
            </w:pPr>
          </w:p>
        </w:tc>
        <w:tc>
          <w:tcPr>
            <w:tcW w:w="448" w:type="dxa"/>
          </w:tcPr>
          <w:p w:rsidR="00392874" w:rsidRPr="00196618" w:rsidRDefault="00392874" w:rsidP="00BC32C8">
            <w:pPr>
              <w:pStyle w:val="TableParagraph"/>
            </w:pPr>
          </w:p>
        </w:tc>
        <w:tc>
          <w:tcPr>
            <w:tcW w:w="448" w:type="dxa"/>
          </w:tcPr>
          <w:p w:rsidR="00392874" w:rsidRPr="00196618" w:rsidRDefault="00392874" w:rsidP="00BC32C8">
            <w:pPr>
              <w:pStyle w:val="TableParagraph"/>
            </w:pPr>
          </w:p>
        </w:tc>
      </w:tr>
      <w:tr w:rsidR="00242928" w:rsidRPr="00BC32C8" w:rsidTr="00E02B6C">
        <w:trPr>
          <w:trHeight w:val="249"/>
        </w:trPr>
        <w:tc>
          <w:tcPr>
            <w:tcW w:w="601" w:type="dxa"/>
          </w:tcPr>
          <w:p w:rsidR="00242928" w:rsidRPr="00196618" w:rsidRDefault="00242928" w:rsidP="00242928">
            <w:pPr>
              <w:pStyle w:val="TableParagraph"/>
              <w:spacing w:line="233" w:lineRule="exact"/>
              <w:ind w:left="107"/>
            </w:pPr>
            <w:r w:rsidRPr="00196618">
              <w:t>15</w:t>
            </w:r>
          </w:p>
        </w:tc>
        <w:tc>
          <w:tcPr>
            <w:tcW w:w="1141" w:type="dxa"/>
          </w:tcPr>
          <w:p w:rsidR="00242928" w:rsidRPr="00196618" w:rsidRDefault="00242928" w:rsidP="00242928">
            <w:pPr>
              <w:pStyle w:val="TableParagraph"/>
              <w:rPr>
                <w:sz w:val="18"/>
              </w:rPr>
            </w:pPr>
          </w:p>
        </w:tc>
        <w:tc>
          <w:tcPr>
            <w:tcW w:w="777" w:type="dxa"/>
          </w:tcPr>
          <w:p w:rsidR="00242928" w:rsidRPr="00196618" w:rsidRDefault="00242928" w:rsidP="00242928">
            <w:pPr>
              <w:pStyle w:val="TableParagraph"/>
              <w:spacing w:line="233" w:lineRule="exact"/>
              <w:ind w:left="107"/>
            </w:pPr>
            <w:r w:rsidRPr="00196618">
              <w:t>1.8.5.5</w:t>
            </w:r>
          </w:p>
        </w:tc>
        <w:tc>
          <w:tcPr>
            <w:tcW w:w="2843" w:type="dxa"/>
          </w:tcPr>
          <w:p w:rsidR="00242928" w:rsidRPr="00196618" w:rsidRDefault="00242928" w:rsidP="00242928">
            <w:pPr>
              <w:pStyle w:val="TableParagraph"/>
              <w:spacing w:line="233" w:lineRule="exact"/>
              <w:ind w:left="107"/>
            </w:pPr>
            <w:r w:rsidRPr="00196618">
              <w:t>Pedestrian Turnstile Gates</w:t>
            </w:r>
          </w:p>
        </w:tc>
        <w:tc>
          <w:tcPr>
            <w:tcW w:w="427" w:type="dxa"/>
          </w:tcPr>
          <w:p w:rsidR="00242928" w:rsidRPr="00196618" w:rsidRDefault="00242928" w:rsidP="00242928">
            <w:pPr>
              <w:pStyle w:val="TableParagraph"/>
              <w:jc w:val="center"/>
              <w:rPr>
                <w:sz w:val="18"/>
              </w:rPr>
            </w:pPr>
            <w:r w:rsidRPr="00196618">
              <w:t>X</w:t>
            </w:r>
          </w:p>
        </w:tc>
        <w:tc>
          <w:tcPr>
            <w:tcW w:w="416" w:type="dxa"/>
          </w:tcPr>
          <w:p w:rsidR="00242928" w:rsidRPr="00196618" w:rsidRDefault="00242928" w:rsidP="00242928">
            <w:pPr>
              <w:pStyle w:val="TableParagraph"/>
              <w:jc w:val="center"/>
              <w:rPr>
                <w:sz w:val="18"/>
              </w:rPr>
            </w:pPr>
            <w:r w:rsidRPr="00196618">
              <w:t>X</w:t>
            </w:r>
          </w:p>
        </w:tc>
        <w:tc>
          <w:tcPr>
            <w:tcW w:w="448" w:type="dxa"/>
          </w:tcPr>
          <w:p w:rsidR="00242928" w:rsidRPr="00196618" w:rsidRDefault="00242928" w:rsidP="00242928">
            <w:pPr>
              <w:pStyle w:val="TableParagraph"/>
              <w:jc w:val="center"/>
              <w:rPr>
                <w:sz w:val="18"/>
              </w:rPr>
            </w:pPr>
          </w:p>
        </w:tc>
        <w:tc>
          <w:tcPr>
            <w:tcW w:w="358" w:type="dxa"/>
          </w:tcPr>
          <w:p w:rsidR="00242928" w:rsidRPr="00196618" w:rsidRDefault="00242928" w:rsidP="00242928">
            <w:pPr>
              <w:pStyle w:val="TableParagraph"/>
              <w:jc w:val="center"/>
              <w:rPr>
                <w:sz w:val="18"/>
              </w:rPr>
            </w:pPr>
          </w:p>
        </w:tc>
        <w:tc>
          <w:tcPr>
            <w:tcW w:w="358" w:type="dxa"/>
          </w:tcPr>
          <w:p w:rsidR="00242928" w:rsidRPr="00196618" w:rsidRDefault="00242928" w:rsidP="00242928">
            <w:pPr>
              <w:pStyle w:val="TableParagraph"/>
              <w:jc w:val="center"/>
              <w:rPr>
                <w:sz w:val="18"/>
              </w:rPr>
            </w:pPr>
          </w:p>
        </w:tc>
        <w:tc>
          <w:tcPr>
            <w:tcW w:w="453" w:type="dxa"/>
          </w:tcPr>
          <w:p w:rsidR="00242928" w:rsidRPr="00196618" w:rsidRDefault="00242928" w:rsidP="00242928">
            <w:pPr>
              <w:pStyle w:val="TableParagraph"/>
              <w:jc w:val="center"/>
              <w:rPr>
                <w:sz w:val="18"/>
              </w:rPr>
            </w:pPr>
          </w:p>
        </w:tc>
        <w:tc>
          <w:tcPr>
            <w:tcW w:w="443" w:type="dxa"/>
          </w:tcPr>
          <w:p w:rsidR="00242928" w:rsidRPr="00196618" w:rsidRDefault="00242928" w:rsidP="00242928">
            <w:pPr>
              <w:pStyle w:val="TableParagraph"/>
              <w:spacing w:line="233" w:lineRule="exact"/>
              <w:ind w:left="154"/>
              <w:jc w:val="center"/>
            </w:pPr>
            <w:r w:rsidRPr="00196618">
              <w:rPr>
                <w:w w:val="99"/>
              </w:rPr>
              <w:t>X</w:t>
            </w:r>
          </w:p>
        </w:tc>
        <w:tc>
          <w:tcPr>
            <w:tcW w:w="628" w:type="dxa"/>
          </w:tcPr>
          <w:p w:rsidR="00242928" w:rsidRPr="00196618" w:rsidRDefault="00242928" w:rsidP="00242928">
            <w:pPr>
              <w:pStyle w:val="TableParagraph"/>
              <w:jc w:val="center"/>
            </w:pPr>
            <w:r w:rsidRPr="00196618">
              <w:t>X</w:t>
            </w:r>
          </w:p>
        </w:tc>
        <w:tc>
          <w:tcPr>
            <w:tcW w:w="628" w:type="dxa"/>
          </w:tcPr>
          <w:p w:rsidR="00242928" w:rsidRPr="00196618" w:rsidRDefault="00242928" w:rsidP="00242928">
            <w:pPr>
              <w:pStyle w:val="TableParagraph"/>
              <w:jc w:val="center"/>
            </w:pPr>
            <w:r w:rsidRPr="00196618">
              <w:t>X</w:t>
            </w:r>
          </w:p>
        </w:tc>
        <w:tc>
          <w:tcPr>
            <w:tcW w:w="358" w:type="dxa"/>
          </w:tcPr>
          <w:p w:rsidR="00242928" w:rsidRPr="00196618" w:rsidRDefault="00242928" w:rsidP="00242928">
            <w:pPr>
              <w:pStyle w:val="TableParagraph"/>
              <w:jc w:val="center"/>
              <w:rPr>
                <w:sz w:val="18"/>
              </w:rPr>
            </w:pPr>
          </w:p>
        </w:tc>
        <w:tc>
          <w:tcPr>
            <w:tcW w:w="358" w:type="dxa"/>
          </w:tcPr>
          <w:p w:rsidR="00242928" w:rsidRPr="00196618" w:rsidRDefault="00242928" w:rsidP="00242928">
            <w:pPr>
              <w:pStyle w:val="TableParagraph"/>
              <w:jc w:val="center"/>
              <w:rPr>
                <w:sz w:val="18"/>
              </w:rPr>
            </w:pPr>
          </w:p>
        </w:tc>
        <w:tc>
          <w:tcPr>
            <w:tcW w:w="448" w:type="dxa"/>
          </w:tcPr>
          <w:p w:rsidR="00242928" w:rsidRPr="00196618" w:rsidRDefault="00242928" w:rsidP="00242928">
            <w:pPr>
              <w:pStyle w:val="TableParagraph"/>
              <w:jc w:val="center"/>
              <w:rPr>
                <w:sz w:val="18"/>
              </w:rPr>
            </w:pPr>
            <w:r w:rsidRPr="00196618">
              <w:t>X</w:t>
            </w:r>
          </w:p>
        </w:tc>
        <w:tc>
          <w:tcPr>
            <w:tcW w:w="448" w:type="dxa"/>
          </w:tcPr>
          <w:p w:rsidR="00242928" w:rsidRPr="00196618" w:rsidRDefault="00242928" w:rsidP="00242928">
            <w:pPr>
              <w:pStyle w:val="TableParagraph"/>
              <w:rPr>
                <w:sz w:val="18"/>
              </w:rPr>
            </w:pPr>
          </w:p>
        </w:tc>
      </w:tr>
      <w:tr w:rsidR="00196618" w:rsidRPr="00BC32C8" w:rsidTr="00E02B6C">
        <w:trPr>
          <w:trHeight w:val="249"/>
        </w:trPr>
        <w:tc>
          <w:tcPr>
            <w:tcW w:w="601" w:type="dxa"/>
          </w:tcPr>
          <w:p w:rsidR="00196618" w:rsidRPr="00196618" w:rsidRDefault="00196618" w:rsidP="00196618">
            <w:pPr>
              <w:pStyle w:val="TableParagraph"/>
              <w:spacing w:line="233" w:lineRule="exact"/>
              <w:ind w:left="107"/>
            </w:pPr>
            <w:r w:rsidRPr="00196618">
              <w:t>16</w:t>
            </w:r>
          </w:p>
        </w:tc>
        <w:tc>
          <w:tcPr>
            <w:tcW w:w="1141" w:type="dxa"/>
          </w:tcPr>
          <w:p w:rsidR="00196618" w:rsidRPr="00196618" w:rsidRDefault="00196618" w:rsidP="00196618">
            <w:pPr>
              <w:pStyle w:val="TableParagraph"/>
              <w:rPr>
                <w:sz w:val="18"/>
              </w:rPr>
            </w:pPr>
          </w:p>
        </w:tc>
        <w:tc>
          <w:tcPr>
            <w:tcW w:w="777" w:type="dxa"/>
          </w:tcPr>
          <w:p w:rsidR="00196618" w:rsidRPr="00196618" w:rsidRDefault="00196618" w:rsidP="00196618">
            <w:pPr>
              <w:pStyle w:val="TableParagraph"/>
              <w:spacing w:line="233" w:lineRule="exact"/>
              <w:ind w:left="107"/>
            </w:pPr>
            <w:r w:rsidRPr="00196618">
              <w:t>1.8.5.5</w:t>
            </w:r>
          </w:p>
        </w:tc>
        <w:tc>
          <w:tcPr>
            <w:tcW w:w="2843" w:type="dxa"/>
          </w:tcPr>
          <w:p w:rsidR="00196618" w:rsidRPr="00196618" w:rsidRDefault="00196618" w:rsidP="00196618">
            <w:pPr>
              <w:pStyle w:val="TableParagraph"/>
              <w:spacing w:line="233" w:lineRule="exact"/>
              <w:ind w:left="107"/>
            </w:pPr>
            <w:r w:rsidRPr="00196618">
              <w:t>Pedestrian Swing Gates</w:t>
            </w:r>
          </w:p>
        </w:tc>
        <w:tc>
          <w:tcPr>
            <w:tcW w:w="427" w:type="dxa"/>
          </w:tcPr>
          <w:p w:rsidR="00196618" w:rsidRPr="00196618" w:rsidRDefault="00196618" w:rsidP="00196618">
            <w:pPr>
              <w:pStyle w:val="TableParagraph"/>
              <w:jc w:val="center"/>
              <w:rPr>
                <w:sz w:val="18"/>
              </w:rPr>
            </w:pPr>
            <w:r w:rsidRPr="00196618">
              <w:t>X</w:t>
            </w:r>
          </w:p>
        </w:tc>
        <w:tc>
          <w:tcPr>
            <w:tcW w:w="416" w:type="dxa"/>
          </w:tcPr>
          <w:p w:rsidR="00196618" w:rsidRPr="00196618" w:rsidRDefault="00196618" w:rsidP="00196618">
            <w:pPr>
              <w:pStyle w:val="TableParagraph"/>
              <w:jc w:val="center"/>
              <w:rPr>
                <w:sz w:val="18"/>
              </w:rPr>
            </w:pPr>
            <w:r w:rsidRPr="00196618">
              <w:t>X</w:t>
            </w:r>
          </w:p>
        </w:tc>
        <w:tc>
          <w:tcPr>
            <w:tcW w:w="448" w:type="dxa"/>
          </w:tcPr>
          <w:p w:rsidR="00196618" w:rsidRPr="00196618" w:rsidRDefault="00196618" w:rsidP="00196618">
            <w:pPr>
              <w:pStyle w:val="TableParagraph"/>
              <w:jc w:val="center"/>
              <w:rPr>
                <w:sz w:val="18"/>
              </w:rPr>
            </w:pPr>
          </w:p>
        </w:tc>
        <w:tc>
          <w:tcPr>
            <w:tcW w:w="358" w:type="dxa"/>
          </w:tcPr>
          <w:p w:rsidR="00196618" w:rsidRPr="00196618" w:rsidRDefault="00196618" w:rsidP="00196618">
            <w:pPr>
              <w:pStyle w:val="TableParagraph"/>
              <w:jc w:val="center"/>
              <w:rPr>
                <w:sz w:val="18"/>
              </w:rPr>
            </w:pPr>
          </w:p>
        </w:tc>
        <w:tc>
          <w:tcPr>
            <w:tcW w:w="358" w:type="dxa"/>
          </w:tcPr>
          <w:p w:rsidR="00196618" w:rsidRPr="00196618" w:rsidRDefault="00196618" w:rsidP="00196618">
            <w:pPr>
              <w:pStyle w:val="TableParagraph"/>
              <w:jc w:val="center"/>
              <w:rPr>
                <w:sz w:val="18"/>
              </w:rPr>
            </w:pPr>
          </w:p>
        </w:tc>
        <w:tc>
          <w:tcPr>
            <w:tcW w:w="453" w:type="dxa"/>
          </w:tcPr>
          <w:p w:rsidR="00196618" w:rsidRPr="00196618" w:rsidRDefault="00196618" w:rsidP="00196618">
            <w:pPr>
              <w:pStyle w:val="TableParagraph"/>
              <w:jc w:val="center"/>
              <w:rPr>
                <w:sz w:val="18"/>
              </w:rPr>
            </w:pPr>
          </w:p>
        </w:tc>
        <w:tc>
          <w:tcPr>
            <w:tcW w:w="443" w:type="dxa"/>
          </w:tcPr>
          <w:p w:rsidR="00196618" w:rsidRPr="00196618" w:rsidRDefault="00196618" w:rsidP="00196618">
            <w:pPr>
              <w:pStyle w:val="TableParagraph"/>
              <w:spacing w:line="233" w:lineRule="exact"/>
              <w:ind w:left="154"/>
              <w:jc w:val="center"/>
            </w:pPr>
            <w:r w:rsidRPr="00196618">
              <w:rPr>
                <w:w w:val="99"/>
              </w:rPr>
              <w:t>X</w:t>
            </w:r>
          </w:p>
        </w:tc>
        <w:tc>
          <w:tcPr>
            <w:tcW w:w="628" w:type="dxa"/>
          </w:tcPr>
          <w:p w:rsidR="00196618" w:rsidRPr="00196618" w:rsidRDefault="00196618" w:rsidP="00196618">
            <w:pPr>
              <w:pStyle w:val="TableParagraph"/>
              <w:jc w:val="center"/>
            </w:pPr>
            <w:r w:rsidRPr="00196618">
              <w:t>X</w:t>
            </w:r>
          </w:p>
        </w:tc>
        <w:tc>
          <w:tcPr>
            <w:tcW w:w="628" w:type="dxa"/>
          </w:tcPr>
          <w:p w:rsidR="00196618" w:rsidRPr="00196618" w:rsidRDefault="00196618" w:rsidP="00196618">
            <w:pPr>
              <w:pStyle w:val="TableParagraph"/>
              <w:jc w:val="center"/>
            </w:pPr>
            <w:r w:rsidRPr="00196618">
              <w:t>X</w:t>
            </w:r>
          </w:p>
        </w:tc>
        <w:tc>
          <w:tcPr>
            <w:tcW w:w="358" w:type="dxa"/>
          </w:tcPr>
          <w:p w:rsidR="00196618" w:rsidRPr="00196618" w:rsidRDefault="00196618" w:rsidP="00196618">
            <w:pPr>
              <w:pStyle w:val="TableParagraph"/>
              <w:jc w:val="center"/>
              <w:rPr>
                <w:sz w:val="18"/>
              </w:rPr>
            </w:pPr>
          </w:p>
        </w:tc>
        <w:tc>
          <w:tcPr>
            <w:tcW w:w="358" w:type="dxa"/>
          </w:tcPr>
          <w:p w:rsidR="00196618" w:rsidRPr="00196618" w:rsidRDefault="00196618" w:rsidP="00196618">
            <w:pPr>
              <w:pStyle w:val="TableParagraph"/>
              <w:jc w:val="center"/>
              <w:rPr>
                <w:sz w:val="18"/>
              </w:rPr>
            </w:pPr>
          </w:p>
        </w:tc>
        <w:tc>
          <w:tcPr>
            <w:tcW w:w="448" w:type="dxa"/>
          </w:tcPr>
          <w:p w:rsidR="00196618" w:rsidRPr="00196618" w:rsidRDefault="00196618" w:rsidP="00196618">
            <w:pPr>
              <w:pStyle w:val="TableParagraph"/>
              <w:jc w:val="center"/>
              <w:rPr>
                <w:sz w:val="18"/>
              </w:rPr>
            </w:pPr>
            <w:r w:rsidRPr="00196618">
              <w:t>X</w:t>
            </w:r>
          </w:p>
        </w:tc>
        <w:tc>
          <w:tcPr>
            <w:tcW w:w="448" w:type="dxa"/>
          </w:tcPr>
          <w:p w:rsidR="00196618" w:rsidRPr="00196618" w:rsidRDefault="00196618" w:rsidP="00196618">
            <w:pPr>
              <w:pStyle w:val="TableParagraph"/>
              <w:rPr>
                <w:sz w:val="18"/>
              </w:rPr>
            </w:pPr>
          </w:p>
        </w:tc>
      </w:tr>
      <w:tr w:rsidR="00196618" w:rsidRPr="00BC32C8" w:rsidTr="00E02B6C">
        <w:trPr>
          <w:trHeight w:val="249"/>
        </w:trPr>
        <w:tc>
          <w:tcPr>
            <w:tcW w:w="601" w:type="dxa"/>
          </w:tcPr>
          <w:p w:rsidR="00196618" w:rsidRPr="00196618" w:rsidRDefault="00196618" w:rsidP="00196618">
            <w:pPr>
              <w:pStyle w:val="TableParagraph"/>
              <w:spacing w:line="233" w:lineRule="exact"/>
              <w:ind w:left="107"/>
            </w:pPr>
            <w:r w:rsidRPr="00196618">
              <w:t>17</w:t>
            </w:r>
          </w:p>
        </w:tc>
        <w:tc>
          <w:tcPr>
            <w:tcW w:w="1141" w:type="dxa"/>
          </w:tcPr>
          <w:p w:rsidR="00196618" w:rsidRPr="00196618" w:rsidRDefault="00196618" w:rsidP="00196618">
            <w:pPr>
              <w:pStyle w:val="TableParagraph"/>
              <w:rPr>
                <w:sz w:val="18"/>
              </w:rPr>
            </w:pPr>
          </w:p>
        </w:tc>
        <w:tc>
          <w:tcPr>
            <w:tcW w:w="777" w:type="dxa"/>
          </w:tcPr>
          <w:p w:rsidR="00196618" w:rsidRPr="00196618" w:rsidRDefault="00196618" w:rsidP="00196618">
            <w:pPr>
              <w:pStyle w:val="TableParagraph"/>
              <w:spacing w:line="233" w:lineRule="exact"/>
              <w:ind w:left="108"/>
            </w:pPr>
            <w:r w:rsidRPr="00196618">
              <w:t>2.1</w:t>
            </w:r>
          </w:p>
        </w:tc>
        <w:tc>
          <w:tcPr>
            <w:tcW w:w="2843" w:type="dxa"/>
          </w:tcPr>
          <w:p w:rsidR="00196618" w:rsidRPr="00196618" w:rsidRDefault="00196618" w:rsidP="00196618">
            <w:pPr>
              <w:pStyle w:val="TableParagraph"/>
              <w:spacing w:line="233" w:lineRule="exact"/>
              <w:ind w:left="108"/>
            </w:pPr>
            <w:r w:rsidRPr="00196618">
              <w:t>CAC Reader</w:t>
            </w:r>
          </w:p>
        </w:tc>
        <w:tc>
          <w:tcPr>
            <w:tcW w:w="427" w:type="dxa"/>
          </w:tcPr>
          <w:p w:rsidR="00196618" w:rsidRPr="00196618" w:rsidRDefault="00196618" w:rsidP="00196618">
            <w:pPr>
              <w:pStyle w:val="TableParagraph"/>
              <w:jc w:val="center"/>
              <w:rPr>
                <w:sz w:val="18"/>
              </w:rPr>
            </w:pPr>
            <w:r w:rsidRPr="00196618">
              <w:t>X</w:t>
            </w:r>
          </w:p>
        </w:tc>
        <w:tc>
          <w:tcPr>
            <w:tcW w:w="416" w:type="dxa"/>
          </w:tcPr>
          <w:p w:rsidR="00196618" w:rsidRPr="00196618" w:rsidRDefault="00196618" w:rsidP="00196618">
            <w:pPr>
              <w:pStyle w:val="TableParagraph"/>
              <w:jc w:val="center"/>
              <w:rPr>
                <w:sz w:val="18"/>
              </w:rPr>
            </w:pPr>
            <w:r w:rsidRPr="00196618">
              <w:t>X</w:t>
            </w:r>
          </w:p>
        </w:tc>
        <w:tc>
          <w:tcPr>
            <w:tcW w:w="448" w:type="dxa"/>
          </w:tcPr>
          <w:p w:rsidR="00196618" w:rsidRPr="00196618" w:rsidRDefault="00196618" w:rsidP="00196618">
            <w:pPr>
              <w:pStyle w:val="TableParagraph"/>
              <w:jc w:val="center"/>
              <w:rPr>
                <w:sz w:val="18"/>
              </w:rPr>
            </w:pPr>
          </w:p>
        </w:tc>
        <w:tc>
          <w:tcPr>
            <w:tcW w:w="358" w:type="dxa"/>
          </w:tcPr>
          <w:p w:rsidR="00196618" w:rsidRPr="00196618" w:rsidRDefault="00196618" w:rsidP="00196618">
            <w:pPr>
              <w:pStyle w:val="TableParagraph"/>
              <w:jc w:val="center"/>
              <w:rPr>
                <w:sz w:val="18"/>
              </w:rPr>
            </w:pPr>
          </w:p>
        </w:tc>
        <w:tc>
          <w:tcPr>
            <w:tcW w:w="358" w:type="dxa"/>
          </w:tcPr>
          <w:p w:rsidR="00196618" w:rsidRPr="00196618" w:rsidRDefault="00196618" w:rsidP="00196618">
            <w:pPr>
              <w:pStyle w:val="TableParagraph"/>
              <w:jc w:val="center"/>
              <w:rPr>
                <w:sz w:val="18"/>
              </w:rPr>
            </w:pPr>
          </w:p>
        </w:tc>
        <w:tc>
          <w:tcPr>
            <w:tcW w:w="453" w:type="dxa"/>
          </w:tcPr>
          <w:p w:rsidR="00196618" w:rsidRPr="00196618" w:rsidRDefault="00196618" w:rsidP="00196618">
            <w:pPr>
              <w:pStyle w:val="TableParagraph"/>
              <w:jc w:val="center"/>
              <w:rPr>
                <w:sz w:val="18"/>
              </w:rPr>
            </w:pPr>
          </w:p>
        </w:tc>
        <w:tc>
          <w:tcPr>
            <w:tcW w:w="443" w:type="dxa"/>
          </w:tcPr>
          <w:p w:rsidR="00196618" w:rsidRPr="00196618" w:rsidRDefault="00196618" w:rsidP="00196618">
            <w:pPr>
              <w:pStyle w:val="TableParagraph"/>
              <w:spacing w:line="233" w:lineRule="exact"/>
              <w:ind w:left="154"/>
              <w:jc w:val="center"/>
            </w:pPr>
            <w:r w:rsidRPr="00196618">
              <w:rPr>
                <w:w w:val="99"/>
              </w:rPr>
              <w:t>X</w:t>
            </w:r>
          </w:p>
        </w:tc>
        <w:tc>
          <w:tcPr>
            <w:tcW w:w="628" w:type="dxa"/>
          </w:tcPr>
          <w:p w:rsidR="00196618" w:rsidRPr="00196618" w:rsidRDefault="00196618" w:rsidP="00196618">
            <w:pPr>
              <w:pStyle w:val="TableParagraph"/>
              <w:jc w:val="center"/>
            </w:pPr>
            <w:r w:rsidRPr="00196618">
              <w:t>X</w:t>
            </w:r>
          </w:p>
        </w:tc>
        <w:tc>
          <w:tcPr>
            <w:tcW w:w="628" w:type="dxa"/>
          </w:tcPr>
          <w:p w:rsidR="00196618" w:rsidRPr="00196618" w:rsidRDefault="00196618" w:rsidP="00196618">
            <w:pPr>
              <w:pStyle w:val="TableParagraph"/>
              <w:jc w:val="center"/>
            </w:pPr>
            <w:r w:rsidRPr="00196618">
              <w:t>X</w:t>
            </w:r>
          </w:p>
        </w:tc>
        <w:tc>
          <w:tcPr>
            <w:tcW w:w="358" w:type="dxa"/>
          </w:tcPr>
          <w:p w:rsidR="00196618" w:rsidRPr="00196618" w:rsidRDefault="00196618" w:rsidP="00196618">
            <w:pPr>
              <w:pStyle w:val="TableParagraph"/>
              <w:jc w:val="center"/>
              <w:rPr>
                <w:sz w:val="18"/>
              </w:rPr>
            </w:pPr>
          </w:p>
        </w:tc>
        <w:tc>
          <w:tcPr>
            <w:tcW w:w="358" w:type="dxa"/>
          </w:tcPr>
          <w:p w:rsidR="00196618" w:rsidRPr="00196618" w:rsidRDefault="00196618" w:rsidP="00196618">
            <w:pPr>
              <w:pStyle w:val="TableParagraph"/>
              <w:jc w:val="center"/>
              <w:rPr>
                <w:sz w:val="18"/>
              </w:rPr>
            </w:pPr>
          </w:p>
        </w:tc>
        <w:tc>
          <w:tcPr>
            <w:tcW w:w="448" w:type="dxa"/>
          </w:tcPr>
          <w:p w:rsidR="00196618" w:rsidRPr="00196618" w:rsidRDefault="00196618" w:rsidP="00196618">
            <w:pPr>
              <w:pStyle w:val="TableParagraph"/>
              <w:jc w:val="center"/>
              <w:rPr>
                <w:sz w:val="18"/>
              </w:rPr>
            </w:pPr>
            <w:r w:rsidRPr="00196618">
              <w:t>X</w:t>
            </w:r>
          </w:p>
        </w:tc>
        <w:tc>
          <w:tcPr>
            <w:tcW w:w="448" w:type="dxa"/>
          </w:tcPr>
          <w:p w:rsidR="00196618" w:rsidRPr="00196618" w:rsidRDefault="00196618" w:rsidP="00196618">
            <w:pPr>
              <w:pStyle w:val="TableParagraph"/>
              <w:rPr>
                <w:sz w:val="18"/>
              </w:rPr>
            </w:pPr>
          </w:p>
        </w:tc>
      </w:tr>
      <w:tr w:rsidR="00196618" w:rsidRPr="00BC32C8" w:rsidTr="00E02B6C">
        <w:trPr>
          <w:trHeight w:val="249"/>
        </w:trPr>
        <w:tc>
          <w:tcPr>
            <w:tcW w:w="601" w:type="dxa"/>
          </w:tcPr>
          <w:p w:rsidR="00196618" w:rsidRPr="00196618" w:rsidRDefault="00196618" w:rsidP="00196618">
            <w:pPr>
              <w:pStyle w:val="TableParagraph"/>
              <w:spacing w:line="251" w:lineRule="exact"/>
              <w:ind w:left="107"/>
            </w:pPr>
            <w:r w:rsidRPr="00196618">
              <w:t>18</w:t>
            </w:r>
          </w:p>
        </w:tc>
        <w:tc>
          <w:tcPr>
            <w:tcW w:w="1141" w:type="dxa"/>
          </w:tcPr>
          <w:p w:rsidR="00196618" w:rsidRPr="00196618" w:rsidRDefault="00196618" w:rsidP="00196618">
            <w:pPr>
              <w:pStyle w:val="TableParagraph"/>
            </w:pPr>
          </w:p>
        </w:tc>
        <w:tc>
          <w:tcPr>
            <w:tcW w:w="777" w:type="dxa"/>
          </w:tcPr>
          <w:p w:rsidR="00196618" w:rsidRPr="00196618" w:rsidRDefault="00196618" w:rsidP="00196618">
            <w:pPr>
              <w:pStyle w:val="TableParagraph"/>
              <w:spacing w:before="124"/>
              <w:ind w:left="108"/>
            </w:pPr>
            <w:r w:rsidRPr="00196618">
              <w:t>1.8.3.1</w:t>
            </w:r>
          </w:p>
        </w:tc>
        <w:tc>
          <w:tcPr>
            <w:tcW w:w="2843" w:type="dxa"/>
          </w:tcPr>
          <w:p w:rsidR="00196618" w:rsidRPr="00196618" w:rsidRDefault="00196618" w:rsidP="00196618">
            <w:pPr>
              <w:pStyle w:val="TableParagraph"/>
              <w:spacing w:before="2" w:line="252" w:lineRule="exact"/>
              <w:ind w:left="108" w:right="346"/>
            </w:pPr>
            <w:r w:rsidRPr="00196618">
              <w:t>Vehicle Vertical Rising Arm Barrier</w:t>
            </w:r>
          </w:p>
        </w:tc>
        <w:tc>
          <w:tcPr>
            <w:tcW w:w="427" w:type="dxa"/>
          </w:tcPr>
          <w:p w:rsidR="00196618" w:rsidRPr="00196618" w:rsidRDefault="00196618" w:rsidP="00196618">
            <w:pPr>
              <w:pStyle w:val="TableParagraph"/>
              <w:jc w:val="center"/>
              <w:rPr>
                <w:sz w:val="18"/>
              </w:rPr>
            </w:pPr>
            <w:r w:rsidRPr="00196618">
              <w:t>X</w:t>
            </w:r>
          </w:p>
        </w:tc>
        <w:tc>
          <w:tcPr>
            <w:tcW w:w="416" w:type="dxa"/>
          </w:tcPr>
          <w:p w:rsidR="00196618" w:rsidRPr="00196618" w:rsidRDefault="00196618" w:rsidP="00196618">
            <w:pPr>
              <w:pStyle w:val="TableParagraph"/>
              <w:jc w:val="center"/>
              <w:rPr>
                <w:sz w:val="18"/>
              </w:rPr>
            </w:pPr>
            <w:r w:rsidRPr="00196618">
              <w:t>X</w:t>
            </w:r>
          </w:p>
        </w:tc>
        <w:tc>
          <w:tcPr>
            <w:tcW w:w="448" w:type="dxa"/>
          </w:tcPr>
          <w:p w:rsidR="00196618" w:rsidRPr="00196618" w:rsidRDefault="00196618" w:rsidP="00196618">
            <w:pPr>
              <w:pStyle w:val="TableParagraph"/>
              <w:jc w:val="center"/>
              <w:rPr>
                <w:sz w:val="18"/>
              </w:rPr>
            </w:pPr>
          </w:p>
        </w:tc>
        <w:tc>
          <w:tcPr>
            <w:tcW w:w="358" w:type="dxa"/>
          </w:tcPr>
          <w:p w:rsidR="00196618" w:rsidRPr="00196618" w:rsidRDefault="00196618" w:rsidP="00196618">
            <w:pPr>
              <w:pStyle w:val="TableParagraph"/>
              <w:jc w:val="center"/>
              <w:rPr>
                <w:sz w:val="18"/>
              </w:rPr>
            </w:pPr>
          </w:p>
        </w:tc>
        <w:tc>
          <w:tcPr>
            <w:tcW w:w="358" w:type="dxa"/>
          </w:tcPr>
          <w:p w:rsidR="00196618" w:rsidRPr="00196618" w:rsidRDefault="00196618" w:rsidP="00196618">
            <w:pPr>
              <w:pStyle w:val="TableParagraph"/>
              <w:jc w:val="center"/>
              <w:rPr>
                <w:sz w:val="18"/>
              </w:rPr>
            </w:pPr>
          </w:p>
        </w:tc>
        <w:tc>
          <w:tcPr>
            <w:tcW w:w="453" w:type="dxa"/>
          </w:tcPr>
          <w:p w:rsidR="00196618" w:rsidRPr="00196618" w:rsidRDefault="00196618" w:rsidP="00196618">
            <w:pPr>
              <w:pStyle w:val="TableParagraph"/>
              <w:jc w:val="center"/>
              <w:rPr>
                <w:sz w:val="18"/>
              </w:rPr>
            </w:pPr>
          </w:p>
        </w:tc>
        <w:tc>
          <w:tcPr>
            <w:tcW w:w="443" w:type="dxa"/>
          </w:tcPr>
          <w:p w:rsidR="00196618" w:rsidRPr="00196618" w:rsidRDefault="00196618" w:rsidP="00196618">
            <w:pPr>
              <w:pStyle w:val="TableParagraph"/>
              <w:spacing w:line="233" w:lineRule="exact"/>
              <w:ind w:left="154"/>
              <w:jc w:val="center"/>
            </w:pPr>
            <w:r w:rsidRPr="00196618">
              <w:rPr>
                <w:w w:val="99"/>
              </w:rPr>
              <w:t>X</w:t>
            </w:r>
          </w:p>
        </w:tc>
        <w:tc>
          <w:tcPr>
            <w:tcW w:w="628" w:type="dxa"/>
          </w:tcPr>
          <w:p w:rsidR="00196618" w:rsidRPr="00196618" w:rsidRDefault="00196618" w:rsidP="00196618">
            <w:pPr>
              <w:pStyle w:val="TableParagraph"/>
              <w:jc w:val="center"/>
            </w:pPr>
            <w:r w:rsidRPr="00196618">
              <w:t>X</w:t>
            </w:r>
          </w:p>
        </w:tc>
        <w:tc>
          <w:tcPr>
            <w:tcW w:w="628" w:type="dxa"/>
          </w:tcPr>
          <w:p w:rsidR="00196618" w:rsidRPr="00196618" w:rsidRDefault="00196618" w:rsidP="00196618">
            <w:pPr>
              <w:pStyle w:val="TableParagraph"/>
              <w:jc w:val="center"/>
            </w:pPr>
            <w:r w:rsidRPr="00196618">
              <w:t>X</w:t>
            </w:r>
          </w:p>
        </w:tc>
        <w:tc>
          <w:tcPr>
            <w:tcW w:w="358" w:type="dxa"/>
          </w:tcPr>
          <w:p w:rsidR="00196618" w:rsidRPr="00196618" w:rsidRDefault="00196618" w:rsidP="00196618">
            <w:pPr>
              <w:pStyle w:val="TableParagraph"/>
              <w:jc w:val="center"/>
              <w:rPr>
                <w:sz w:val="18"/>
              </w:rPr>
            </w:pPr>
          </w:p>
        </w:tc>
        <w:tc>
          <w:tcPr>
            <w:tcW w:w="358" w:type="dxa"/>
          </w:tcPr>
          <w:p w:rsidR="00196618" w:rsidRPr="00196618" w:rsidRDefault="00196618" w:rsidP="00196618">
            <w:pPr>
              <w:pStyle w:val="TableParagraph"/>
              <w:jc w:val="center"/>
              <w:rPr>
                <w:sz w:val="18"/>
              </w:rPr>
            </w:pPr>
          </w:p>
        </w:tc>
        <w:tc>
          <w:tcPr>
            <w:tcW w:w="448" w:type="dxa"/>
          </w:tcPr>
          <w:p w:rsidR="00196618" w:rsidRPr="00196618" w:rsidRDefault="00196618" w:rsidP="00196618">
            <w:pPr>
              <w:pStyle w:val="TableParagraph"/>
              <w:jc w:val="center"/>
              <w:rPr>
                <w:sz w:val="18"/>
              </w:rPr>
            </w:pPr>
            <w:r w:rsidRPr="00196618">
              <w:t>X</w:t>
            </w:r>
          </w:p>
        </w:tc>
        <w:tc>
          <w:tcPr>
            <w:tcW w:w="448" w:type="dxa"/>
          </w:tcPr>
          <w:p w:rsidR="00196618" w:rsidRPr="00196618" w:rsidRDefault="00196618" w:rsidP="00196618">
            <w:pPr>
              <w:pStyle w:val="TableParagraph"/>
            </w:pPr>
          </w:p>
        </w:tc>
      </w:tr>
      <w:tr w:rsidR="00196618" w:rsidRPr="00BC32C8" w:rsidTr="00E02B6C">
        <w:trPr>
          <w:trHeight w:val="249"/>
        </w:trPr>
        <w:tc>
          <w:tcPr>
            <w:tcW w:w="601" w:type="dxa"/>
          </w:tcPr>
          <w:p w:rsidR="00196618" w:rsidRPr="00196618" w:rsidRDefault="00196618" w:rsidP="00196618">
            <w:pPr>
              <w:pStyle w:val="TableParagraph"/>
              <w:spacing w:line="251" w:lineRule="exact"/>
              <w:ind w:left="107"/>
            </w:pPr>
            <w:r w:rsidRPr="00196618">
              <w:t>19</w:t>
            </w:r>
          </w:p>
        </w:tc>
        <w:tc>
          <w:tcPr>
            <w:tcW w:w="1141" w:type="dxa"/>
          </w:tcPr>
          <w:p w:rsidR="00196618" w:rsidRPr="00196618" w:rsidRDefault="00196618" w:rsidP="00196618">
            <w:pPr>
              <w:pStyle w:val="TableParagraph"/>
            </w:pPr>
          </w:p>
        </w:tc>
        <w:tc>
          <w:tcPr>
            <w:tcW w:w="777" w:type="dxa"/>
          </w:tcPr>
          <w:p w:rsidR="00196618" w:rsidRPr="00196618" w:rsidRDefault="00196618" w:rsidP="00196618">
            <w:pPr>
              <w:pStyle w:val="TableParagraph"/>
              <w:spacing w:before="124"/>
              <w:ind w:left="108"/>
            </w:pPr>
            <w:r w:rsidRPr="00196618">
              <w:t>1.6.1.2</w:t>
            </w:r>
          </w:p>
        </w:tc>
        <w:tc>
          <w:tcPr>
            <w:tcW w:w="2843" w:type="dxa"/>
          </w:tcPr>
          <w:p w:rsidR="00196618" w:rsidRPr="00196618" w:rsidRDefault="00196618" w:rsidP="00196618">
            <w:pPr>
              <w:pStyle w:val="TableParagraph"/>
              <w:spacing w:before="2" w:line="252" w:lineRule="exact"/>
              <w:ind w:left="108" w:right="279"/>
            </w:pPr>
            <w:r w:rsidRPr="00196618">
              <w:t>Bicycle Lane Markings</w:t>
            </w:r>
          </w:p>
        </w:tc>
        <w:tc>
          <w:tcPr>
            <w:tcW w:w="427" w:type="dxa"/>
          </w:tcPr>
          <w:p w:rsidR="00196618" w:rsidRPr="00196618" w:rsidRDefault="00196618" w:rsidP="00196618">
            <w:pPr>
              <w:pStyle w:val="TableParagraph"/>
              <w:jc w:val="center"/>
            </w:pPr>
            <w:r w:rsidRPr="00196618">
              <w:t>X</w:t>
            </w:r>
          </w:p>
        </w:tc>
        <w:tc>
          <w:tcPr>
            <w:tcW w:w="416" w:type="dxa"/>
          </w:tcPr>
          <w:p w:rsidR="00196618" w:rsidRPr="00196618" w:rsidRDefault="00196618" w:rsidP="00196618">
            <w:pPr>
              <w:pStyle w:val="TableParagraph"/>
              <w:jc w:val="center"/>
            </w:pPr>
          </w:p>
        </w:tc>
        <w:tc>
          <w:tcPr>
            <w:tcW w:w="448" w:type="dxa"/>
          </w:tcPr>
          <w:p w:rsidR="00196618" w:rsidRPr="00196618" w:rsidRDefault="00196618" w:rsidP="00196618">
            <w:pPr>
              <w:pStyle w:val="TableParagraph"/>
              <w:jc w:val="center"/>
            </w:pPr>
            <w:r w:rsidRPr="00196618">
              <w:t>X</w:t>
            </w:r>
          </w:p>
        </w:tc>
        <w:tc>
          <w:tcPr>
            <w:tcW w:w="358" w:type="dxa"/>
          </w:tcPr>
          <w:p w:rsidR="00196618" w:rsidRPr="00196618" w:rsidRDefault="00196618" w:rsidP="00196618">
            <w:pPr>
              <w:pStyle w:val="TableParagraph"/>
              <w:jc w:val="center"/>
            </w:pPr>
            <w:r w:rsidRPr="00196618">
              <w:t>X</w:t>
            </w:r>
          </w:p>
        </w:tc>
        <w:tc>
          <w:tcPr>
            <w:tcW w:w="358" w:type="dxa"/>
          </w:tcPr>
          <w:p w:rsidR="00196618" w:rsidRPr="00196618" w:rsidRDefault="00196618" w:rsidP="00196618">
            <w:pPr>
              <w:pStyle w:val="TableParagraph"/>
              <w:jc w:val="center"/>
            </w:pPr>
            <w:r w:rsidRPr="00196618">
              <w:t>X</w:t>
            </w:r>
          </w:p>
        </w:tc>
        <w:tc>
          <w:tcPr>
            <w:tcW w:w="453" w:type="dxa"/>
          </w:tcPr>
          <w:p w:rsidR="00196618" w:rsidRPr="00196618" w:rsidRDefault="00196618" w:rsidP="00196618">
            <w:pPr>
              <w:pStyle w:val="TableParagraph"/>
              <w:jc w:val="center"/>
            </w:pPr>
          </w:p>
        </w:tc>
        <w:tc>
          <w:tcPr>
            <w:tcW w:w="443" w:type="dxa"/>
          </w:tcPr>
          <w:p w:rsidR="00196618" w:rsidRPr="00196618" w:rsidRDefault="00196618" w:rsidP="00196618">
            <w:pPr>
              <w:pStyle w:val="TableParagraph"/>
              <w:spacing w:before="124"/>
              <w:jc w:val="center"/>
            </w:pPr>
          </w:p>
        </w:tc>
        <w:tc>
          <w:tcPr>
            <w:tcW w:w="628" w:type="dxa"/>
          </w:tcPr>
          <w:p w:rsidR="00196618" w:rsidRPr="00196618" w:rsidRDefault="00196618" w:rsidP="00196618">
            <w:pPr>
              <w:pStyle w:val="TableParagraph"/>
              <w:jc w:val="center"/>
            </w:pPr>
          </w:p>
        </w:tc>
        <w:tc>
          <w:tcPr>
            <w:tcW w:w="628" w:type="dxa"/>
          </w:tcPr>
          <w:p w:rsidR="00196618" w:rsidRPr="00196618" w:rsidRDefault="00196618" w:rsidP="00196618">
            <w:pPr>
              <w:pStyle w:val="TableParagraph"/>
              <w:jc w:val="center"/>
            </w:pPr>
            <w:r w:rsidRPr="00196618">
              <w:t>X</w:t>
            </w:r>
          </w:p>
        </w:tc>
        <w:tc>
          <w:tcPr>
            <w:tcW w:w="358" w:type="dxa"/>
          </w:tcPr>
          <w:p w:rsidR="00196618" w:rsidRPr="00196618" w:rsidRDefault="00196618" w:rsidP="00196618">
            <w:pPr>
              <w:pStyle w:val="TableParagraph"/>
              <w:jc w:val="center"/>
            </w:pPr>
          </w:p>
        </w:tc>
        <w:tc>
          <w:tcPr>
            <w:tcW w:w="358" w:type="dxa"/>
          </w:tcPr>
          <w:p w:rsidR="00196618" w:rsidRPr="00196618" w:rsidRDefault="00196618" w:rsidP="00196618">
            <w:pPr>
              <w:pStyle w:val="TableParagraph"/>
              <w:jc w:val="center"/>
            </w:pPr>
          </w:p>
        </w:tc>
        <w:tc>
          <w:tcPr>
            <w:tcW w:w="448" w:type="dxa"/>
          </w:tcPr>
          <w:p w:rsidR="00196618" w:rsidRPr="00196618" w:rsidRDefault="00196618" w:rsidP="00196618">
            <w:pPr>
              <w:pStyle w:val="TableParagraph"/>
              <w:jc w:val="center"/>
            </w:pPr>
          </w:p>
        </w:tc>
        <w:tc>
          <w:tcPr>
            <w:tcW w:w="448" w:type="dxa"/>
          </w:tcPr>
          <w:p w:rsidR="00196618" w:rsidRPr="00196618" w:rsidRDefault="00196618" w:rsidP="00196618">
            <w:pPr>
              <w:pStyle w:val="TableParagraph"/>
            </w:pPr>
          </w:p>
        </w:tc>
      </w:tr>
      <w:tr w:rsidR="00196618" w:rsidRPr="00BC32C8" w:rsidTr="00E02B6C">
        <w:trPr>
          <w:trHeight w:val="249"/>
        </w:trPr>
        <w:tc>
          <w:tcPr>
            <w:tcW w:w="601" w:type="dxa"/>
          </w:tcPr>
          <w:p w:rsidR="00196618" w:rsidRPr="00196618" w:rsidRDefault="00196618" w:rsidP="00196618">
            <w:pPr>
              <w:pStyle w:val="TableParagraph"/>
              <w:spacing w:line="233" w:lineRule="exact"/>
              <w:ind w:left="107"/>
            </w:pPr>
            <w:r w:rsidRPr="00196618">
              <w:t>20</w:t>
            </w:r>
          </w:p>
        </w:tc>
        <w:tc>
          <w:tcPr>
            <w:tcW w:w="1141" w:type="dxa"/>
          </w:tcPr>
          <w:p w:rsidR="00196618" w:rsidRPr="00196618" w:rsidRDefault="00196618" w:rsidP="00196618">
            <w:pPr>
              <w:pStyle w:val="TableParagraph"/>
              <w:rPr>
                <w:sz w:val="18"/>
              </w:rPr>
            </w:pPr>
          </w:p>
        </w:tc>
        <w:tc>
          <w:tcPr>
            <w:tcW w:w="777" w:type="dxa"/>
          </w:tcPr>
          <w:p w:rsidR="00196618" w:rsidRPr="00196618" w:rsidRDefault="00196618" w:rsidP="00196618">
            <w:pPr>
              <w:pStyle w:val="TableParagraph"/>
              <w:spacing w:line="233" w:lineRule="exact"/>
              <w:ind w:left="107"/>
            </w:pPr>
          </w:p>
        </w:tc>
        <w:tc>
          <w:tcPr>
            <w:tcW w:w="2843" w:type="dxa"/>
          </w:tcPr>
          <w:p w:rsidR="00196618" w:rsidRPr="00196618" w:rsidRDefault="00196618" w:rsidP="00196618">
            <w:pPr>
              <w:pStyle w:val="TableParagraph"/>
              <w:spacing w:line="233" w:lineRule="exact"/>
              <w:ind w:left="107"/>
            </w:pPr>
            <w:r w:rsidRPr="00196618">
              <w:t>Pedestrian Lane Markings</w:t>
            </w:r>
          </w:p>
        </w:tc>
        <w:tc>
          <w:tcPr>
            <w:tcW w:w="427" w:type="dxa"/>
          </w:tcPr>
          <w:p w:rsidR="00196618" w:rsidRPr="00196618" w:rsidRDefault="00196618" w:rsidP="00196618">
            <w:pPr>
              <w:pStyle w:val="TableParagraph"/>
              <w:jc w:val="center"/>
              <w:rPr>
                <w:sz w:val="18"/>
              </w:rPr>
            </w:pPr>
            <w:r w:rsidRPr="00196618">
              <w:rPr>
                <w:sz w:val="18"/>
              </w:rPr>
              <w:t>X</w:t>
            </w:r>
          </w:p>
        </w:tc>
        <w:tc>
          <w:tcPr>
            <w:tcW w:w="416" w:type="dxa"/>
          </w:tcPr>
          <w:p w:rsidR="00196618" w:rsidRPr="00196618" w:rsidRDefault="00196618" w:rsidP="00196618">
            <w:pPr>
              <w:pStyle w:val="TableParagraph"/>
              <w:jc w:val="center"/>
              <w:rPr>
                <w:sz w:val="18"/>
              </w:rPr>
            </w:pPr>
          </w:p>
        </w:tc>
        <w:tc>
          <w:tcPr>
            <w:tcW w:w="448" w:type="dxa"/>
          </w:tcPr>
          <w:p w:rsidR="00196618" w:rsidRPr="00196618" w:rsidRDefault="00196618" w:rsidP="00196618">
            <w:pPr>
              <w:pStyle w:val="TableParagraph"/>
              <w:jc w:val="center"/>
              <w:rPr>
                <w:sz w:val="18"/>
              </w:rPr>
            </w:pPr>
            <w:r w:rsidRPr="00196618">
              <w:rPr>
                <w:sz w:val="18"/>
              </w:rPr>
              <w:t>X</w:t>
            </w:r>
          </w:p>
        </w:tc>
        <w:tc>
          <w:tcPr>
            <w:tcW w:w="358" w:type="dxa"/>
          </w:tcPr>
          <w:p w:rsidR="00196618" w:rsidRPr="00196618" w:rsidRDefault="00196618" w:rsidP="00196618">
            <w:pPr>
              <w:pStyle w:val="TableParagraph"/>
              <w:jc w:val="center"/>
              <w:rPr>
                <w:sz w:val="18"/>
              </w:rPr>
            </w:pPr>
            <w:r w:rsidRPr="00196618">
              <w:rPr>
                <w:sz w:val="18"/>
              </w:rPr>
              <w:t>X</w:t>
            </w:r>
          </w:p>
        </w:tc>
        <w:tc>
          <w:tcPr>
            <w:tcW w:w="358" w:type="dxa"/>
          </w:tcPr>
          <w:p w:rsidR="00196618" w:rsidRPr="00196618" w:rsidRDefault="00196618" w:rsidP="00196618">
            <w:pPr>
              <w:pStyle w:val="TableParagraph"/>
              <w:jc w:val="center"/>
              <w:rPr>
                <w:sz w:val="18"/>
              </w:rPr>
            </w:pPr>
            <w:r w:rsidRPr="00196618">
              <w:rPr>
                <w:sz w:val="18"/>
              </w:rPr>
              <w:t>X</w:t>
            </w:r>
          </w:p>
        </w:tc>
        <w:tc>
          <w:tcPr>
            <w:tcW w:w="453" w:type="dxa"/>
          </w:tcPr>
          <w:p w:rsidR="00196618" w:rsidRPr="00196618" w:rsidRDefault="00196618" w:rsidP="00196618">
            <w:pPr>
              <w:pStyle w:val="TableParagraph"/>
              <w:jc w:val="center"/>
              <w:rPr>
                <w:sz w:val="18"/>
              </w:rPr>
            </w:pPr>
          </w:p>
        </w:tc>
        <w:tc>
          <w:tcPr>
            <w:tcW w:w="443" w:type="dxa"/>
          </w:tcPr>
          <w:p w:rsidR="00196618" w:rsidRPr="00196618" w:rsidRDefault="00196618" w:rsidP="00196618">
            <w:pPr>
              <w:pStyle w:val="TableParagraph"/>
              <w:spacing w:line="233" w:lineRule="exact"/>
              <w:ind w:left="154"/>
              <w:jc w:val="center"/>
            </w:pPr>
          </w:p>
        </w:tc>
        <w:tc>
          <w:tcPr>
            <w:tcW w:w="628" w:type="dxa"/>
          </w:tcPr>
          <w:p w:rsidR="00196618" w:rsidRPr="00196618" w:rsidRDefault="00196618" w:rsidP="00196618">
            <w:pPr>
              <w:pStyle w:val="TableParagraph"/>
              <w:jc w:val="center"/>
            </w:pPr>
          </w:p>
        </w:tc>
        <w:tc>
          <w:tcPr>
            <w:tcW w:w="628" w:type="dxa"/>
          </w:tcPr>
          <w:p w:rsidR="00196618" w:rsidRPr="00196618" w:rsidRDefault="00196618" w:rsidP="00196618">
            <w:pPr>
              <w:pStyle w:val="TableParagraph"/>
              <w:jc w:val="center"/>
            </w:pPr>
            <w:r w:rsidRPr="00196618">
              <w:t>X</w:t>
            </w:r>
          </w:p>
        </w:tc>
        <w:tc>
          <w:tcPr>
            <w:tcW w:w="358" w:type="dxa"/>
          </w:tcPr>
          <w:p w:rsidR="00196618" w:rsidRPr="00196618" w:rsidRDefault="00196618" w:rsidP="00196618">
            <w:pPr>
              <w:pStyle w:val="TableParagraph"/>
              <w:jc w:val="center"/>
              <w:rPr>
                <w:sz w:val="18"/>
              </w:rPr>
            </w:pPr>
          </w:p>
        </w:tc>
        <w:tc>
          <w:tcPr>
            <w:tcW w:w="358" w:type="dxa"/>
          </w:tcPr>
          <w:p w:rsidR="00196618" w:rsidRPr="00196618" w:rsidRDefault="00196618" w:rsidP="00196618">
            <w:pPr>
              <w:pStyle w:val="TableParagraph"/>
              <w:jc w:val="center"/>
              <w:rPr>
                <w:sz w:val="18"/>
              </w:rPr>
            </w:pPr>
          </w:p>
        </w:tc>
        <w:tc>
          <w:tcPr>
            <w:tcW w:w="448" w:type="dxa"/>
          </w:tcPr>
          <w:p w:rsidR="00196618" w:rsidRPr="00196618" w:rsidRDefault="00196618" w:rsidP="00196618">
            <w:pPr>
              <w:pStyle w:val="TableParagraph"/>
              <w:jc w:val="center"/>
              <w:rPr>
                <w:sz w:val="18"/>
              </w:rPr>
            </w:pPr>
          </w:p>
        </w:tc>
        <w:tc>
          <w:tcPr>
            <w:tcW w:w="448" w:type="dxa"/>
          </w:tcPr>
          <w:p w:rsidR="00196618" w:rsidRPr="00196618" w:rsidRDefault="00196618" w:rsidP="00196618">
            <w:pPr>
              <w:pStyle w:val="TableParagraph"/>
              <w:rPr>
                <w:sz w:val="18"/>
              </w:rPr>
            </w:pPr>
          </w:p>
        </w:tc>
      </w:tr>
      <w:tr w:rsidR="00D20FDE" w:rsidRPr="00BC32C8" w:rsidTr="00E02B6C">
        <w:trPr>
          <w:trHeight w:val="249"/>
        </w:trPr>
        <w:tc>
          <w:tcPr>
            <w:tcW w:w="601" w:type="dxa"/>
          </w:tcPr>
          <w:p w:rsidR="00D20FDE" w:rsidRPr="00196618" w:rsidRDefault="00D20FDE" w:rsidP="00196618">
            <w:pPr>
              <w:pStyle w:val="TableParagraph"/>
              <w:spacing w:line="233" w:lineRule="exact"/>
              <w:ind w:left="107"/>
            </w:pPr>
            <w:r>
              <w:t>21</w:t>
            </w:r>
          </w:p>
        </w:tc>
        <w:tc>
          <w:tcPr>
            <w:tcW w:w="1141" w:type="dxa"/>
          </w:tcPr>
          <w:p w:rsidR="00D20FDE" w:rsidRPr="00D20FDE" w:rsidRDefault="00D20FDE" w:rsidP="00196618">
            <w:pPr>
              <w:pStyle w:val="TableParagraph"/>
            </w:pPr>
            <w:r>
              <w:t xml:space="preserve">  32 11 70</w:t>
            </w:r>
          </w:p>
        </w:tc>
        <w:tc>
          <w:tcPr>
            <w:tcW w:w="777" w:type="dxa"/>
          </w:tcPr>
          <w:p w:rsidR="00D20FDE" w:rsidRPr="00196618" w:rsidRDefault="00D20FDE" w:rsidP="00196618">
            <w:pPr>
              <w:pStyle w:val="TableParagraph"/>
              <w:spacing w:line="233" w:lineRule="exact"/>
              <w:ind w:left="107"/>
            </w:pPr>
            <w:r>
              <w:t>1.2</w:t>
            </w:r>
          </w:p>
        </w:tc>
        <w:tc>
          <w:tcPr>
            <w:tcW w:w="2843" w:type="dxa"/>
          </w:tcPr>
          <w:p w:rsidR="00D20FDE" w:rsidRPr="00196618" w:rsidRDefault="00D20FDE" w:rsidP="00196618">
            <w:pPr>
              <w:pStyle w:val="TableParagraph"/>
              <w:spacing w:line="233" w:lineRule="exact"/>
              <w:ind w:left="107"/>
            </w:pPr>
            <w:r>
              <w:t>Porous Pavers &amp; Base Stone</w:t>
            </w:r>
          </w:p>
        </w:tc>
        <w:tc>
          <w:tcPr>
            <w:tcW w:w="427" w:type="dxa"/>
          </w:tcPr>
          <w:p w:rsidR="00D20FDE" w:rsidRPr="00196618" w:rsidRDefault="00D20FDE" w:rsidP="00196618">
            <w:pPr>
              <w:pStyle w:val="TableParagraph"/>
              <w:jc w:val="center"/>
              <w:rPr>
                <w:sz w:val="18"/>
              </w:rPr>
            </w:pPr>
          </w:p>
        </w:tc>
        <w:tc>
          <w:tcPr>
            <w:tcW w:w="416" w:type="dxa"/>
          </w:tcPr>
          <w:p w:rsidR="00D20FDE" w:rsidRPr="00196618" w:rsidRDefault="00D20FDE" w:rsidP="00196618">
            <w:pPr>
              <w:pStyle w:val="TableParagraph"/>
              <w:jc w:val="center"/>
              <w:rPr>
                <w:sz w:val="18"/>
              </w:rPr>
            </w:pPr>
          </w:p>
        </w:tc>
        <w:tc>
          <w:tcPr>
            <w:tcW w:w="448" w:type="dxa"/>
          </w:tcPr>
          <w:p w:rsidR="00D20FDE" w:rsidRPr="00196618" w:rsidRDefault="00D20FDE" w:rsidP="00196618">
            <w:pPr>
              <w:pStyle w:val="TableParagraph"/>
              <w:jc w:val="center"/>
              <w:rPr>
                <w:sz w:val="18"/>
              </w:rPr>
            </w:pPr>
            <w:r>
              <w:rPr>
                <w:sz w:val="18"/>
              </w:rPr>
              <w:t>X</w:t>
            </w:r>
          </w:p>
        </w:tc>
        <w:tc>
          <w:tcPr>
            <w:tcW w:w="358" w:type="dxa"/>
          </w:tcPr>
          <w:p w:rsidR="00D20FDE" w:rsidRPr="00196618" w:rsidRDefault="00D20FDE" w:rsidP="00196618">
            <w:pPr>
              <w:pStyle w:val="TableParagraph"/>
              <w:jc w:val="center"/>
              <w:rPr>
                <w:sz w:val="18"/>
              </w:rPr>
            </w:pPr>
            <w:r>
              <w:rPr>
                <w:sz w:val="18"/>
              </w:rPr>
              <w:t>X</w:t>
            </w:r>
          </w:p>
        </w:tc>
        <w:tc>
          <w:tcPr>
            <w:tcW w:w="358" w:type="dxa"/>
          </w:tcPr>
          <w:p w:rsidR="00D20FDE" w:rsidRPr="00196618" w:rsidRDefault="00D20FDE" w:rsidP="00196618">
            <w:pPr>
              <w:pStyle w:val="TableParagraph"/>
              <w:jc w:val="center"/>
              <w:rPr>
                <w:sz w:val="18"/>
              </w:rPr>
            </w:pPr>
          </w:p>
        </w:tc>
        <w:tc>
          <w:tcPr>
            <w:tcW w:w="453" w:type="dxa"/>
          </w:tcPr>
          <w:p w:rsidR="00D20FDE" w:rsidRPr="00196618" w:rsidRDefault="00D20FDE" w:rsidP="00196618">
            <w:pPr>
              <w:pStyle w:val="TableParagraph"/>
              <w:jc w:val="center"/>
              <w:rPr>
                <w:sz w:val="18"/>
              </w:rPr>
            </w:pPr>
          </w:p>
        </w:tc>
        <w:tc>
          <w:tcPr>
            <w:tcW w:w="443" w:type="dxa"/>
          </w:tcPr>
          <w:p w:rsidR="00D20FDE" w:rsidRPr="00196618" w:rsidRDefault="00A94FE2" w:rsidP="00196618">
            <w:pPr>
              <w:pStyle w:val="TableParagraph"/>
              <w:spacing w:line="233" w:lineRule="exact"/>
              <w:ind w:left="154"/>
              <w:jc w:val="center"/>
            </w:pPr>
            <w:r>
              <w:t>X</w:t>
            </w:r>
          </w:p>
        </w:tc>
        <w:tc>
          <w:tcPr>
            <w:tcW w:w="628" w:type="dxa"/>
          </w:tcPr>
          <w:p w:rsidR="00D20FDE" w:rsidRPr="00196618" w:rsidRDefault="00D20FDE" w:rsidP="00196618">
            <w:pPr>
              <w:pStyle w:val="TableParagraph"/>
              <w:jc w:val="center"/>
            </w:pPr>
            <w:r>
              <w:t>X</w:t>
            </w:r>
          </w:p>
        </w:tc>
        <w:tc>
          <w:tcPr>
            <w:tcW w:w="628" w:type="dxa"/>
          </w:tcPr>
          <w:p w:rsidR="00D20FDE" w:rsidRPr="00196618" w:rsidRDefault="00D20FDE" w:rsidP="00196618">
            <w:pPr>
              <w:pStyle w:val="TableParagraph"/>
              <w:jc w:val="center"/>
            </w:pPr>
          </w:p>
        </w:tc>
        <w:tc>
          <w:tcPr>
            <w:tcW w:w="358" w:type="dxa"/>
          </w:tcPr>
          <w:p w:rsidR="00D20FDE" w:rsidRPr="00196618" w:rsidRDefault="00D20FDE" w:rsidP="00196618">
            <w:pPr>
              <w:pStyle w:val="TableParagraph"/>
              <w:jc w:val="center"/>
              <w:rPr>
                <w:sz w:val="18"/>
              </w:rPr>
            </w:pPr>
            <w:r>
              <w:rPr>
                <w:sz w:val="18"/>
              </w:rPr>
              <w:t>X</w:t>
            </w:r>
          </w:p>
        </w:tc>
        <w:tc>
          <w:tcPr>
            <w:tcW w:w="358" w:type="dxa"/>
          </w:tcPr>
          <w:p w:rsidR="00D20FDE" w:rsidRPr="00196618" w:rsidRDefault="00D20FDE" w:rsidP="00196618">
            <w:pPr>
              <w:pStyle w:val="TableParagraph"/>
              <w:jc w:val="center"/>
              <w:rPr>
                <w:sz w:val="18"/>
              </w:rPr>
            </w:pPr>
          </w:p>
        </w:tc>
        <w:tc>
          <w:tcPr>
            <w:tcW w:w="448" w:type="dxa"/>
          </w:tcPr>
          <w:p w:rsidR="00D20FDE" w:rsidRPr="00196618" w:rsidRDefault="00D20FDE" w:rsidP="00196618">
            <w:pPr>
              <w:pStyle w:val="TableParagraph"/>
              <w:jc w:val="center"/>
              <w:rPr>
                <w:sz w:val="18"/>
              </w:rPr>
            </w:pPr>
          </w:p>
        </w:tc>
        <w:tc>
          <w:tcPr>
            <w:tcW w:w="448" w:type="dxa"/>
          </w:tcPr>
          <w:p w:rsidR="00D20FDE" w:rsidRPr="00196618" w:rsidRDefault="00D20FDE" w:rsidP="00196618">
            <w:pPr>
              <w:pStyle w:val="TableParagraph"/>
              <w:rPr>
                <w:sz w:val="18"/>
              </w:rPr>
            </w:pPr>
          </w:p>
        </w:tc>
      </w:tr>
      <w:tr w:rsidR="00D20FDE" w:rsidRPr="00BC32C8" w:rsidTr="00E02B6C">
        <w:trPr>
          <w:trHeight w:val="249"/>
        </w:trPr>
        <w:tc>
          <w:tcPr>
            <w:tcW w:w="601" w:type="dxa"/>
          </w:tcPr>
          <w:p w:rsidR="00D20FDE" w:rsidRPr="00196618" w:rsidRDefault="00D20FDE" w:rsidP="00196618">
            <w:pPr>
              <w:pStyle w:val="TableParagraph"/>
              <w:spacing w:line="233" w:lineRule="exact"/>
              <w:ind w:left="107"/>
            </w:pPr>
            <w:r>
              <w:t>21</w:t>
            </w:r>
          </w:p>
        </w:tc>
        <w:tc>
          <w:tcPr>
            <w:tcW w:w="1141" w:type="dxa"/>
          </w:tcPr>
          <w:p w:rsidR="00D20FDE" w:rsidRPr="00A94FE2" w:rsidRDefault="00A94FE2" w:rsidP="00196618">
            <w:pPr>
              <w:pStyle w:val="TableParagraph"/>
            </w:pPr>
            <w:r>
              <w:rPr>
                <w:sz w:val="18"/>
              </w:rPr>
              <w:t xml:space="preserve">  </w:t>
            </w:r>
            <w:r>
              <w:t>32 12 93</w:t>
            </w:r>
          </w:p>
        </w:tc>
        <w:tc>
          <w:tcPr>
            <w:tcW w:w="777" w:type="dxa"/>
          </w:tcPr>
          <w:p w:rsidR="00D20FDE" w:rsidRPr="00196618" w:rsidRDefault="00A94FE2" w:rsidP="00196618">
            <w:pPr>
              <w:pStyle w:val="TableParagraph"/>
              <w:spacing w:line="233" w:lineRule="exact"/>
              <w:ind w:left="107"/>
            </w:pPr>
            <w:r>
              <w:t>1.2</w:t>
            </w:r>
          </w:p>
        </w:tc>
        <w:tc>
          <w:tcPr>
            <w:tcW w:w="2843" w:type="dxa"/>
          </w:tcPr>
          <w:p w:rsidR="00D20FDE" w:rsidRPr="00196618" w:rsidRDefault="00A94FE2" w:rsidP="00A94FE2">
            <w:pPr>
              <w:pStyle w:val="TableParagraph"/>
              <w:spacing w:line="233" w:lineRule="exact"/>
              <w:ind w:left="107" w:right="-95"/>
            </w:pPr>
            <w:r>
              <w:t>Manufactured Planters &amp; plants</w:t>
            </w:r>
          </w:p>
        </w:tc>
        <w:tc>
          <w:tcPr>
            <w:tcW w:w="427" w:type="dxa"/>
          </w:tcPr>
          <w:p w:rsidR="00D20FDE" w:rsidRPr="00196618" w:rsidRDefault="00D20FDE" w:rsidP="00196618">
            <w:pPr>
              <w:pStyle w:val="TableParagraph"/>
              <w:jc w:val="center"/>
              <w:rPr>
                <w:sz w:val="18"/>
              </w:rPr>
            </w:pPr>
          </w:p>
        </w:tc>
        <w:tc>
          <w:tcPr>
            <w:tcW w:w="416" w:type="dxa"/>
          </w:tcPr>
          <w:p w:rsidR="00D20FDE" w:rsidRPr="00196618" w:rsidRDefault="00D20FDE" w:rsidP="00196618">
            <w:pPr>
              <w:pStyle w:val="TableParagraph"/>
              <w:jc w:val="center"/>
              <w:rPr>
                <w:sz w:val="18"/>
              </w:rPr>
            </w:pPr>
          </w:p>
        </w:tc>
        <w:tc>
          <w:tcPr>
            <w:tcW w:w="448" w:type="dxa"/>
          </w:tcPr>
          <w:p w:rsidR="00D20FDE" w:rsidRPr="00196618" w:rsidRDefault="00A94FE2" w:rsidP="00196618">
            <w:pPr>
              <w:pStyle w:val="TableParagraph"/>
              <w:jc w:val="center"/>
              <w:rPr>
                <w:sz w:val="18"/>
              </w:rPr>
            </w:pPr>
            <w:r>
              <w:rPr>
                <w:sz w:val="18"/>
              </w:rPr>
              <w:t>X</w:t>
            </w:r>
          </w:p>
        </w:tc>
        <w:tc>
          <w:tcPr>
            <w:tcW w:w="358" w:type="dxa"/>
          </w:tcPr>
          <w:p w:rsidR="00D20FDE" w:rsidRPr="00196618" w:rsidRDefault="00A94FE2" w:rsidP="00196618">
            <w:pPr>
              <w:pStyle w:val="TableParagraph"/>
              <w:jc w:val="center"/>
              <w:rPr>
                <w:sz w:val="18"/>
              </w:rPr>
            </w:pPr>
            <w:r>
              <w:rPr>
                <w:sz w:val="18"/>
              </w:rPr>
              <w:t>X</w:t>
            </w:r>
          </w:p>
        </w:tc>
        <w:tc>
          <w:tcPr>
            <w:tcW w:w="358" w:type="dxa"/>
          </w:tcPr>
          <w:p w:rsidR="00D20FDE" w:rsidRPr="00196618" w:rsidRDefault="00A94FE2" w:rsidP="00196618">
            <w:pPr>
              <w:pStyle w:val="TableParagraph"/>
              <w:jc w:val="center"/>
              <w:rPr>
                <w:sz w:val="18"/>
              </w:rPr>
            </w:pPr>
            <w:r>
              <w:rPr>
                <w:sz w:val="18"/>
              </w:rPr>
              <w:t>X</w:t>
            </w:r>
          </w:p>
        </w:tc>
        <w:tc>
          <w:tcPr>
            <w:tcW w:w="453" w:type="dxa"/>
          </w:tcPr>
          <w:p w:rsidR="00D20FDE" w:rsidRPr="00196618" w:rsidRDefault="00D20FDE" w:rsidP="00196618">
            <w:pPr>
              <w:pStyle w:val="TableParagraph"/>
              <w:jc w:val="center"/>
              <w:rPr>
                <w:sz w:val="18"/>
              </w:rPr>
            </w:pPr>
          </w:p>
        </w:tc>
        <w:tc>
          <w:tcPr>
            <w:tcW w:w="443" w:type="dxa"/>
          </w:tcPr>
          <w:p w:rsidR="00D20FDE" w:rsidRPr="00196618" w:rsidRDefault="00A94FE2" w:rsidP="00196618">
            <w:pPr>
              <w:pStyle w:val="TableParagraph"/>
              <w:spacing w:line="233" w:lineRule="exact"/>
              <w:ind w:left="154"/>
              <w:jc w:val="center"/>
            </w:pPr>
            <w:r>
              <w:t>X</w:t>
            </w:r>
          </w:p>
        </w:tc>
        <w:tc>
          <w:tcPr>
            <w:tcW w:w="628" w:type="dxa"/>
          </w:tcPr>
          <w:p w:rsidR="00D20FDE" w:rsidRPr="00196618" w:rsidRDefault="00D20FDE" w:rsidP="00196618">
            <w:pPr>
              <w:pStyle w:val="TableParagraph"/>
              <w:jc w:val="center"/>
            </w:pPr>
          </w:p>
        </w:tc>
        <w:tc>
          <w:tcPr>
            <w:tcW w:w="628" w:type="dxa"/>
          </w:tcPr>
          <w:p w:rsidR="00D20FDE" w:rsidRPr="00196618" w:rsidRDefault="00D20FDE" w:rsidP="00196618">
            <w:pPr>
              <w:pStyle w:val="TableParagraph"/>
              <w:jc w:val="center"/>
            </w:pPr>
          </w:p>
        </w:tc>
        <w:tc>
          <w:tcPr>
            <w:tcW w:w="358" w:type="dxa"/>
          </w:tcPr>
          <w:p w:rsidR="00D20FDE" w:rsidRPr="00196618" w:rsidRDefault="00A94FE2" w:rsidP="00196618">
            <w:pPr>
              <w:pStyle w:val="TableParagraph"/>
              <w:jc w:val="center"/>
              <w:rPr>
                <w:sz w:val="18"/>
              </w:rPr>
            </w:pPr>
            <w:r>
              <w:rPr>
                <w:sz w:val="18"/>
              </w:rPr>
              <w:t>X</w:t>
            </w:r>
          </w:p>
        </w:tc>
        <w:tc>
          <w:tcPr>
            <w:tcW w:w="358" w:type="dxa"/>
          </w:tcPr>
          <w:p w:rsidR="00D20FDE" w:rsidRPr="00196618" w:rsidRDefault="00D20FDE" w:rsidP="00196618">
            <w:pPr>
              <w:pStyle w:val="TableParagraph"/>
              <w:jc w:val="center"/>
              <w:rPr>
                <w:sz w:val="18"/>
              </w:rPr>
            </w:pPr>
          </w:p>
        </w:tc>
        <w:tc>
          <w:tcPr>
            <w:tcW w:w="448" w:type="dxa"/>
          </w:tcPr>
          <w:p w:rsidR="00D20FDE" w:rsidRPr="00196618" w:rsidRDefault="00D20FDE" w:rsidP="00196618">
            <w:pPr>
              <w:pStyle w:val="TableParagraph"/>
              <w:jc w:val="center"/>
              <w:rPr>
                <w:sz w:val="18"/>
              </w:rPr>
            </w:pPr>
          </w:p>
        </w:tc>
        <w:tc>
          <w:tcPr>
            <w:tcW w:w="448" w:type="dxa"/>
          </w:tcPr>
          <w:p w:rsidR="00D20FDE" w:rsidRPr="00196618" w:rsidRDefault="00D20FDE" w:rsidP="00196618">
            <w:pPr>
              <w:pStyle w:val="TableParagraph"/>
              <w:rPr>
                <w:sz w:val="18"/>
              </w:rPr>
            </w:pPr>
          </w:p>
        </w:tc>
      </w:tr>
    </w:tbl>
    <w:p w:rsidR="00392874" w:rsidRPr="00BC32C8" w:rsidRDefault="00392874">
      <w:pPr>
        <w:rPr>
          <w:sz w:val="18"/>
        </w:rPr>
        <w:sectPr w:rsidR="00392874" w:rsidRPr="00BC32C8" w:rsidSect="00BC4EAB">
          <w:pgSz w:w="12240" w:h="15840" w:code="1"/>
          <w:pgMar w:top="720" w:right="1440" w:bottom="1440" w:left="720" w:header="0" w:footer="422" w:gutter="0"/>
          <w:cols w:space="720"/>
          <w:docGrid w:linePitch="299"/>
        </w:sectPr>
      </w:pPr>
    </w:p>
    <w:p w:rsidR="00392874" w:rsidRDefault="0077694D" w:rsidP="00242928">
      <w:pPr>
        <w:pStyle w:val="BodyText"/>
        <w:spacing w:before="90"/>
      </w:pPr>
      <w:bookmarkStart w:id="35" w:name="Contract_Item_Acceptance_Request_"/>
      <w:r>
        <w:lastRenderedPageBreak/>
        <w:t>CONTRACT ITEM ACCEPTANCE REQUEST</w:t>
      </w:r>
    </w:p>
    <w:bookmarkEnd w:id="35"/>
    <w:p w:rsidR="00392874" w:rsidRDefault="00392874">
      <w:pPr>
        <w:pStyle w:val="BodyText"/>
        <w:spacing w:before="3"/>
      </w:pPr>
    </w:p>
    <w:p w:rsidR="00392874" w:rsidRDefault="0077694D">
      <w:pPr>
        <w:pStyle w:val="Heading1"/>
        <w:tabs>
          <w:tab w:val="left" w:pos="5537"/>
        </w:tabs>
        <w:ind w:left="300"/>
      </w:pPr>
      <w:r>
        <w:t>Contract</w:t>
      </w:r>
      <w:r>
        <w:rPr>
          <w:spacing w:val="-1"/>
        </w:rPr>
        <w:t xml:space="preserve"> </w:t>
      </w:r>
      <w:r>
        <w:t>Number:</w:t>
      </w:r>
      <w:r>
        <w:tab/>
        <w:t>DO/TO: HSCG83-</w:t>
      </w:r>
    </w:p>
    <w:p w:rsidR="00392874" w:rsidRDefault="0077694D">
      <w:pPr>
        <w:tabs>
          <w:tab w:val="left" w:pos="5537"/>
        </w:tabs>
        <w:spacing w:before="84"/>
        <w:ind w:left="300"/>
        <w:rPr>
          <w:b/>
          <w:sz w:val="24"/>
        </w:rPr>
      </w:pPr>
      <w:r>
        <w:rPr>
          <w:b/>
          <w:sz w:val="24"/>
        </w:rPr>
        <w:t>Contract</w:t>
      </w:r>
      <w:r>
        <w:rPr>
          <w:b/>
          <w:spacing w:val="-1"/>
          <w:sz w:val="24"/>
        </w:rPr>
        <w:t xml:space="preserve"> </w:t>
      </w:r>
      <w:r>
        <w:rPr>
          <w:b/>
          <w:sz w:val="24"/>
        </w:rPr>
        <w:t>Specialist:</w:t>
      </w:r>
      <w:r>
        <w:rPr>
          <w:b/>
          <w:sz w:val="24"/>
        </w:rPr>
        <w:tab/>
        <w:t>Project Number:</w:t>
      </w:r>
    </w:p>
    <w:p w:rsidR="00392874" w:rsidRDefault="0077694D">
      <w:pPr>
        <w:spacing w:before="84"/>
        <w:ind w:left="300"/>
        <w:rPr>
          <w:b/>
          <w:sz w:val="24"/>
        </w:rPr>
      </w:pPr>
      <w:r>
        <w:rPr>
          <w:b/>
          <w:sz w:val="24"/>
        </w:rPr>
        <w:t>Contractor Name:</w:t>
      </w:r>
    </w:p>
    <w:p w:rsidR="00392874" w:rsidRDefault="00392874">
      <w:pPr>
        <w:pStyle w:val="BodyText"/>
        <w:spacing w:before="3"/>
        <w:rPr>
          <w:b/>
          <w:sz w:val="31"/>
        </w:rPr>
      </w:pPr>
    </w:p>
    <w:p w:rsidR="00392874" w:rsidRDefault="0077694D">
      <w:pPr>
        <w:tabs>
          <w:tab w:val="left" w:pos="1626"/>
          <w:tab w:val="left" w:pos="2453"/>
          <w:tab w:val="left" w:pos="4193"/>
          <w:tab w:val="left" w:pos="10365"/>
        </w:tabs>
        <w:spacing w:before="1"/>
        <w:ind w:left="300"/>
        <w:rPr>
          <w:b/>
          <w:sz w:val="24"/>
        </w:rPr>
      </w:pPr>
      <w:r>
        <w:rPr>
          <w:b/>
          <w:sz w:val="24"/>
        </w:rPr>
        <w:t>URGENT</w:t>
      </w:r>
      <w:r>
        <w:rPr>
          <w:b/>
          <w:sz w:val="24"/>
        </w:rPr>
        <w:tab/>
        <w:t>YES</w:t>
      </w:r>
      <w:r>
        <w:rPr>
          <w:b/>
          <w:sz w:val="24"/>
        </w:rPr>
        <w:tab/>
        <w:t>NO</w:t>
      </w:r>
      <w:r>
        <w:rPr>
          <w:b/>
          <w:sz w:val="24"/>
        </w:rPr>
        <w:tab/>
        <w:t>(if yes)  CONTRACTOR FAX</w:t>
      </w:r>
      <w:r>
        <w:rPr>
          <w:b/>
          <w:spacing w:val="-19"/>
          <w:sz w:val="24"/>
        </w:rPr>
        <w:t xml:space="preserve"> </w:t>
      </w:r>
      <w:r>
        <w:rPr>
          <w:b/>
          <w:sz w:val="24"/>
        </w:rPr>
        <w:t>#:</w:t>
      </w:r>
      <w:r>
        <w:rPr>
          <w:b/>
          <w:spacing w:val="-1"/>
          <w:sz w:val="24"/>
        </w:rPr>
        <w:t xml:space="preserve"> </w:t>
      </w:r>
      <w:r>
        <w:rPr>
          <w:b/>
          <w:sz w:val="24"/>
          <w:u w:val="single"/>
        </w:rPr>
        <w:t xml:space="preserve"> </w:t>
      </w:r>
      <w:r>
        <w:rPr>
          <w:b/>
          <w:sz w:val="24"/>
          <w:u w:val="single"/>
        </w:rPr>
        <w:tab/>
      </w:r>
    </w:p>
    <w:p w:rsidR="00392874" w:rsidRDefault="00392874">
      <w:pPr>
        <w:pStyle w:val="BodyText"/>
        <w:spacing w:before="11"/>
        <w:rPr>
          <w:b/>
          <w:sz w:val="15"/>
        </w:rPr>
      </w:pPr>
    </w:p>
    <w:p w:rsidR="00392874" w:rsidRDefault="0077694D">
      <w:pPr>
        <w:tabs>
          <w:tab w:val="left" w:pos="4013"/>
          <w:tab w:val="left" w:pos="4619"/>
          <w:tab w:val="left" w:pos="10360"/>
        </w:tabs>
        <w:spacing w:before="90"/>
        <w:ind w:left="300"/>
        <w:rPr>
          <w:b/>
          <w:sz w:val="24"/>
        </w:rPr>
      </w:pPr>
      <w:r>
        <w:rPr>
          <w:b/>
          <w:sz w:val="24"/>
        </w:rPr>
        <w:t>Submittal</w:t>
      </w:r>
      <w:r>
        <w:rPr>
          <w:b/>
          <w:spacing w:val="-1"/>
          <w:sz w:val="24"/>
        </w:rPr>
        <w:t xml:space="preserve"> </w:t>
      </w:r>
      <w:r>
        <w:rPr>
          <w:b/>
          <w:sz w:val="24"/>
        </w:rPr>
        <w:t>#</w:t>
      </w:r>
      <w:r>
        <w:rPr>
          <w:b/>
          <w:sz w:val="24"/>
          <w:u w:val="single"/>
        </w:rPr>
        <w:t xml:space="preserve"> </w:t>
      </w:r>
      <w:r>
        <w:rPr>
          <w:b/>
          <w:sz w:val="24"/>
          <w:u w:val="single"/>
        </w:rPr>
        <w:tab/>
      </w:r>
      <w:r>
        <w:rPr>
          <w:b/>
          <w:sz w:val="24"/>
        </w:rPr>
        <w:tab/>
        <w:t xml:space="preserve">Job Location:  </w:t>
      </w:r>
      <w:r>
        <w:rPr>
          <w:b/>
          <w:sz w:val="24"/>
          <w:u w:val="single"/>
        </w:rPr>
        <w:t xml:space="preserve"> </w:t>
      </w:r>
      <w:r>
        <w:rPr>
          <w:b/>
          <w:sz w:val="24"/>
          <w:u w:val="single"/>
        </w:rPr>
        <w:tab/>
      </w:r>
    </w:p>
    <w:p w:rsidR="00392874" w:rsidRDefault="00392874">
      <w:pPr>
        <w:pStyle w:val="BodyText"/>
        <w:spacing w:before="7"/>
        <w:rPr>
          <w:b/>
          <w:sz w:val="16"/>
        </w:rPr>
      </w:pPr>
    </w:p>
    <w:p w:rsidR="00392874" w:rsidRDefault="0077694D">
      <w:pPr>
        <w:spacing w:before="88"/>
        <w:ind w:left="300"/>
        <w:rPr>
          <w:b/>
          <w:sz w:val="24"/>
        </w:rPr>
      </w:pPr>
      <w:r>
        <w:rPr>
          <w:b/>
          <w:sz w:val="28"/>
          <w:u w:val="thick"/>
        </w:rPr>
        <w:t>NOTE</w:t>
      </w:r>
      <w:r>
        <w:rPr>
          <w:sz w:val="24"/>
        </w:rPr>
        <w:t xml:space="preserve">: </w:t>
      </w:r>
      <w:r>
        <w:rPr>
          <w:b/>
          <w:sz w:val="24"/>
        </w:rPr>
        <w:t>Contractor must mark Deviation column if submittal deviates from contract requirements</w:t>
      </w:r>
    </w:p>
    <w:p w:rsidR="00392874" w:rsidRDefault="00392874">
      <w:pPr>
        <w:pStyle w:val="BodyText"/>
        <w:spacing w:before="11"/>
        <w:rPr>
          <w:b/>
          <w:sz w:val="23"/>
        </w:rPr>
      </w:pPr>
    </w:p>
    <w:tbl>
      <w:tblPr>
        <w:tblW w:w="0" w:type="auto"/>
        <w:tblInd w:w="3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0"/>
        <w:gridCol w:w="1710"/>
        <w:gridCol w:w="5220"/>
        <w:gridCol w:w="1440"/>
        <w:gridCol w:w="1080"/>
      </w:tblGrid>
      <w:tr w:rsidR="00392874">
        <w:trPr>
          <w:trHeight w:val="828"/>
        </w:trPr>
        <w:tc>
          <w:tcPr>
            <w:tcW w:w="810" w:type="dxa"/>
          </w:tcPr>
          <w:p w:rsidR="00392874" w:rsidRDefault="0077694D">
            <w:pPr>
              <w:pStyle w:val="TableParagraph"/>
              <w:ind w:left="167" w:right="188" w:hanging="60"/>
              <w:rPr>
                <w:b/>
                <w:sz w:val="24"/>
              </w:rPr>
            </w:pPr>
            <w:r>
              <w:rPr>
                <w:b/>
                <w:sz w:val="24"/>
              </w:rPr>
              <w:t>Item No.</w:t>
            </w:r>
          </w:p>
        </w:tc>
        <w:tc>
          <w:tcPr>
            <w:tcW w:w="1710" w:type="dxa"/>
          </w:tcPr>
          <w:p w:rsidR="00392874" w:rsidRDefault="0077694D">
            <w:pPr>
              <w:pStyle w:val="TableParagraph"/>
              <w:ind w:left="107" w:right="14"/>
              <w:rPr>
                <w:b/>
                <w:sz w:val="24"/>
              </w:rPr>
            </w:pPr>
            <w:r>
              <w:rPr>
                <w:b/>
                <w:sz w:val="24"/>
              </w:rPr>
              <w:t>Spec Section and Paragraph</w:t>
            </w:r>
          </w:p>
        </w:tc>
        <w:tc>
          <w:tcPr>
            <w:tcW w:w="5220" w:type="dxa"/>
          </w:tcPr>
          <w:p w:rsidR="00392874" w:rsidRDefault="0077694D">
            <w:pPr>
              <w:pStyle w:val="TableParagraph"/>
              <w:spacing w:line="270" w:lineRule="atLeast"/>
              <w:ind w:left="107" w:right="2695"/>
              <w:jc w:val="both"/>
              <w:rPr>
                <w:b/>
                <w:sz w:val="24"/>
              </w:rPr>
            </w:pPr>
            <w:r>
              <w:rPr>
                <w:b/>
                <w:sz w:val="24"/>
              </w:rPr>
              <w:t>Description of Material Include Type, Model #, Manufacturer, Etc.</w:t>
            </w:r>
          </w:p>
        </w:tc>
        <w:tc>
          <w:tcPr>
            <w:tcW w:w="1440" w:type="dxa"/>
          </w:tcPr>
          <w:p w:rsidR="00392874" w:rsidRDefault="0077694D">
            <w:pPr>
              <w:pStyle w:val="TableParagraph"/>
              <w:spacing w:before="1"/>
              <w:ind w:left="107"/>
              <w:rPr>
                <w:b/>
                <w:sz w:val="28"/>
              </w:rPr>
            </w:pPr>
            <w:r>
              <w:rPr>
                <w:b/>
                <w:sz w:val="28"/>
              </w:rPr>
              <w:t>Deviation</w:t>
            </w:r>
          </w:p>
        </w:tc>
        <w:tc>
          <w:tcPr>
            <w:tcW w:w="1080" w:type="dxa"/>
          </w:tcPr>
          <w:p w:rsidR="00392874" w:rsidRDefault="0077694D">
            <w:pPr>
              <w:pStyle w:val="TableParagraph"/>
              <w:spacing w:line="368" w:lineRule="exact"/>
              <w:ind w:left="107"/>
              <w:rPr>
                <w:sz w:val="32"/>
              </w:rPr>
            </w:pPr>
            <w:r>
              <w:rPr>
                <w:sz w:val="32"/>
              </w:rPr>
              <w:t>Status</w:t>
            </w:r>
          </w:p>
        </w:tc>
      </w:tr>
      <w:tr w:rsidR="00392874">
        <w:trPr>
          <w:trHeight w:val="435"/>
        </w:trPr>
        <w:tc>
          <w:tcPr>
            <w:tcW w:w="810" w:type="dxa"/>
          </w:tcPr>
          <w:p w:rsidR="00392874" w:rsidRDefault="00392874">
            <w:pPr>
              <w:pStyle w:val="TableParagraph"/>
              <w:rPr>
                <w:sz w:val="20"/>
              </w:rPr>
            </w:pPr>
          </w:p>
        </w:tc>
        <w:tc>
          <w:tcPr>
            <w:tcW w:w="1710" w:type="dxa"/>
          </w:tcPr>
          <w:p w:rsidR="00392874" w:rsidRDefault="00392874">
            <w:pPr>
              <w:pStyle w:val="TableParagraph"/>
              <w:rPr>
                <w:sz w:val="20"/>
              </w:rPr>
            </w:pPr>
          </w:p>
        </w:tc>
        <w:tc>
          <w:tcPr>
            <w:tcW w:w="5220" w:type="dxa"/>
          </w:tcPr>
          <w:p w:rsidR="00392874" w:rsidRDefault="00392874">
            <w:pPr>
              <w:pStyle w:val="TableParagraph"/>
              <w:rPr>
                <w:sz w:val="20"/>
              </w:rPr>
            </w:pPr>
          </w:p>
        </w:tc>
        <w:tc>
          <w:tcPr>
            <w:tcW w:w="1440" w:type="dxa"/>
          </w:tcPr>
          <w:p w:rsidR="00392874" w:rsidRDefault="00392874">
            <w:pPr>
              <w:pStyle w:val="TableParagraph"/>
              <w:rPr>
                <w:sz w:val="20"/>
              </w:rPr>
            </w:pPr>
          </w:p>
        </w:tc>
        <w:tc>
          <w:tcPr>
            <w:tcW w:w="1080" w:type="dxa"/>
          </w:tcPr>
          <w:p w:rsidR="00392874" w:rsidRDefault="00392874">
            <w:pPr>
              <w:pStyle w:val="TableParagraph"/>
              <w:rPr>
                <w:sz w:val="20"/>
              </w:rPr>
            </w:pPr>
          </w:p>
        </w:tc>
      </w:tr>
      <w:tr w:rsidR="00392874">
        <w:trPr>
          <w:trHeight w:val="435"/>
        </w:trPr>
        <w:tc>
          <w:tcPr>
            <w:tcW w:w="810" w:type="dxa"/>
          </w:tcPr>
          <w:p w:rsidR="00392874" w:rsidRDefault="00392874">
            <w:pPr>
              <w:pStyle w:val="TableParagraph"/>
              <w:rPr>
                <w:sz w:val="20"/>
              </w:rPr>
            </w:pPr>
          </w:p>
        </w:tc>
        <w:tc>
          <w:tcPr>
            <w:tcW w:w="1710" w:type="dxa"/>
          </w:tcPr>
          <w:p w:rsidR="00392874" w:rsidRDefault="00392874">
            <w:pPr>
              <w:pStyle w:val="TableParagraph"/>
              <w:rPr>
                <w:sz w:val="20"/>
              </w:rPr>
            </w:pPr>
          </w:p>
        </w:tc>
        <w:tc>
          <w:tcPr>
            <w:tcW w:w="5220" w:type="dxa"/>
          </w:tcPr>
          <w:p w:rsidR="00392874" w:rsidRDefault="00392874">
            <w:pPr>
              <w:pStyle w:val="TableParagraph"/>
              <w:rPr>
                <w:sz w:val="20"/>
              </w:rPr>
            </w:pPr>
          </w:p>
        </w:tc>
        <w:tc>
          <w:tcPr>
            <w:tcW w:w="1440" w:type="dxa"/>
          </w:tcPr>
          <w:p w:rsidR="00392874" w:rsidRDefault="00392874">
            <w:pPr>
              <w:pStyle w:val="TableParagraph"/>
              <w:rPr>
                <w:sz w:val="20"/>
              </w:rPr>
            </w:pPr>
          </w:p>
        </w:tc>
        <w:tc>
          <w:tcPr>
            <w:tcW w:w="1080" w:type="dxa"/>
          </w:tcPr>
          <w:p w:rsidR="00392874" w:rsidRDefault="00392874">
            <w:pPr>
              <w:pStyle w:val="TableParagraph"/>
              <w:rPr>
                <w:sz w:val="20"/>
              </w:rPr>
            </w:pPr>
          </w:p>
        </w:tc>
      </w:tr>
      <w:tr w:rsidR="00392874">
        <w:trPr>
          <w:trHeight w:val="435"/>
        </w:trPr>
        <w:tc>
          <w:tcPr>
            <w:tcW w:w="810" w:type="dxa"/>
          </w:tcPr>
          <w:p w:rsidR="00392874" w:rsidRDefault="00392874">
            <w:pPr>
              <w:pStyle w:val="TableParagraph"/>
              <w:rPr>
                <w:sz w:val="20"/>
              </w:rPr>
            </w:pPr>
          </w:p>
        </w:tc>
        <w:tc>
          <w:tcPr>
            <w:tcW w:w="1710" w:type="dxa"/>
          </w:tcPr>
          <w:p w:rsidR="00392874" w:rsidRDefault="00392874">
            <w:pPr>
              <w:pStyle w:val="TableParagraph"/>
              <w:rPr>
                <w:sz w:val="20"/>
              </w:rPr>
            </w:pPr>
          </w:p>
        </w:tc>
        <w:tc>
          <w:tcPr>
            <w:tcW w:w="5220" w:type="dxa"/>
          </w:tcPr>
          <w:p w:rsidR="00392874" w:rsidRDefault="00392874">
            <w:pPr>
              <w:pStyle w:val="TableParagraph"/>
              <w:rPr>
                <w:sz w:val="20"/>
              </w:rPr>
            </w:pPr>
          </w:p>
        </w:tc>
        <w:tc>
          <w:tcPr>
            <w:tcW w:w="1440" w:type="dxa"/>
          </w:tcPr>
          <w:p w:rsidR="00392874" w:rsidRDefault="00392874">
            <w:pPr>
              <w:pStyle w:val="TableParagraph"/>
              <w:rPr>
                <w:sz w:val="20"/>
              </w:rPr>
            </w:pPr>
          </w:p>
        </w:tc>
        <w:tc>
          <w:tcPr>
            <w:tcW w:w="1080" w:type="dxa"/>
          </w:tcPr>
          <w:p w:rsidR="00392874" w:rsidRDefault="00392874">
            <w:pPr>
              <w:pStyle w:val="TableParagraph"/>
              <w:rPr>
                <w:sz w:val="20"/>
              </w:rPr>
            </w:pPr>
          </w:p>
        </w:tc>
      </w:tr>
      <w:tr w:rsidR="00392874">
        <w:trPr>
          <w:trHeight w:val="435"/>
        </w:trPr>
        <w:tc>
          <w:tcPr>
            <w:tcW w:w="810" w:type="dxa"/>
          </w:tcPr>
          <w:p w:rsidR="00392874" w:rsidRDefault="00392874">
            <w:pPr>
              <w:pStyle w:val="TableParagraph"/>
              <w:rPr>
                <w:sz w:val="20"/>
              </w:rPr>
            </w:pPr>
          </w:p>
        </w:tc>
        <w:tc>
          <w:tcPr>
            <w:tcW w:w="1710" w:type="dxa"/>
          </w:tcPr>
          <w:p w:rsidR="00392874" w:rsidRDefault="00392874">
            <w:pPr>
              <w:pStyle w:val="TableParagraph"/>
              <w:rPr>
                <w:sz w:val="20"/>
              </w:rPr>
            </w:pPr>
          </w:p>
        </w:tc>
        <w:tc>
          <w:tcPr>
            <w:tcW w:w="5220" w:type="dxa"/>
          </w:tcPr>
          <w:p w:rsidR="00392874" w:rsidRDefault="00392874">
            <w:pPr>
              <w:pStyle w:val="TableParagraph"/>
              <w:rPr>
                <w:sz w:val="20"/>
              </w:rPr>
            </w:pPr>
          </w:p>
        </w:tc>
        <w:tc>
          <w:tcPr>
            <w:tcW w:w="1440" w:type="dxa"/>
          </w:tcPr>
          <w:p w:rsidR="00392874" w:rsidRDefault="00392874">
            <w:pPr>
              <w:pStyle w:val="TableParagraph"/>
              <w:rPr>
                <w:sz w:val="20"/>
              </w:rPr>
            </w:pPr>
          </w:p>
        </w:tc>
        <w:tc>
          <w:tcPr>
            <w:tcW w:w="1080" w:type="dxa"/>
          </w:tcPr>
          <w:p w:rsidR="00392874" w:rsidRDefault="00392874">
            <w:pPr>
              <w:pStyle w:val="TableParagraph"/>
              <w:rPr>
                <w:sz w:val="20"/>
              </w:rPr>
            </w:pPr>
          </w:p>
        </w:tc>
      </w:tr>
      <w:tr w:rsidR="00392874">
        <w:trPr>
          <w:trHeight w:val="435"/>
        </w:trPr>
        <w:tc>
          <w:tcPr>
            <w:tcW w:w="810" w:type="dxa"/>
          </w:tcPr>
          <w:p w:rsidR="00392874" w:rsidRDefault="00392874">
            <w:pPr>
              <w:pStyle w:val="TableParagraph"/>
              <w:rPr>
                <w:sz w:val="20"/>
              </w:rPr>
            </w:pPr>
          </w:p>
        </w:tc>
        <w:tc>
          <w:tcPr>
            <w:tcW w:w="1710" w:type="dxa"/>
          </w:tcPr>
          <w:p w:rsidR="00392874" w:rsidRDefault="00392874">
            <w:pPr>
              <w:pStyle w:val="TableParagraph"/>
              <w:rPr>
                <w:sz w:val="20"/>
              </w:rPr>
            </w:pPr>
          </w:p>
        </w:tc>
        <w:tc>
          <w:tcPr>
            <w:tcW w:w="5220" w:type="dxa"/>
          </w:tcPr>
          <w:p w:rsidR="00392874" w:rsidRDefault="00392874">
            <w:pPr>
              <w:pStyle w:val="TableParagraph"/>
              <w:rPr>
                <w:sz w:val="20"/>
              </w:rPr>
            </w:pPr>
          </w:p>
        </w:tc>
        <w:tc>
          <w:tcPr>
            <w:tcW w:w="1440" w:type="dxa"/>
          </w:tcPr>
          <w:p w:rsidR="00392874" w:rsidRDefault="00392874">
            <w:pPr>
              <w:pStyle w:val="TableParagraph"/>
              <w:rPr>
                <w:sz w:val="20"/>
              </w:rPr>
            </w:pPr>
          </w:p>
        </w:tc>
        <w:tc>
          <w:tcPr>
            <w:tcW w:w="1080" w:type="dxa"/>
          </w:tcPr>
          <w:p w:rsidR="00392874" w:rsidRDefault="00392874">
            <w:pPr>
              <w:pStyle w:val="TableParagraph"/>
              <w:rPr>
                <w:sz w:val="20"/>
              </w:rPr>
            </w:pPr>
          </w:p>
        </w:tc>
      </w:tr>
      <w:tr w:rsidR="00392874">
        <w:trPr>
          <w:trHeight w:val="435"/>
        </w:trPr>
        <w:tc>
          <w:tcPr>
            <w:tcW w:w="810" w:type="dxa"/>
          </w:tcPr>
          <w:p w:rsidR="00392874" w:rsidRDefault="00392874">
            <w:pPr>
              <w:pStyle w:val="TableParagraph"/>
              <w:rPr>
                <w:sz w:val="20"/>
              </w:rPr>
            </w:pPr>
          </w:p>
        </w:tc>
        <w:tc>
          <w:tcPr>
            <w:tcW w:w="1710" w:type="dxa"/>
          </w:tcPr>
          <w:p w:rsidR="00392874" w:rsidRDefault="00392874">
            <w:pPr>
              <w:pStyle w:val="TableParagraph"/>
              <w:rPr>
                <w:sz w:val="20"/>
              </w:rPr>
            </w:pPr>
          </w:p>
        </w:tc>
        <w:tc>
          <w:tcPr>
            <w:tcW w:w="5220" w:type="dxa"/>
          </w:tcPr>
          <w:p w:rsidR="00392874" w:rsidRDefault="00392874">
            <w:pPr>
              <w:pStyle w:val="TableParagraph"/>
              <w:rPr>
                <w:sz w:val="20"/>
              </w:rPr>
            </w:pPr>
          </w:p>
        </w:tc>
        <w:tc>
          <w:tcPr>
            <w:tcW w:w="1440" w:type="dxa"/>
          </w:tcPr>
          <w:p w:rsidR="00392874" w:rsidRDefault="00392874">
            <w:pPr>
              <w:pStyle w:val="TableParagraph"/>
              <w:rPr>
                <w:sz w:val="20"/>
              </w:rPr>
            </w:pPr>
          </w:p>
        </w:tc>
        <w:tc>
          <w:tcPr>
            <w:tcW w:w="1080" w:type="dxa"/>
          </w:tcPr>
          <w:p w:rsidR="00392874" w:rsidRDefault="00392874">
            <w:pPr>
              <w:pStyle w:val="TableParagraph"/>
              <w:rPr>
                <w:sz w:val="20"/>
              </w:rPr>
            </w:pPr>
          </w:p>
        </w:tc>
      </w:tr>
      <w:tr w:rsidR="00392874">
        <w:trPr>
          <w:trHeight w:val="435"/>
        </w:trPr>
        <w:tc>
          <w:tcPr>
            <w:tcW w:w="810" w:type="dxa"/>
          </w:tcPr>
          <w:p w:rsidR="00392874" w:rsidRDefault="00392874">
            <w:pPr>
              <w:pStyle w:val="TableParagraph"/>
              <w:rPr>
                <w:sz w:val="20"/>
              </w:rPr>
            </w:pPr>
          </w:p>
        </w:tc>
        <w:tc>
          <w:tcPr>
            <w:tcW w:w="1710" w:type="dxa"/>
          </w:tcPr>
          <w:p w:rsidR="00392874" w:rsidRDefault="00392874">
            <w:pPr>
              <w:pStyle w:val="TableParagraph"/>
              <w:rPr>
                <w:sz w:val="20"/>
              </w:rPr>
            </w:pPr>
          </w:p>
        </w:tc>
        <w:tc>
          <w:tcPr>
            <w:tcW w:w="5220" w:type="dxa"/>
          </w:tcPr>
          <w:p w:rsidR="00392874" w:rsidRDefault="00392874">
            <w:pPr>
              <w:pStyle w:val="TableParagraph"/>
              <w:rPr>
                <w:sz w:val="20"/>
              </w:rPr>
            </w:pPr>
          </w:p>
        </w:tc>
        <w:tc>
          <w:tcPr>
            <w:tcW w:w="1440" w:type="dxa"/>
          </w:tcPr>
          <w:p w:rsidR="00392874" w:rsidRDefault="00392874">
            <w:pPr>
              <w:pStyle w:val="TableParagraph"/>
              <w:rPr>
                <w:sz w:val="20"/>
              </w:rPr>
            </w:pPr>
          </w:p>
        </w:tc>
        <w:tc>
          <w:tcPr>
            <w:tcW w:w="1080" w:type="dxa"/>
          </w:tcPr>
          <w:p w:rsidR="00392874" w:rsidRDefault="00392874">
            <w:pPr>
              <w:pStyle w:val="TableParagraph"/>
              <w:rPr>
                <w:sz w:val="20"/>
              </w:rPr>
            </w:pPr>
          </w:p>
        </w:tc>
      </w:tr>
      <w:tr w:rsidR="00392874">
        <w:trPr>
          <w:trHeight w:val="433"/>
        </w:trPr>
        <w:tc>
          <w:tcPr>
            <w:tcW w:w="810" w:type="dxa"/>
          </w:tcPr>
          <w:p w:rsidR="00392874" w:rsidRDefault="00392874">
            <w:pPr>
              <w:pStyle w:val="TableParagraph"/>
              <w:rPr>
                <w:sz w:val="20"/>
              </w:rPr>
            </w:pPr>
          </w:p>
        </w:tc>
        <w:tc>
          <w:tcPr>
            <w:tcW w:w="1710" w:type="dxa"/>
          </w:tcPr>
          <w:p w:rsidR="00392874" w:rsidRDefault="00392874">
            <w:pPr>
              <w:pStyle w:val="TableParagraph"/>
              <w:rPr>
                <w:sz w:val="20"/>
              </w:rPr>
            </w:pPr>
          </w:p>
        </w:tc>
        <w:tc>
          <w:tcPr>
            <w:tcW w:w="5220" w:type="dxa"/>
          </w:tcPr>
          <w:p w:rsidR="00392874" w:rsidRDefault="00392874">
            <w:pPr>
              <w:pStyle w:val="TableParagraph"/>
              <w:rPr>
                <w:sz w:val="20"/>
              </w:rPr>
            </w:pPr>
          </w:p>
        </w:tc>
        <w:tc>
          <w:tcPr>
            <w:tcW w:w="1440" w:type="dxa"/>
          </w:tcPr>
          <w:p w:rsidR="00392874" w:rsidRDefault="00392874">
            <w:pPr>
              <w:pStyle w:val="TableParagraph"/>
              <w:rPr>
                <w:sz w:val="20"/>
              </w:rPr>
            </w:pPr>
          </w:p>
        </w:tc>
        <w:tc>
          <w:tcPr>
            <w:tcW w:w="1080" w:type="dxa"/>
          </w:tcPr>
          <w:p w:rsidR="00392874" w:rsidRDefault="00392874">
            <w:pPr>
              <w:pStyle w:val="TableParagraph"/>
              <w:rPr>
                <w:sz w:val="20"/>
              </w:rPr>
            </w:pPr>
          </w:p>
        </w:tc>
      </w:tr>
    </w:tbl>
    <w:p w:rsidR="00392874" w:rsidRDefault="0077694D">
      <w:pPr>
        <w:pStyle w:val="BodyText"/>
        <w:ind w:left="300"/>
      </w:pPr>
      <w:r>
        <w:rPr>
          <w:u w:val="single"/>
        </w:rPr>
        <w:t>STATUS ABBREVIATION GUIDE</w:t>
      </w:r>
      <w:r>
        <w:t>:</w:t>
      </w:r>
    </w:p>
    <w:p w:rsidR="00392874" w:rsidRDefault="0077694D">
      <w:pPr>
        <w:pStyle w:val="BodyText"/>
        <w:ind w:left="300"/>
      </w:pPr>
      <w:r>
        <w:t>AC - Accepted</w:t>
      </w:r>
    </w:p>
    <w:p w:rsidR="00392874" w:rsidRDefault="0077694D">
      <w:pPr>
        <w:pStyle w:val="BodyText"/>
        <w:ind w:left="300" w:right="7284"/>
      </w:pPr>
      <w:r>
        <w:t>AC w/ CMT - Accepted with Comment R-Resubmit</w:t>
      </w:r>
    </w:p>
    <w:p w:rsidR="00392874" w:rsidRDefault="0077694D">
      <w:pPr>
        <w:pStyle w:val="Heading1"/>
        <w:ind w:left="300"/>
        <w:rPr>
          <w:b w:val="0"/>
        </w:rPr>
      </w:pPr>
      <w:r>
        <w:t>Comments</w:t>
      </w:r>
      <w:r>
        <w:rPr>
          <w:b w:val="0"/>
        </w:rPr>
        <w:t>:</w:t>
      </w:r>
    </w:p>
    <w:p w:rsidR="00392874" w:rsidRDefault="00392874">
      <w:pPr>
        <w:pStyle w:val="BodyText"/>
        <w:rPr>
          <w:sz w:val="20"/>
        </w:rPr>
      </w:pPr>
    </w:p>
    <w:p w:rsidR="00392874" w:rsidRDefault="00392874">
      <w:pPr>
        <w:pStyle w:val="BodyText"/>
        <w:rPr>
          <w:sz w:val="20"/>
        </w:rPr>
      </w:pPr>
    </w:p>
    <w:p w:rsidR="00392874" w:rsidRDefault="00392874">
      <w:pPr>
        <w:pStyle w:val="BodyText"/>
        <w:rPr>
          <w:sz w:val="20"/>
        </w:rPr>
      </w:pPr>
    </w:p>
    <w:p w:rsidR="00392874" w:rsidRDefault="00392874">
      <w:pPr>
        <w:pStyle w:val="BodyText"/>
        <w:rPr>
          <w:sz w:val="20"/>
        </w:rPr>
      </w:pPr>
    </w:p>
    <w:p w:rsidR="00392874" w:rsidRDefault="00392874">
      <w:pPr>
        <w:pStyle w:val="BodyText"/>
        <w:rPr>
          <w:sz w:val="20"/>
        </w:rPr>
      </w:pPr>
    </w:p>
    <w:p w:rsidR="00392874" w:rsidRDefault="00392874">
      <w:pPr>
        <w:pStyle w:val="BodyText"/>
        <w:spacing w:before="3"/>
        <w:rPr>
          <w:sz w:val="20"/>
        </w:rPr>
      </w:pPr>
    </w:p>
    <w:tbl>
      <w:tblPr>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41"/>
        <w:gridCol w:w="3543"/>
        <w:gridCol w:w="3265"/>
      </w:tblGrid>
      <w:tr w:rsidR="00392874">
        <w:trPr>
          <w:trHeight w:val="540"/>
        </w:trPr>
        <w:tc>
          <w:tcPr>
            <w:tcW w:w="3541" w:type="dxa"/>
          </w:tcPr>
          <w:p w:rsidR="00392874" w:rsidRDefault="0077694D">
            <w:pPr>
              <w:pStyle w:val="TableParagraph"/>
              <w:spacing w:line="272" w:lineRule="exact"/>
              <w:ind w:left="1046"/>
              <w:rPr>
                <w:sz w:val="24"/>
              </w:rPr>
            </w:pPr>
            <w:r>
              <w:rPr>
                <w:sz w:val="24"/>
              </w:rPr>
              <w:t>Typed Name &amp; Title</w:t>
            </w:r>
          </w:p>
        </w:tc>
        <w:tc>
          <w:tcPr>
            <w:tcW w:w="3543" w:type="dxa"/>
          </w:tcPr>
          <w:p w:rsidR="00392874" w:rsidRDefault="0077694D">
            <w:pPr>
              <w:pStyle w:val="TableParagraph"/>
              <w:spacing w:line="272" w:lineRule="exact"/>
              <w:ind w:left="1591"/>
              <w:rPr>
                <w:sz w:val="24"/>
              </w:rPr>
            </w:pPr>
            <w:r>
              <w:rPr>
                <w:sz w:val="24"/>
              </w:rPr>
              <w:t>Signature</w:t>
            </w:r>
          </w:p>
        </w:tc>
        <w:tc>
          <w:tcPr>
            <w:tcW w:w="3265" w:type="dxa"/>
          </w:tcPr>
          <w:p w:rsidR="00392874" w:rsidRDefault="0077694D">
            <w:pPr>
              <w:pStyle w:val="TableParagraph"/>
              <w:spacing w:line="272" w:lineRule="exact"/>
              <w:ind w:left="1665" w:right="1091"/>
              <w:jc w:val="center"/>
              <w:rPr>
                <w:sz w:val="24"/>
              </w:rPr>
            </w:pPr>
            <w:r>
              <w:rPr>
                <w:sz w:val="24"/>
              </w:rPr>
              <w:t>Date</w:t>
            </w:r>
          </w:p>
        </w:tc>
      </w:tr>
    </w:tbl>
    <w:p w:rsidR="00392874" w:rsidRDefault="0077694D">
      <w:pPr>
        <w:ind w:left="299" w:right="235"/>
        <w:rPr>
          <w:rFonts w:ascii="Arial" w:hAnsi="Arial"/>
          <w:sz w:val="16"/>
        </w:rPr>
      </w:pPr>
      <w:r>
        <w:rPr>
          <w:rFonts w:ascii="Arial" w:hAnsi="Arial"/>
          <w:b/>
          <w:sz w:val="16"/>
          <w:u w:val="single"/>
        </w:rPr>
        <w:t>NOTE:</w:t>
      </w:r>
      <w:r>
        <w:rPr>
          <w:rFonts w:ascii="Arial" w:hAnsi="Arial"/>
          <w:b/>
          <w:sz w:val="16"/>
        </w:rPr>
        <w:t xml:space="preserve"> </w:t>
      </w:r>
      <w:r>
        <w:rPr>
          <w:rFonts w:ascii="Arial" w:hAnsi="Arial"/>
          <w:sz w:val="16"/>
        </w:rPr>
        <w:t>Review and acceptance of submittals by the Government is intended to verify general conformance with the design intent as shown on the contract drawings and in the specifications. Acceptance by the Contracting Officer’s Representative does not relieve the Contractor of responsibility for any errors and/or omissions in the submittals, nor from the responsibility for complying with the requirements of the contract, except with respect to variations described and approved in accordance with FAR 52.243-4 CHANGE</w:t>
      </w:r>
    </w:p>
    <w:p w:rsidR="00392874" w:rsidRDefault="00392874">
      <w:pPr>
        <w:rPr>
          <w:rFonts w:ascii="Arial" w:hAnsi="Arial"/>
          <w:sz w:val="16"/>
        </w:rPr>
        <w:sectPr w:rsidR="00392874" w:rsidSect="00E02B6C">
          <w:pgSz w:w="12240" w:h="15840" w:code="1"/>
          <w:pgMar w:top="720" w:right="720" w:bottom="720" w:left="720" w:header="0" w:footer="422" w:gutter="0"/>
          <w:cols w:space="720"/>
          <w:docGrid w:linePitch="299"/>
        </w:sectPr>
      </w:pPr>
    </w:p>
    <w:p w:rsidR="00392874" w:rsidRDefault="0077694D" w:rsidP="0031450F">
      <w:pPr>
        <w:pStyle w:val="BodyText"/>
        <w:spacing w:before="76"/>
        <w:ind w:left="990"/>
        <w:jc w:val="center"/>
      </w:pPr>
      <w:bookmarkStart w:id="36" w:name="Section_02_41_00_Demolition_"/>
      <w:bookmarkEnd w:id="36"/>
      <w:r>
        <w:lastRenderedPageBreak/>
        <w:t>DIVISION 2</w:t>
      </w:r>
    </w:p>
    <w:p w:rsidR="00392874" w:rsidRDefault="00392874" w:rsidP="0031450F">
      <w:pPr>
        <w:pStyle w:val="BodyText"/>
        <w:ind w:left="990"/>
      </w:pPr>
    </w:p>
    <w:p w:rsidR="00592692" w:rsidRDefault="0077694D" w:rsidP="0031450F">
      <w:pPr>
        <w:pStyle w:val="BodyText"/>
        <w:ind w:left="990"/>
        <w:jc w:val="center"/>
      </w:pPr>
      <w:r>
        <w:t xml:space="preserve">SECTION 02 41 00 </w:t>
      </w:r>
    </w:p>
    <w:p w:rsidR="00592692" w:rsidRDefault="0077694D" w:rsidP="0031450F">
      <w:pPr>
        <w:pStyle w:val="BodyText"/>
        <w:ind w:left="990"/>
        <w:jc w:val="center"/>
      </w:pPr>
      <w:bookmarkStart w:id="37" w:name="DEMOLITION"/>
      <w:r>
        <w:t xml:space="preserve">DEMOLITION </w:t>
      </w:r>
    </w:p>
    <w:bookmarkEnd w:id="37"/>
    <w:p w:rsidR="00392874" w:rsidRDefault="0077694D" w:rsidP="0031450F">
      <w:pPr>
        <w:pStyle w:val="BodyText"/>
        <w:ind w:left="990"/>
        <w:jc w:val="center"/>
        <w:rPr>
          <w:b/>
        </w:rPr>
      </w:pPr>
      <w:r>
        <w:rPr>
          <w:b/>
        </w:rPr>
        <w:t>05/10</w:t>
      </w:r>
    </w:p>
    <w:p w:rsidR="00392874" w:rsidRDefault="00392874">
      <w:pPr>
        <w:pStyle w:val="BodyText"/>
        <w:rPr>
          <w:b/>
        </w:rPr>
      </w:pPr>
    </w:p>
    <w:p w:rsidR="00392874" w:rsidRDefault="0077694D" w:rsidP="00F22D52">
      <w:pPr>
        <w:pStyle w:val="ListParagraph"/>
        <w:numPr>
          <w:ilvl w:val="1"/>
          <w:numId w:val="11"/>
        </w:numPr>
        <w:tabs>
          <w:tab w:val="left" w:pos="1740"/>
          <w:tab w:val="left" w:pos="1741"/>
        </w:tabs>
        <w:spacing w:before="1"/>
        <w:ind w:right="1018" w:firstLine="0"/>
        <w:rPr>
          <w:sz w:val="24"/>
        </w:rPr>
      </w:pPr>
      <w:r>
        <w:rPr>
          <w:sz w:val="24"/>
          <w:u w:val="single"/>
        </w:rPr>
        <w:t>GENERAL</w:t>
      </w:r>
      <w:r>
        <w:rPr>
          <w:sz w:val="24"/>
        </w:rPr>
        <w:t xml:space="preserve">: Work under this section covers the requirements for </w:t>
      </w:r>
      <w:r w:rsidR="00FB225D">
        <w:rPr>
          <w:sz w:val="24"/>
        </w:rPr>
        <w:t>removal of existing pedestrian gates, mill roadway for overlay layer,</w:t>
      </w:r>
      <w:r w:rsidR="002E6985">
        <w:rPr>
          <w:sz w:val="24"/>
        </w:rPr>
        <w:t xml:space="preserve"> (OPTION ITEM: </w:t>
      </w:r>
      <w:r w:rsidR="00DB5A4D">
        <w:rPr>
          <w:sz w:val="24"/>
        </w:rPr>
        <w:t>4</w:t>
      </w:r>
      <w:r w:rsidR="00592692">
        <w:rPr>
          <w:sz w:val="24"/>
        </w:rPr>
        <w:t xml:space="preserve">) remove POLICE canopy over </w:t>
      </w:r>
      <w:r w:rsidR="002E6985">
        <w:rPr>
          <w:sz w:val="24"/>
        </w:rPr>
        <w:t>building 144.</w:t>
      </w:r>
    </w:p>
    <w:p w:rsidR="00392874" w:rsidRDefault="00392874">
      <w:pPr>
        <w:pStyle w:val="BodyText"/>
      </w:pPr>
    </w:p>
    <w:p w:rsidR="00392874" w:rsidRDefault="0077694D" w:rsidP="00F22D52">
      <w:pPr>
        <w:pStyle w:val="ListParagraph"/>
        <w:numPr>
          <w:ilvl w:val="1"/>
          <w:numId w:val="11"/>
        </w:numPr>
        <w:tabs>
          <w:tab w:val="left" w:pos="1739"/>
          <w:tab w:val="left" w:pos="1741"/>
        </w:tabs>
        <w:ind w:right="1148" w:firstLine="0"/>
        <w:rPr>
          <w:sz w:val="24"/>
        </w:rPr>
      </w:pPr>
      <w:r>
        <w:rPr>
          <w:sz w:val="24"/>
          <w:u w:val="single"/>
        </w:rPr>
        <w:t>REFERENCES:</w:t>
      </w:r>
      <w:r>
        <w:rPr>
          <w:sz w:val="24"/>
        </w:rPr>
        <w:t xml:space="preserve"> The publications listed below form a part of this specification to the extent referenced. The publications are referred to within the text by the basic designation</w:t>
      </w:r>
      <w:r>
        <w:rPr>
          <w:spacing w:val="-21"/>
          <w:sz w:val="24"/>
        </w:rPr>
        <w:t xml:space="preserve"> </w:t>
      </w:r>
      <w:r>
        <w:rPr>
          <w:sz w:val="24"/>
        </w:rPr>
        <w:t>only.</w:t>
      </w:r>
    </w:p>
    <w:p w:rsidR="00392874" w:rsidRDefault="00392874">
      <w:pPr>
        <w:pStyle w:val="BodyText"/>
      </w:pPr>
    </w:p>
    <w:p w:rsidR="00392874" w:rsidRPr="00763FE9" w:rsidRDefault="0077694D">
      <w:pPr>
        <w:pStyle w:val="BodyText"/>
        <w:ind w:left="2028"/>
        <w:rPr>
          <w:b/>
        </w:rPr>
      </w:pPr>
      <w:r w:rsidRPr="00763FE9">
        <w:rPr>
          <w:b/>
        </w:rPr>
        <w:t>AMERICAN SOCIETY OF SAFETY ENGINEERS (ASSE/SAFE)</w:t>
      </w:r>
    </w:p>
    <w:p w:rsidR="00392874" w:rsidRDefault="00392874">
      <w:pPr>
        <w:pStyle w:val="BodyText"/>
      </w:pPr>
    </w:p>
    <w:p w:rsidR="00392874" w:rsidRDefault="0077694D">
      <w:pPr>
        <w:pStyle w:val="BodyText"/>
        <w:tabs>
          <w:tab w:val="left" w:pos="3728"/>
        </w:tabs>
        <w:ind w:left="71"/>
        <w:jc w:val="center"/>
      </w:pPr>
      <w:r>
        <w:t>ASSE/SAFE</w:t>
      </w:r>
      <w:r>
        <w:rPr>
          <w:spacing w:val="-5"/>
        </w:rPr>
        <w:t xml:space="preserve"> </w:t>
      </w:r>
      <w:r>
        <w:t>A10.6</w:t>
      </w:r>
      <w:r>
        <w:tab/>
        <w:t>(2006) Safety Requirements for Demolition</w:t>
      </w:r>
      <w:r>
        <w:rPr>
          <w:spacing w:val="-5"/>
        </w:rPr>
        <w:t xml:space="preserve"> </w:t>
      </w:r>
      <w:r>
        <w:t>Operations</w:t>
      </w:r>
    </w:p>
    <w:p w:rsidR="00392874" w:rsidRDefault="00392874">
      <w:pPr>
        <w:pStyle w:val="BodyText"/>
      </w:pPr>
    </w:p>
    <w:p w:rsidR="00392874" w:rsidRPr="00763FE9" w:rsidRDefault="0077694D">
      <w:pPr>
        <w:pStyle w:val="BodyText"/>
        <w:ind w:left="2028"/>
        <w:rPr>
          <w:b/>
        </w:rPr>
      </w:pPr>
      <w:r w:rsidRPr="00763FE9">
        <w:rPr>
          <w:b/>
        </w:rPr>
        <w:t>U.S. ARMY CORPS OF ENGINEERS (USACE)</w:t>
      </w:r>
    </w:p>
    <w:p w:rsidR="00392874" w:rsidRDefault="00392874">
      <w:pPr>
        <w:pStyle w:val="BodyText"/>
      </w:pPr>
    </w:p>
    <w:p w:rsidR="00392874" w:rsidRDefault="0077694D">
      <w:pPr>
        <w:pStyle w:val="BodyText"/>
        <w:tabs>
          <w:tab w:val="left" w:pos="3657"/>
        </w:tabs>
        <w:ind w:right="635"/>
        <w:jc w:val="center"/>
      </w:pPr>
      <w:r>
        <w:t>EM</w:t>
      </w:r>
      <w:r>
        <w:rPr>
          <w:spacing w:val="-2"/>
        </w:rPr>
        <w:t xml:space="preserve"> </w:t>
      </w:r>
      <w:r>
        <w:t>385-1-1</w:t>
      </w:r>
      <w:r>
        <w:tab/>
        <w:t>(2014) Safety and Health Requirements</w:t>
      </w:r>
      <w:r>
        <w:rPr>
          <w:spacing w:val="-5"/>
        </w:rPr>
        <w:t xml:space="preserve"> </w:t>
      </w:r>
      <w:r>
        <w:t>Manual</w:t>
      </w:r>
    </w:p>
    <w:p w:rsidR="00392874" w:rsidRDefault="00392874">
      <w:pPr>
        <w:pStyle w:val="BodyText"/>
      </w:pPr>
    </w:p>
    <w:p w:rsidR="00392874" w:rsidRPr="00763FE9" w:rsidRDefault="0077694D">
      <w:pPr>
        <w:pStyle w:val="BodyText"/>
        <w:ind w:left="2028"/>
        <w:rPr>
          <w:b/>
        </w:rPr>
      </w:pPr>
      <w:r w:rsidRPr="00763FE9">
        <w:rPr>
          <w:b/>
        </w:rPr>
        <w:t>U.S. FEDERAL AVIATION ADMINISTRATION (FAA)</w:t>
      </w:r>
    </w:p>
    <w:p w:rsidR="00392874" w:rsidRDefault="00392874">
      <w:pPr>
        <w:pStyle w:val="BodyText"/>
      </w:pPr>
    </w:p>
    <w:p w:rsidR="00392874" w:rsidRDefault="0077694D">
      <w:pPr>
        <w:pStyle w:val="BodyText"/>
        <w:tabs>
          <w:tab w:val="left" w:pos="3657"/>
        </w:tabs>
        <w:ind w:right="506"/>
        <w:jc w:val="center"/>
      </w:pPr>
      <w:r>
        <w:t>FAA</w:t>
      </w:r>
      <w:r>
        <w:rPr>
          <w:spacing w:val="-3"/>
        </w:rPr>
        <w:t xml:space="preserve"> </w:t>
      </w:r>
      <w:r>
        <w:t>AC</w:t>
      </w:r>
      <w:r>
        <w:rPr>
          <w:spacing w:val="-3"/>
        </w:rPr>
        <w:t xml:space="preserve"> </w:t>
      </w:r>
      <w:r>
        <w:t>70/7460-1</w:t>
      </w:r>
      <w:r>
        <w:tab/>
        <w:t>(2015; Rev L) Obstruction Marking and</w:t>
      </w:r>
      <w:r>
        <w:rPr>
          <w:spacing w:val="-5"/>
        </w:rPr>
        <w:t xml:space="preserve"> </w:t>
      </w:r>
      <w:r>
        <w:t>Lighting</w:t>
      </w:r>
    </w:p>
    <w:p w:rsidR="00763FE9" w:rsidRDefault="0077694D" w:rsidP="00763FE9">
      <w:pPr>
        <w:pStyle w:val="BodyText"/>
        <w:tabs>
          <w:tab w:val="left" w:pos="540"/>
          <w:tab w:val="left" w:pos="4230"/>
        </w:tabs>
        <w:spacing w:before="57" w:line="552" w:lineRule="exact"/>
        <w:ind w:left="540" w:right="1080" w:firstLine="1170"/>
      </w:pPr>
      <w:r w:rsidRPr="00763FE9">
        <w:rPr>
          <w:b/>
        </w:rPr>
        <w:t>U.S. NATIONAL ARCHIVES AND RECORDS ADMINISTRATION</w:t>
      </w:r>
      <w:r w:rsidRPr="00763FE9">
        <w:t xml:space="preserve"> </w:t>
      </w:r>
    </w:p>
    <w:p w:rsidR="00592692" w:rsidRDefault="00763FE9" w:rsidP="00763FE9">
      <w:pPr>
        <w:pStyle w:val="BodyText"/>
        <w:tabs>
          <w:tab w:val="left" w:pos="540"/>
          <w:tab w:val="left" w:pos="4230"/>
        </w:tabs>
        <w:spacing w:before="57" w:line="552" w:lineRule="exact"/>
        <w:ind w:right="1598"/>
        <w:rPr>
          <w:spacing w:val="-2"/>
        </w:rPr>
      </w:pPr>
      <w:r>
        <w:tab/>
      </w:r>
      <w:r w:rsidR="0077694D">
        <w:t>(NA</w:t>
      </w:r>
      <w:r w:rsidR="00592692">
        <w:t>RA) 40 CFR 61</w:t>
      </w:r>
      <w:r w:rsidR="00592692">
        <w:tab/>
      </w:r>
      <w:r w:rsidR="0077694D">
        <w:t>National Emission Standards for Hazardous</w:t>
      </w:r>
      <w:r w:rsidR="0077694D">
        <w:rPr>
          <w:spacing w:val="-2"/>
        </w:rPr>
        <w:t xml:space="preserve"> </w:t>
      </w:r>
    </w:p>
    <w:p w:rsidR="00392874" w:rsidRDefault="00592692" w:rsidP="00592692">
      <w:pPr>
        <w:pStyle w:val="BodyText"/>
        <w:tabs>
          <w:tab w:val="left" w:pos="540"/>
          <w:tab w:val="left" w:pos="4230"/>
        </w:tabs>
        <w:ind w:left="547" w:right="1598" w:firstLine="778"/>
      </w:pPr>
      <w:r>
        <w:rPr>
          <w:spacing w:val="-2"/>
        </w:rPr>
        <w:tab/>
      </w:r>
      <w:r w:rsidR="0077694D">
        <w:t>Air</w:t>
      </w:r>
      <w:r>
        <w:t xml:space="preserve"> </w:t>
      </w:r>
      <w:r w:rsidR="0077694D">
        <w:t>Pollutants</w:t>
      </w:r>
    </w:p>
    <w:p w:rsidR="00392874" w:rsidRDefault="00392874">
      <w:pPr>
        <w:pStyle w:val="BodyText"/>
      </w:pPr>
    </w:p>
    <w:p w:rsidR="00392874" w:rsidRDefault="0077694D" w:rsidP="00F22D52">
      <w:pPr>
        <w:pStyle w:val="ListParagraph"/>
        <w:numPr>
          <w:ilvl w:val="1"/>
          <w:numId w:val="11"/>
        </w:numPr>
        <w:tabs>
          <w:tab w:val="left" w:pos="1739"/>
          <w:tab w:val="left" w:pos="1740"/>
        </w:tabs>
        <w:ind w:left="1739" w:hanging="719"/>
        <w:rPr>
          <w:sz w:val="24"/>
        </w:rPr>
      </w:pPr>
      <w:r>
        <w:rPr>
          <w:sz w:val="24"/>
          <w:u w:val="single"/>
        </w:rPr>
        <w:t>PROJECT DESCRIPTION</w:t>
      </w:r>
    </w:p>
    <w:p w:rsidR="00392874" w:rsidRDefault="00392874">
      <w:pPr>
        <w:pStyle w:val="BodyText"/>
        <w:spacing w:before="11"/>
        <w:rPr>
          <w:sz w:val="23"/>
        </w:rPr>
      </w:pPr>
    </w:p>
    <w:p w:rsidR="00392874" w:rsidRDefault="0077694D" w:rsidP="00F22D52">
      <w:pPr>
        <w:pStyle w:val="ListParagraph"/>
        <w:numPr>
          <w:ilvl w:val="2"/>
          <w:numId w:val="11"/>
        </w:numPr>
        <w:tabs>
          <w:tab w:val="left" w:pos="1740"/>
          <w:tab w:val="left" w:pos="1741"/>
        </w:tabs>
        <w:spacing w:before="76"/>
        <w:ind w:right="1115" w:firstLine="0"/>
      </w:pPr>
      <w:r>
        <w:rPr>
          <w:sz w:val="24"/>
        </w:rPr>
        <w:t>Demolition/Deconstruction Plan: Prepare a Demolition Plan and submit proposed salvage, demolition, and removal procedures for approval before work is started. Include in the plan procedures for careful removal and disposition of materials,</w:t>
      </w:r>
      <w:r w:rsidR="000C0CD0">
        <w:rPr>
          <w:sz w:val="24"/>
        </w:rPr>
        <w:t xml:space="preserve"> </w:t>
      </w:r>
      <w:r>
        <w:t>coordination with other work in progress, a detailed description of methods and equipment to be used for each operation and of the sequence of operations. Provide procedures for safe conduct of the work in accordance with EM 385-1-1. Plan shall be approved by Contracting Officer prior to work beginning.</w:t>
      </w:r>
    </w:p>
    <w:p w:rsidR="00392874" w:rsidRDefault="00392874">
      <w:pPr>
        <w:pStyle w:val="BodyText"/>
      </w:pPr>
    </w:p>
    <w:p w:rsidR="00392874" w:rsidRDefault="0077694D">
      <w:pPr>
        <w:pStyle w:val="BodyText"/>
        <w:spacing w:before="1"/>
        <w:ind w:left="1020" w:right="1076"/>
      </w:pPr>
      <w:r>
        <w:t>Include in the plan a detailed description for protecting the adjacent structures from damage, and methods for cleanup of all debris. Plan shall include how debris will be removed from the site, controls for protecting existing structures and preventing debris from entering the areas outside the immediate area of demolition operations.</w:t>
      </w:r>
    </w:p>
    <w:p w:rsidR="00392874" w:rsidRDefault="00392874">
      <w:pPr>
        <w:pStyle w:val="BodyText"/>
        <w:spacing w:before="11"/>
        <w:rPr>
          <w:sz w:val="23"/>
        </w:rPr>
      </w:pPr>
    </w:p>
    <w:p w:rsidR="00392874" w:rsidRDefault="0077694D" w:rsidP="00F22D52">
      <w:pPr>
        <w:pStyle w:val="ListParagraph"/>
        <w:numPr>
          <w:ilvl w:val="2"/>
          <w:numId w:val="11"/>
        </w:numPr>
        <w:tabs>
          <w:tab w:val="left" w:pos="1740"/>
          <w:tab w:val="left" w:pos="1741"/>
        </w:tabs>
        <w:ind w:right="1020" w:firstLine="0"/>
        <w:rPr>
          <w:sz w:val="24"/>
        </w:rPr>
      </w:pPr>
      <w:r>
        <w:rPr>
          <w:sz w:val="24"/>
        </w:rPr>
        <w:t xml:space="preserve">General Requirements: Do not begin demolition or deconstruction until </w:t>
      </w:r>
      <w:r>
        <w:rPr>
          <w:sz w:val="24"/>
        </w:rPr>
        <w:lastRenderedPageBreak/>
        <w:t>authorization is received from the Contracting Officer.  The work includes demolition, salvage of identified items and materials, and removal of resulting rubbish and debris. Remove rubbish and debris from Government property daily, unless otherwise directed. Store materials that cannot be removed daily in areas specified by the Contracting Officer</w:t>
      </w:r>
      <w:r w:rsidR="00471421">
        <w:rPr>
          <w:sz w:val="24"/>
        </w:rPr>
        <w:t>’s Representative</w:t>
      </w:r>
      <w:r>
        <w:rPr>
          <w:sz w:val="24"/>
        </w:rPr>
        <w:t>.  In the interest of occupational safety and health, perform the work in accordance with EM 385-1-1, Section 23, Demolition, and other applicable</w:t>
      </w:r>
      <w:r>
        <w:rPr>
          <w:spacing w:val="-1"/>
          <w:sz w:val="24"/>
        </w:rPr>
        <w:t xml:space="preserve"> </w:t>
      </w:r>
      <w:r>
        <w:rPr>
          <w:sz w:val="24"/>
        </w:rPr>
        <w:t>Sections.</w:t>
      </w:r>
    </w:p>
    <w:p w:rsidR="00392874" w:rsidRDefault="00392874">
      <w:pPr>
        <w:pStyle w:val="BodyText"/>
      </w:pPr>
    </w:p>
    <w:p w:rsidR="00392874" w:rsidRPr="00DB5A4D" w:rsidRDefault="0077694D" w:rsidP="00F22D52">
      <w:pPr>
        <w:pStyle w:val="ListParagraph"/>
        <w:numPr>
          <w:ilvl w:val="1"/>
          <w:numId w:val="11"/>
        </w:numPr>
        <w:tabs>
          <w:tab w:val="left" w:pos="1739"/>
          <w:tab w:val="left" w:pos="1740"/>
        </w:tabs>
        <w:spacing w:before="11"/>
        <w:ind w:right="1079" w:firstLine="0"/>
        <w:rPr>
          <w:sz w:val="23"/>
        </w:rPr>
      </w:pPr>
      <w:r w:rsidRPr="00DB5A4D">
        <w:rPr>
          <w:sz w:val="24"/>
          <w:u w:val="single"/>
        </w:rPr>
        <w:t>ITEMS TO REMAIN IN PLACE:</w:t>
      </w:r>
      <w:r>
        <w:rPr>
          <w:sz w:val="24"/>
        </w:rPr>
        <w:t xml:space="preserve"> Take necessary precautions to avoid damage to existing items to remain in place, to be reused, or to remain the property of the Government. Repair or replace damaged items as approved by the Contracting Officer. Coordinate the work of this section with all other work indicated. </w:t>
      </w:r>
    </w:p>
    <w:p w:rsidR="00DB5A4D" w:rsidRPr="00DB5A4D" w:rsidRDefault="00DB5A4D" w:rsidP="00DB5A4D">
      <w:pPr>
        <w:pStyle w:val="ListParagraph"/>
        <w:tabs>
          <w:tab w:val="left" w:pos="1739"/>
          <w:tab w:val="left" w:pos="1740"/>
        </w:tabs>
        <w:spacing w:before="11"/>
        <w:ind w:right="1079"/>
        <w:rPr>
          <w:sz w:val="23"/>
        </w:rPr>
      </w:pPr>
    </w:p>
    <w:p w:rsidR="00392874" w:rsidRDefault="0077694D" w:rsidP="00F22D52">
      <w:pPr>
        <w:pStyle w:val="ListParagraph"/>
        <w:numPr>
          <w:ilvl w:val="2"/>
          <w:numId w:val="11"/>
        </w:numPr>
        <w:tabs>
          <w:tab w:val="left" w:pos="1740"/>
          <w:tab w:val="left" w:pos="1741"/>
        </w:tabs>
        <w:ind w:right="1075" w:firstLine="0"/>
        <w:rPr>
          <w:sz w:val="24"/>
        </w:rPr>
      </w:pPr>
      <w:r>
        <w:rPr>
          <w:sz w:val="24"/>
        </w:rPr>
        <w:t>Existing Construction Limits and Protection: Do not disturb existing construction beyond the extent indicated or necessary for installation of new construction. Provide protective measures to control accumulation and migration of dust and dirt in all work areas. Remove snow, dust, dirt, and debris from work areas</w:t>
      </w:r>
      <w:r>
        <w:rPr>
          <w:spacing w:val="-13"/>
          <w:sz w:val="24"/>
        </w:rPr>
        <w:t xml:space="preserve"> </w:t>
      </w:r>
      <w:r>
        <w:rPr>
          <w:sz w:val="24"/>
        </w:rPr>
        <w:t>daily.</w:t>
      </w:r>
    </w:p>
    <w:p w:rsidR="00392874" w:rsidRDefault="00392874">
      <w:pPr>
        <w:pStyle w:val="BodyText"/>
      </w:pPr>
    </w:p>
    <w:p w:rsidR="00392874" w:rsidRDefault="0077694D" w:rsidP="00F22D52">
      <w:pPr>
        <w:pStyle w:val="ListParagraph"/>
        <w:numPr>
          <w:ilvl w:val="2"/>
          <w:numId w:val="11"/>
        </w:numPr>
        <w:tabs>
          <w:tab w:val="left" w:pos="1740"/>
          <w:tab w:val="left" w:pos="1741"/>
        </w:tabs>
        <w:ind w:right="1093" w:firstLine="0"/>
        <w:rPr>
          <w:sz w:val="24"/>
        </w:rPr>
      </w:pPr>
      <w:r>
        <w:rPr>
          <w:sz w:val="24"/>
        </w:rPr>
        <w:t>Utility Service: Maintain existing utilities indicated to stay in service and protect against damage during demolition operations. Several utilities exist immediately adjacent to the demolition area. These utilities should be identified in the Demolition Plan. The Contractor must detail their contingencies for protecting these utilities and provisions for any necessary</w:t>
      </w:r>
      <w:r>
        <w:rPr>
          <w:spacing w:val="-8"/>
          <w:sz w:val="24"/>
        </w:rPr>
        <w:t xml:space="preserve"> </w:t>
      </w:r>
      <w:r>
        <w:rPr>
          <w:sz w:val="24"/>
        </w:rPr>
        <w:t>outages.</w:t>
      </w:r>
    </w:p>
    <w:p w:rsidR="00392874" w:rsidRDefault="00392874">
      <w:pPr>
        <w:pStyle w:val="BodyText"/>
      </w:pPr>
    </w:p>
    <w:p w:rsidR="00392874" w:rsidRDefault="0077694D" w:rsidP="00F22D52">
      <w:pPr>
        <w:pStyle w:val="ListParagraph"/>
        <w:numPr>
          <w:ilvl w:val="2"/>
          <w:numId w:val="11"/>
        </w:numPr>
        <w:tabs>
          <w:tab w:val="left" w:pos="1740"/>
          <w:tab w:val="left" w:pos="1741"/>
        </w:tabs>
        <w:ind w:right="1019" w:firstLine="0"/>
        <w:rPr>
          <w:sz w:val="24"/>
        </w:rPr>
      </w:pPr>
      <w:r>
        <w:rPr>
          <w:sz w:val="24"/>
        </w:rPr>
        <w:t>Facilities: Protect electrical and mechanical services and utilities.  Ensure that no elements determined to be unstable are left unsupported and place and secure bracing, shoring, or lateral supports as may be required as a result of any cutting, removal, deconstruction, or demolition work performed under this</w:t>
      </w:r>
      <w:r>
        <w:rPr>
          <w:spacing w:val="-1"/>
          <w:sz w:val="24"/>
        </w:rPr>
        <w:t xml:space="preserve"> </w:t>
      </w:r>
      <w:r>
        <w:rPr>
          <w:sz w:val="24"/>
        </w:rPr>
        <w:t>contract.</w:t>
      </w:r>
    </w:p>
    <w:p w:rsidR="00392874" w:rsidRDefault="0077694D" w:rsidP="00F22D52">
      <w:pPr>
        <w:pStyle w:val="ListParagraph"/>
        <w:numPr>
          <w:ilvl w:val="1"/>
          <w:numId w:val="11"/>
        </w:numPr>
        <w:tabs>
          <w:tab w:val="left" w:pos="1739"/>
          <w:tab w:val="left" w:pos="1740"/>
        </w:tabs>
        <w:spacing w:before="76"/>
        <w:ind w:right="1267" w:firstLine="0"/>
        <w:rPr>
          <w:sz w:val="24"/>
        </w:rPr>
      </w:pPr>
      <w:r>
        <w:rPr>
          <w:sz w:val="24"/>
          <w:u w:val="single"/>
        </w:rPr>
        <w:t>AVAILABILITY OF WORK AREAS:</w:t>
      </w:r>
      <w:r>
        <w:rPr>
          <w:sz w:val="24"/>
        </w:rPr>
        <w:t xml:space="preserve"> Areas in which the work is to be accomplished will be available in accordance with 01 14 00 CONTRACTOR WORK</w:t>
      </w:r>
      <w:r>
        <w:rPr>
          <w:spacing w:val="-9"/>
          <w:sz w:val="24"/>
        </w:rPr>
        <w:t xml:space="preserve"> </w:t>
      </w:r>
      <w:r>
        <w:rPr>
          <w:sz w:val="24"/>
        </w:rPr>
        <w:t>HOURS.</w:t>
      </w:r>
    </w:p>
    <w:p w:rsidR="00392874" w:rsidRDefault="00392874">
      <w:pPr>
        <w:pStyle w:val="BodyText"/>
      </w:pPr>
    </w:p>
    <w:p w:rsidR="00392874" w:rsidRDefault="0077694D" w:rsidP="00F22D52">
      <w:pPr>
        <w:pStyle w:val="ListParagraph"/>
        <w:numPr>
          <w:ilvl w:val="1"/>
          <w:numId w:val="11"/>
        </w:numPr>
        <w:tabs>
          <w:tab w:val="left" w:pos="1740"/>
          <w:tab w:val="left" w:pos="1741"/>
        </w:tabs>
        <w:ind w:right="1116" w:firstLine="0"/>
        <w:rPr>
          <w:sz w:val="24"/>
        </w:rPr>
      </w:pPr>
      <w:r>
        <w:rPr>
          <w:sz w:val="24"/>
          <w:u w:val="single"/>
        </w:rPr>
        <w:t>QUALITY ASSURANCE:</w:t>
      </w:r>
      <w:r>
        <w:rPr>
          <w:sz w:val="24"/>
        </w:rPr>
        <w:t xml:space="preserve"> Submit timely notification of demolition projects to Federal, State, regional, and local authorities in accordance with 40 CFR 61, Subpart M. Notify the Regional Office of the United States Environmental Protection Agency (USEPA) and the Contracting Officer in writing 10 working days prior to the commencement of work in accordance with 40 CFR 61, Subpart M. Comply with federal, state, and local hauling and disposal regulations. In addition to the requirements of the "Contract Clauses," conform to the safety requirements contained in ASSE/SAFE A10.6. Comply with the Environmental Protection Agency requirements specified. Use of explosives will not be</w:t>
      </w:r>
      <w:r>
        <w:rPr>
          <w:spacing w:val="-7"/>
          <w:sz w:val="24"/>
        </w:rPr>
        <w:t xml:space="preserve"> </w:t>
      </w:r>
      <w:r>
        <w:rPr>
          <w:sz w:val="24"/>
        </w:rPr>
        <w:t>permitted.</w:t>
      </w:r>
    </w:p>
    <w:p w:rsidR="00392874" w:rsidRDefault="00392874">
      <w:pPr>
        <w:pStyle w:val="BodyText"/>
      </w:pPr>
    </w:p>
    <w:p w:rsidR="00392874" w:rsidRDefault="0077694D" w:rsidP="00F22D52">
      <w:pPr>
        <w:pStyle w:val="ListParagraph"/>
        <w:numPr>
          <w:ilvl w:val="2"/>
          <w:numId w:val="11"/>
        </w:numPr>
        <w:tabs>
          <w:tab w:val="left" w:pos="1740"/>
          <w:tab w:val="left" w:pos="1741"/>
        </w:tabs>
        <w:ind w:right="1191" w:firstLine="0"/>
        <w:rPr>
          <w:sz w:val="24"/>
        </w:rPr>
      </w:pPr>
      <w:r>
        <w:rPr>
          <w:sz w:val="24"/>
        </w:rPr>
        <w:t xml:space="preserve">Dust, Turbidity and Debris Control: Prevent the spread of dust, turbidity and debris and avoid the creation of a nuisance or hazard in the surrounding area. Do not use water if it results in hazardous or objectionable conditions such as, but </w:t>
      </w:r>
      <w:r>
        <w:rPr>
          <w:sz w:val="24"/>
        </w:rPr>
        <w:lastRenderedPageBreak/>
        <w:t>not limited to, ice, flooding, or pollution. Sweep pavements as often as necessary to control the spread of debris and</w:t>
      </w:r>
      <w:r>
        <w:rPr>
          <w:spacing w:val="-9"/>
          <w:sz w:val="24"/>
        </w:rPr>
        <w:t xml:space="preserve"> </w:t>
      </w:r>
      <w:r>
        <w:rPr>
          <w:sz w:val="24"/>
        </w:rPr>
        <w:t>dust.</w:t>
      </w:r>
    </w:p>
    <w:p w:rsidR="00392874" w:rsidRDefault="00392874">
      <w:pPr>
        <w:pStyle w:val="BodyText"/>
        <w:spacing w:before="10"/>
        <w:rPr>
          <w:sz w:val="23"/>
        </w:rPr>
      </w:pPr>
    </w:p>
    <w:p w:rsidR="00392874" w:rsidRDefault="0077694D" w:rsidP="00F22D52">
      <w:pPr>
        <w:pStyle w:val="ListParagraph"/>
        <w:numPr>
          <w:ilvl w:val="1"/>
          <w:numId w:val="11"/>
        </w:numPr>
        <w:tabs>
          <w:tab w:val="left" w:pos="1739"/>
          <w:tab w:val="left" w:pos="1740"/>
        </w:tabs>
        <w:ind w:left="1739" w:hanging="719"/>
        <w:rPr>
          <w:sz w:val="24"/>
        </w:rPr>
      </w:pPr>
      <w:r>
        <w:rPr>
          <w:sz w:val="24"/>
          <w:u w:val="single"/>
        </w:rPr>
        <w:t>PROTECTION</w:t>
      </w:r>
    </w:p>
    <w:p w:rsidR="00392874" w:rsidRDefault="00392874">
      <w:pPr>
        <w:pStyle w:val="BodyText"/>
        <w:spacing w:before="2"/>
        <w:rPr>
          <w:sz w:val="16"/>
        </w:rPr>
      </w:pPr>
    </w:p>
    <w:p w:rsidR="00392874" w:rsidRDefault="0077694D" w:rsidP="00F22D52">
      <w:pPr>
        <w:pStyle w:val="ListParagraph"/>
        <w:numPr>
          <w:ilvl w:val="2"/>
          <w:numId w:val="11"/>
        </w:numPr>
        <w:tabs>
          <w:tab w:val="left" w:pos="1740"/>
          <w:tab w:val="left" w:pos="1741"/>
        </w:tabs>
        <w:spacing w:before="90"/>
        <w:ind w:left="1740" w:hanging="720"/>
        <w:rPr>
          <w:sz w:val="24"/>
        </w:rPr>
      </w:pPr>
      <w:r>
        <w:rPr>
          <w:sz w:val="24"/>
          <w:u w:val="single"/>
        </w:rPr>
        <w:t>Traffic Control</w:t>
      </w:r>
      <w:r>
        <w:rPr>
          <w:spacing w:val="-2"/>
          <w:sz w:val="24"/>
          <w:u w:val="single"/>
        </w:rPr>
        <w:t xml:space="preserve"> </w:t>
      </w:r>
      <w:r>
        <w:rPr>
          <w:sz w:val="24"/>
          <w:u w:val="single"/>
        </w:rPr>
        <w:t>Signs</w:t>
      </w:r>
    </w:p>
    <w:p w:rsidR="002E6985" w:rsidRPr="00242928" w:rsidRDefault="0077694D" w:rsidP="00242928">
      <w:pPr>
        <w:pStyle w:val="ListParagraph"/>
        <w:numPr>
          <w:ilvl w:val="3"/>
          <w:numId w:val="11"/>
        </w:numPr>
        <w:tabs>
          <w:tab w:val="left" w:pos="2027"/>
        </w:tabs>
        <w:ind w:right="1039" w:firstLine="720"/>
        <w:rPr>
          <w:sz w:val="24"/>
        </w:rPr>
      </w:pPr>
      <w:r>
        <w:rPr>
          <w:sz w:val="24"/>
        </w:rPr>
        <w:t>Where pedestrian and driver safety is endangered in the area of removal work, use traffic barricades with flashing lights. Anchor barricades in a manner to prevent displacement by wind. Notify the Contracting Officer prior to beginning such</w:t>
      </w:r>
      <w:r>
        <w:rPr>
          <w:spacing w:val="-5"/>
          <w:sz w:val="24"/>
        </w:rPr>
        <w:t xml:space="preserve"> </w:t>
      </w:r>
      <w:r>
        <w:rPr>
          <w:sz w:val="24"/>
        </w:rPr>
        <w:t>work.</w:t>
      </w:r>
    </w:p>
    <w:p w:rsidR="00392874" w:rsidRDefault="0077694D" w:rsidP="00F22D52">
      <w:pPr>
        <w:pStyle w:val="ListParagraph"/>
        <w:numPr>
          <w:ilvl w:val="1"/>
          <w:numId w:val="10"/>
        </w:numPr>
        <w:tabs>
          <w:tab w:val="left" w:pos="1739"/>
          <w:tab w:val="left" w:pos="1740"/>
        </w:tabs>
        <w:spacing w:before="76"/>
        <w:ind w:hanging="719"/>
        <w:rPr>
          <w:sz w:val="24"/>
        </w:rPr>
      </w:pPr>
      <w:r>
        <w:rPr>
          <w:sz w:val="24"/>
          <w:u w:val="single"/>
        </w:rPr>
        <w:t>EXECUTION</w:t>
      </w:r>
    </w:p>
    <w:p w:rsidR="00392874" w:rsidRDefault="00392874">
      <w:pPr>
        <w:pStyle w:val="BodyText"/>
        <w:spacing w:before="2"/>
        <w:rPr>
          <w:sz w:val="16"/>
        </w:rPr>
      </w:pPr>
    </w:p>
    <w:p w:rsidR="00392874" w:rsidRDefault="00DB5A4D" w:rsidP="00F22D52">
      <w:pPr>
        <w:pStyle w:val="ListParagraph"/>
        <w:numPr>
          <w:ilvl w:val="1"/>
          <w:numId w:val="10"/>
        </w:numPr>
        <w:tabs>
          <w:tab w:val="left" w:pos="1739"/>
          <w:tab w:val="left" w:pos="1740"/>
        </w:tabs>
        <w:spacing w:before="90"/>
        <w:ind w:left="1020" w:right="1113" w:firstLine="0"/>
        <w:rPr>
          <w:sz w:val="24"/>
        </w:rPr>
      </w:pPr>
      <w:r>
        <w:rPr>
          <w:sz w:val="24"/>
          <w:u w:val="single"/>
        </w:rPr>
        <w:t>DESCRIPTION OF WORK</w:t>
      </w:r>
    </w:p>
    <w:p w:rsidR="00392874" w:rsidRDefault="00392874">
      <w:pPr>
        <w:pStyle w:val="BodyText"/>
      </w:pPr>
    </w:p>
    <w:p w:rsidR="00392874" w:rsidRPr="00242928" w:rsidRDefault="00223D8D" w:rsidP="00242928">
      <w:pPr>
        <w:pStyle w:val="ListParagraph"/>
        <w:numPr>
          <w:ilvl w:val="2"/>
          <w:numId w:val="10"/>
        </w:numPr>
        <w:tabs>
          <w:tab w:val="left" w:pos="1739"/>
          <w:tab w:val="left" w:pos="1740"/>
        </w:tabs>
        <w:spacing w:before="1"/>
        <w:ind w:hanging="719"/>
        <w:rPr>
          <w:sz w:val="24"/>
        </w:rPr>
      </w:pPr>
      <w:r w:rsidRPr="00242928">
        <w:rPr>
          <w:b/>
          <w:sz w:val="24"/>
        </w:rPr>
        <w:t>Road</w:t>
      </w:r>
      <w:r w:rsidR="0077694D" w:rsidRPr="00242928">
        <w:rPr>
          <w:sz w:val="24"/>
        </w:rPr>
        <w:t>:</w:t>
      </w:r>
    </w:p>
    <w:p w:rsidR="00392874" w:rsidRPr="00BC32C8" w:rsidRDefault="00FF177A" w:rsidP="00F22D52">
      <w:pPr>
        <w:pStyle w:val="ListParagraph"/>
        <w:numPr>
          <w:ilvl w:val="3"/>
          <w:numId w:val="10"/>
        </w:numPr>
        <w:tabs>
          <w:tab w:val="left" w:pos="2028"/>
        </w:tabs>
        <w:ind w:right="1287" w:firstLine="720"/>
        <w:rPr>
          <w:sz w:val="24"/>
        </w:rPr>
      </w:pPr>
      <w:r w:rsidRPr="00BC32C8">
        <w:rPr>
          <w:sz w:val="24"/>
        </w:rPr>
        <w:t>Mill</w:t>
      </w:r>
      <w:r w:rsidR="0077694D" w:rsidRPr="00BC32C8">
        <w:rPr>
          <w:sz w:val="24"/>
        </w:rPr>
        <w:t xml:space="preserve"> </w:t>
      </w:r>
      <w:r w:rsidRPr="00BC32C8">
        <w:rPr>
          <w:sz w:val="24"/>
        </w:rPr>
        <w:t xml:space="preserve">and overlay </w:t>
      </w:r>
      <w:r w:rsidR="0077694D" w:rsidRPr="00BC32C8">
        <w:rPr>
          <w:sz w:val="24"/>
        </w:rPr>
        <w:t xml:space="preserve">existing bituminous topping </w:t>
      </w:r>
      <w:r w:rsidRPr="00BC32C8">
        <w:rPr>
          <w:sz w:val="24"/>
        </w:rPr>
        <w:t>overlay (1.5</w:t>
      </w:r>
      <w:r w:rsidR="0076624D" w:rsidRPr="00BC32C8">
        <w:rPr>
          <w:sz w:val="24"/>
        </w:rPr>
        <w:t>”</w:t>
      </w:r>
      <w:r w:rsidRPr="00BC32C8">
        <w:rPr>
          <w:sz w:val="24"/>
        </w:rPr>
        <w:t>-2”)</w:t>
      </w:r>
      <w:r w:rsidR="005076CD" w:rsidRPr="00BC32C8">
        <w:rPr>
          <w:sz w:val="24"/>
        </w:rPr>
        <w:t xml:space="preserve"> of road shown in drawings to be repaired, approximately 3200 square feet</w:t>
      </w:r>
      <w:r w:rsidR="0077694D" w:rsidRPr="00BC32C8">
        <w:rPr>
          <w:sz w:val="24"/>
        </w:rPr>
        <w:t>.</w:t>
      </w:r>
    </w:p>
    <w:p w:rsidR="00392874" w:rsidRPr="00BC32C8" w:rsidRDefault="00FF177A" w:rsidP="00F22D52">
      <w:pPr>
        <w:pStyle w:val="ListParagraph"/>
        <w:numPr>
          <w:ilvl w:val="3"/>
          <w:numId w:val="10"/>
        </w:numPr>
        <w:tabs>
          <w:tab w:val="left" w:pos="2041"/>
        </w:tabs>
        <w:ind w:right="1886" w:firstLine="720"/>
        <w:rPr>
          <w:sz w:val="24"/>
        </w:rPr>
      </w:pPr>
      <w:r w:rsidRPr="00BC32C8">
        <w:rPr>
          <w:sz w:val="24"/>
        </w:rPr>
        <w:t>Mill and overlay</w:t>
      </w:r>
      <w:r w:rsidR="0077694D" w:rsidRPr="00BC32C8">
        <w:rPr>
          <w:sz w:val="24"/>
        </w:rPr>
        <w:t xml:space="preserve"> in a systematic manner preventing damage to surrounding structures and</w:t>
      </w:r>
      <w:r w:rsidR="0077694D" w:rsidRPr="00BC32C8">
        <w:rPr>
          <w:spacing w:val="-3"/>
          <w:sz w:val="24"/>
        </w:rPr>
        <w:t xml:space="preserve"> </w:t>
      </w:r>
      <w:r w:rsidR="0077694D" w:rsidRPr="00BC32C8">
        <w:rPr>
          <w:sz w:val="24"/>
        </w:rPr>
        <w:t>elements.</w:t>
      </w:r>
    </w:p>
    <w:p w:rsidR="00D84203" w:rsidRPr="00BC32C8" w:rsidRDefault="00FF177A" w:rsidP="00F22D52">
      <w:pPr>
        <w:pStyle w:val="ListParagraph"/>
        <w:numPr>
          <w:ilvl w:val="3"/>
          <w:numId w:val="10"/>
        </w:numPr>
        <w:tabs>
          <w:tab w:val="left" w:pos="2041"/>
        </w:tabs>
        <w:ind w:right="1886" w:firstLine="720"/>
        <w:rPr>
          <w:sz w:val="24"/>
        </w:rPr>
      </w:pPr>
      <w:r w:rsidRPr="00BC32C8">
        <w:rPr>
          <w:sz w:val="24"/>
        </w:rPr>
        <w:t>Care shall be made to ensure no damage is incurred to</w:t>
      </w:r>
      <w:r w:rsidR="000C0CD0" w:rsidRPr="00BC32C8">
        <w:rPr>
          <w:sz w:val="24"/>
        </w:rPr>
        <w:t xml:space="preserve"> existing sliding security gate/</w:t>
      </w:r>
      <w:r w:rsidRPr="00BC32C8">
        <w:rPr>
          <w:sz w:val="24"/>
        </w:rPr>
        <w:t>rail,</w:t>
      </w:r>
      <w:r w:rsidR="000C0CD0" w:rsidRPr="00BC32C8">
        <w:rPr>
          <w:sz w:val="24"/>
        </w:rPr>
        <w:t xml:space="preserve"> manhole covers,</w:t>
      </w:r>
      <w:r w:rsidRPr="00BC32C8">
        <w:rPr>
          <w:sz w:val="24"/>
        </w:rPr>
        <w:t xml:space="preserve"> </w:t>
      </w:r>
      <w:r w:rsidR="000C0CD0" w:rsidRPr="00BC32C8">
        <w:rPr>
          <w:sz w:val="24"/>
        </w:rPr>
        <w:t xml:space="preserve">and </w:t>
      </w:r>
      <w:r w:rsidRPr="00BC32C8">
        <w:rPr>
          <w:sz w:val="24"/>
        </w:rPr>
        <w:t>underground utilities.</w:t>
      </w:r>
    </w:p>
    <w:p w:rsidR="00D84203" w:rsidRPr="00BC32C8" w:rsidRDefault="00D84203" w:rsidP="00D84203">
      <w:pPr>
        <w:pStyle w:val="ListParagraph"/>
        <w:tabs>
          <w:tab w:val="left" w:pos="2041"/>
        </w:tabs>
        <w:ind w:left="1740" w:right="1886"/>
        <w:rPr>
          <w:sz w:val="24"/>
        </w:rPr>
      </w:pPr>
    </w:p>
    <w:p w:rsidR="00D84203" w:rsidRPr="00242928" w:rsidRDefault="00D84203" w:rsidP="00D84203">
      <w:pPr>
        <w:pStyle w:val="ListParagraph"/>
        <w:tabs>
          <w:tab w:val="left" w:pos="2041"/>
        </w:tabs>
        <w:ind w:left="1740" w:right="1886"/>
        <w:rPr>
          <w:b/>
          <w:sz w:val="24"/>
        </w:rPr>
      </w:pPr>
      <w:r w:rsidRPr="00242928">
        <w:rPr>
          <w:b/>
          <w:sz w:val="24"/>
        </w:rPr>
        <w:t>Pedestrian Gate:</w:t>
      </w:r>
    </w:p>
    <w:p w:rsidR="00D84203" w:rsidRPr="00BC32C8" w:rsidRDefault="00D84203" w:rsidP="00333525">
      <w:pPr>
        <w:pStyle w:val="ListParagraph"/>
        <w:numPr>
          <w:ilvl w:val="3"/>
          <w:numId w:val="33"/>
        </w:numPr>
        <w:tabs>
          <w:tab w:val="left" w:pos="2028"/>
        </w:tabs>
        <w:ind w:right="1886" w:firstLine="690"/>
        <w:rPr>
          <w:sz w:val="24"/>
        </w:rPr>
      </w:pPr>
      <w:r w:rsidRPr="00BC32C8">
        <w:rPr>
          <w:sz w:val="24"/>
        </w:rPr>
        <w:t>Remove existing pedestrian gates</w:t>
      </w:r>
      <w:r w:rsidR="0074608B" w:rsidRPr="00BC32C8">
        <w:rPr>
          <w:sz w:val="24"/>
        </w:rPr>
        <w:t>. Limi</w:t>
      </w:r>
      <w:r w:rsidR="0076624D" w:rsidRPr="00BC32C8">
        <w:rPr>
          <w:sz w:val="24"/>
        </w:rPr>
        <w:t>t damage/di</w:t>
      </w:r>
      <w:r w:rsidR="001343A9" w:rsidRPr="00BC32C8">
        <w:rPr>
          <w:sz w:val="24"/>
        </w:rPr>
        <w:t xml:space="preserve">sruption. </w:t>
      </w:r>
    </w:p>
    <w:p w:rsidR="001343A9" w:rsidRPr="00BC32C8" w:rsidRDefault="001343A9" w:rsidP="00333525">
      <w:pPr>
        <w:pStyle w:val="ListParagraph"/>
        <w:numPr>
          <w:ilvl w:val="3"/>
          <w:numId w:val="33"/>
        </w:numPr>
        <w:tabs>
          <w:tab w:val="left" w:pos="2028"/>
        </w:tabs>
        <w:ind w:right="1886" w:firstLine="690"/>
        <w:rPr>
          <w:sz w:val="24"/>
        </w:rPr>
      </w:pPr>
      <w:r w:rsidRPr="00BC32C8">
        <w:rPr>
          <w:sz w:val="24"/>
        </w:rPr>
        <w:t>To provide the necessary width for the new pedestrian gate turnstiles, selective</w:t>
      </w:r>
      <w:r w:rsidR="00E26C2F" w:rsidRPr="00BC32C8">
        <w:rPr>
          <w:sz w:val="24"/>
        </w:rPr>
        <w:t xml:space="preserve"> demolition of the brick wall (2.5’</w:t>
      </w:r>
      <w:r w:rsidRPr="00BC32C8">
        <w:rPr>
          <w:sz w:val="24"/>
        </w:rPr>
        <w:t>) is required. Field verify dimensions to ensure new pedestrian turnstile gate fits the new dimensions.</w:t>
      </w:r>
    </w:p>
    <w:p w:rsidR="001343A9" w:rsidRPr="00BC32C8" w:rsidRDefault="001343A9" w:rsidP="0076624D">
      <w:pPr>
        <w:pStyle w:val="ListParagraph"/>
        <w:tabs>
          <w:tab w:val="left" w:pos="2028"/>
        </w:tabs>
        <w:ind w:left="1710" w:right="1886"/>
        <w:rPr>
          <w:sz w:val="24"/>
        </w:rPr>
      </w:pPr>
    </w:p>
    <w:p w:rsidR="0076624D" w:rsidRPr="00242928" w:rsidRDefault="00196618" w:rsidP="0076624D">
      <w:pPr>
        <w:pStyle w:val="ListParagraph"/>
        <w:tabs>
          <w:tab w:val="left" w:pos="2028"/>
        </w:tabs>
        <w:ind w:left="1710" w:right="1886"/>
        <w:rPr>
          <w:b/>
          <w:sz w:val="24"/>
        </w:rPr>
      </w:pPr>
      <w:r>
        <w:rPr>
          <w:b/>
          <w:sz w:val="24"/>
        </w:rPr>
        <w:t>POLICE Canopy:</w:t>
      </w:r>
    </w:p>
    <w:p w:rsidR="0076624D" w:rsidRPr="00BC32C8" w:rsidRDefault="0076624D" w:rsidP="00F22D52">
      <w:pPr>
        <w:pStyle w:val="ListParagraph"/>
        <w:numPr>
          <w:ilvl w:val="3"/>
          <w:numId w:val="10"/>
        </w:numPr>
        <w:tabs>
          <w:tab w:val="left" w:pos="2028"/>
        </w:tabs>
        <w:ind w:right="1886" w:firstLine="720"/>
        <w:rPr>
          <w:sz w:val="24"/>
        </w:rPr>
      </w:pPr>
      <w:r w:rsidRPr="00BC32C8">
        <w:rPr>
          <w:sz w:val="24"/>
        </w:rPr>
        <w:t xml:space="preserve">Replace in kind with matching color and </w:t>
      </w:r>
      <w:r w:rsidR="00BC32C8" w:rsidRPr="00BC32C8">
        <w:rPr>
          <w:sz w:val="24"/>
        </w:rPr>
        <w:t>material</w:t>
      </w:r>
      <w:r w:rsidR="00592692">
        <w:rPr>
          <w:sz w:val="24"/>
        </w:rPr>
        <w:t>.</w:t>
      </w:r>
    </w:p>
    <w:p w:rsidR="00392874" w:rsidRDefault="00392874">
      <w:pPr>
        <w:pStyle w:val="BodyText"/>
      </w:pPr>
    </w:p>
    <w:p w:rsidR="00392874" w:rsidRDefault="0077694D" w:rsidP="00F22D52">
      <w:pPr>
        <w:pStyle w:val="ListParagraph"/>
        <w:numPr>
          <w:ilvl w:val="3"/>
          <w:numId w:val="9"/>
        </w:numPr>
        <w:tabs>
          <w:tab w:val="left" w:pos="1741"/>
        </w:tabs>
        <w:ind w:right="1220" w:firstLine="0"/>
        <w:rPr>
          <w:sz w:val="24"/>
        </w:rPr>
      </w:pPr>
      <w:r>
        <w:rPr>
          <w:sz w:val="24"/>
        </w:rPr>
        <w:t>General Requirements: Do not interrupt existing utilities serving occupied or used facilities, except when authorized in writing by the Contracting Officer. Do not interrupt existing utilities serving facilities occupied and used by the Government except when approved in writing and then only after temporary utility services have been approved and</w:t>
      </w:r>
      <w:r>
        <w:rPr>
          <w:spacing w:val="-19"/>
          <w:sz w:val="24"/>
        </w:rPr>
        <w:t xml:space="preserve"> </w:t>
      </w:r>
      <w:r>
        <w:rPr>
          <w:sz w:val="24"/>
        </w:rPr>
        <w:t>provided.</w:t>
      </w:r>
    </w:p>
    <w:p w:rsidR="00F92396" w:rsidRPr="0076624D" w:rsidRDefault="00F92396" w:rsidP="0076624D">
      <w:pPr>
        <w:rPr>
          <w:sz w:val="24"/>
        </w:rPr>
      </w:pPr>
    </w:p>
    <w:p w:rsidR="00F92396" w:rsidRDefault="00F92396" w:rsidP="00F22D52">
      <w:pPr>
        <w:pStyle w:val="ListParagraph"/>
        <w:numPr>
          <w:ilvl w:val="2"/>
          <w:numId w:val="9"/>
        </w:numPr>
        <w:tabs>
          <w:tab w:val="left" w:pos="1739"/>
          <w:tab w:val="left" w:pos="1741"/>
        </w:tabs>
        <w:spacing w:before="1"/>
        <w:ind w:right="1039" w:firstLine="0"/>
        <w:rPr>
          <w:sz w:val="24"/>
        </w:rPr>
      </w:pPr>
      <w:r>
        <w:rPr>
          <w:sz w:val="24"/>
        </w:rPr>
        <w:t xml:space="preserve">Work shall be coordinated with COR to minimize disruptions to </w:t>
      </w:r>
      <w:r w:rsidR="00B30FBA">
        <w:rPr>
          <w:sz w:val="24"/>
        </w:rPr>
        <w:t>fr</w:t>
      </w:r>
      <w:r w:rsidR="0076624D">
        <w:rPr>
          <w:sz w:val="24"/>
        </w:rPr>
        <w:t>ont gate access to CG Yard. Any security risks due to openings to security perimeter must be communicated and coordinated with COR and Base Security.</w:t>
      </w:r>
    </w:p>
    <w:p w:rsidR="00392874" w:rsidRDefault="00392874">
      <w:pPr>
        <w:pStyle w:val="BodyText"/>
        <w:spacing w:before="11"/>
        <w:rPr>
          <w:sz w:val="23"/>
        </w:rPr>
      </w:pPr>
    </w:p>
    <w:p w:rsidR="00392874" w:rsidRDefault="0077694D" w:rsidP="00F22D52">
      <w:pPr>
        <w:pStyle w:val="ListParagraph"/>
        <w:numPr>
          <w:ilvl w:val="1"/>
          <w:numId w:val="9"/>
        </w:numPr>
        <w:tabs>
          <w:tab w:val="left" w:pos="1739"/>
          <w:tab w:val="left" w:pos="1740"/>
        </w:tabs>
        <w:spacing w:before="76"/>
        <w:ind w:left="1739" w:hanging="719"/>
        <w:rPr>
          <w:sz w:val="24"/>
        </w:rPr>
      </w:pPr>
      <w:r>
        <w:rPr>
          <w:sz w:val="24"/>
          <w:u w:val="single"/>
        </w:rPr>
        <w:t>DISPOSITION OF</w:t>
      </w:r>
      <w:r>
        <w:rPr>
          <w:spacing w:val="-1"/>
          <w:sz w:val="24"/>
          <w:u w:val="single"/>
        </w:rPr>
        <w:t xml:space="preserve"> </w:t>
      </w:r>
      <w:r>
        <w:rPr>
          <w:sz w:val="24"/>
          <w:u w:val="single"/>
        </w:rPr>
        <w:t>MATERIAL</w:t>
      </w:r>
    </w:p>
    <w:p w:rsidR="00392874" w:rsidRDefault="00392874">
      <w:pPr>
        <w:pStyle w:val="BodyText"/>
        <w:spacing w:before="2"/>
        <w:rPr>
          <w:sz w:val="16"/>
        </w:rPr>
      </w:pPr>
    </w:p>
    <w:p w:rsidR="00392874" w:rsidRDefault="0077694D" w:rsidP="00F22D52">
      <w:pPr>
        <w:pStyle w:val="ListParagraph"/>
        <w:numPr>
          <w:ilvl w:val="2"/>
          <w:numId w:val="8"/>
        </w:numPr>
        <w:tabs>
          <w:tab w:val="left" w:pos="1740"/>
          <w:tab w:val="left" w:pos="1741"/>
        </w:tabs>
        <w:spacing w:before="90"/>
        <w:ind w:right="1098" w:firstLine="0"/>
        <w:rPr>
          <w:sz w:val="24"/>
        </w:rPr>
      </w:pPr>
      <w:r>
        <w:rPr>
          <w:sz w:val="24"/>
        </w:rPr>
        <w:t xml:space="preserve">Title to Materials: Except for salvaged items specified in related Sections, and for materials scheduled for salvage, all materials and equipment removed and not reused or salvaged, shall become the property of the Contractor and shall be removed from Government property. Title to materials resulting from demolition and deconstruction, and materials and equipment to be removed, is vested in the </w:t>
      </w:r>
      <w:r>
        <w:rPr>
          <w:sz w:val="24"/>
        </w:rPr>
        <w:lastRenderedPageBreak/>
        <w:t>Contractor upon approval by the Contracting Officer of the Contractor's demolition, deconstruction, and removal procedures, and authorization by</w:t>
      </w:r>
      <w:r>
        <w:rPr>
          <w:spacing w:val="-13"/>
          <w:sz w:val="24"/>
        </w:rPr>
        <w:t xml:space="preserve"> </w:t>
      </w:r>
      <w:r>
        <w:rPr>
          <w:sz w:val="24"/>
        </w:rPr>
        <w:t>the Contracting Officer to begin demolition and deconstruction. The Government will not be responsible for the condition or loss of, or damage to, such property after contract award. Showing for sale or selling materials and equipment on site is</w:t>
      </w:r>
      <w:r>
        <w:rPr>
          <w:spacing w:val="-13"/>
          <w:sz w:val="24"/>
        </w:rPr>
        <w:t xml:space="preserve"> </w:t>
      </w:r>
      <w:r>
        <w:rPr>
          <w:sz w:val="24"/>
        </w:rPr>
        <w:t>prohibited.</w:t>
      </w:r>
    </w:p>
    <w:p w:rsidR="00392874" w:rsidRDefault="00392874">
      <w:pPr>
        <w:pStyle w:val="BodyText"/>
        <w:spacing w:before="1"/>
      </w:pPr>
    </w:p>
    <w:p w:rsidR="00392874" w:rsidRDefault="0077694D" w:rsidP="00F22D52">
      <w:pPr>
        <w:pStyle w:val="ListParagraph"/>
        <w:numPr>
          <w:ilvl w:val="2"/>
          <w:numId w:val="8"/>
        </w:numPr>
        <w:tabs>
          <w:tab w:val="left" w:pos="1740"/>
          <w:tab w:val="left" w:pos="1741"/>
        </w:tabs>
        <w:ind w:right="1600" w:firstLine="0"/>
        <w:rPr>
          <w:sz w:val="24"/>
        </w:rPr>
      </w:pPr>
      <w:r>
        <w:rPr>
          <w:sz w:val="24"/>
        </w:rPr>
        <w:t>Reuse of Materials: Remove and store materials to be reused or relocated to prevent damage, and reinstall as the work</w:t>
      </w:r>
      <w:r>
        <w:rPr>
          <w:spacing w:val="-7"/>
          <w:sz w:val="24"/>
        </w:rPr>
        <w:t xml:space="preserve"> </w:t>
      </w:r>
      <w:r>
        <w:rPr>
          <w:sz w:val="24"/>
        </w:rPr>
        <w:t>progresses.</w:t>
      </w:r>
    </w:p>
    <w:p w:rsidR="00392874" w:rsidRDefault="00392874">
      <w:pPr>
        <w:pStyle w:val="BodyText"/>
      </w:pPr>
    </w:p>
    <w:p w:rsidR="00392874" w:rsidRDefault="0077694D" w:rsidP="00F22D52">
      <w:pPr>
        <w:pStyle w:val="ListParagraph"/>
        <w:numPr>
          <w:ilvl w:val="2"/>
          <w:numId w:val="8"/>
        </w:numPr>
        <w:tabs>
          <w:tab w:val="left" w:pos="1740"/>
          <w:tab w:val="left" w:pos="1741"/>
        </w:tabs>
        <w:ind w:right="1180" w:firstLine="0"/>
        <w:rPr>
          <w:sz w:val="24"/>
        </w:rPr>
      </w:pPr>
      <w:r>
        <w:rPr>
          <w:sz w:val="24"/>
        </w:rPr>
        <w:t>Salvaged Materials: Salvaged materials to remain the property of the Government shall be removed in a manner to prevent damage, stored in a manner that protects the materials from damage, or as directed by the Contracting Officer</w:t>
      </w:r>
      <w:r w:rsidR="002A3F38">
        <w:rPr>
          <w:sz w:val="24"/>
        </w:rPr>
        <w:t>’s Representative</w:t>
      </w:r>
      <w:r>
        <w:rPr>
          <w:sz w:val="24"/>
        </w:rPr>
        <w:t>. Items damaged during removal or storage shall be repaired or replaced to match existing items. Removal of salvageable materials shall be accomplished by hand labor to the maximum extent possible. Care shall be taken to not damage items identified for salvage. Keep a complete recording of all salvaged materials including the condition of such materials before, and after, salvage</w:t>
      </w:r>
      <w:r>
        <w:rPr>
          <w:spacing w:val="-1"/>
          <w:sz w:val="24"/>
        </w:rPr>
        <w:t xml:space="preserve"> </w:t>
      </w:r>
      <w:r>
        <w:rPr>
          <w:sz w:val="24"/>
        </w:rPr>
        <w:t>operations.</w:t>
      </w:r>
    </w:p>
    <w:p w:rsidR="00392874" w:rsidRDefault="00392874">
      <w:pPr>
        <w:pStyle w:val="BodyText"/>
      </w:pPr>
    </w:p>
    <w:p w:rsidR="00392874" w:rsidRDefault="0077694D" w:rsidP="00F22D52">
      <w:pPr>
        <w:pStyle w:val="ListParagraph"/>
        <w:numPr>
          <w:ilvl w:val="1"/>
          <w:numId w:val="8"/>
        </w:numPr>
        <w:tabs>
          <w:tab w:val="left" w:pos="1739"/>
          <w:tab w:val="left" w:pos="1740"/>
        </w:tabs>
        <w:ind w:right="1417" w:firstLine="0"/>
        <w:rPr>
          <w:sz w:val="24"/>
        </w:rPr>
      </w:pPr>
      <w:r>
        <w:rPr>
          <w:sz w:val="24"/>
          <w:u w:val="single"/>
        </w:rPr>
        <w:t>CLEANUP</w:t>
      </w:r>
      <w:r>
        <w:rPr>
          <w:sz w:val="24"/>
        </w:rPr>
        <w:t>: Remove debris and rubbish from work area</w:t>
      </w:r>
      <w:r w:rsidR="0076624D">
        <w:rPr>
          <w:sz w:val="24"/>
        </w:rPr>
        <w:t xml:space="preserve"> following each work day</w:t>
      </w:r>
      <w:r>
        <w:rPr>
          <w:sz w:val="24"/>
        </w:rPr>
        <w:t>. Remove and transport the debris in a manner that prevents spillage on streets or adjacent areas. Apply local regulations regarding hauling and</w:t>
      </w:r>
      <w:r>
        <w:rPr>
          <w:spacing w:val="-4"/>
          <w:sz w:val="24"/>
        </w:rPr>
        <w:t xml:space="preserve"> </w:t>
      </w:r>
      <w:r>
        <w:rPr>
          <w:sz w:val="24"/>
        </w:rPr>
        <w:t>disposal.</w:t>
      </w:r>
    </w:p>
    <w:p w:rsidR="00392874" w:rsidRDefault="00392874">
      <w:pPr>
        <w:pStyle w:val="BodyText"/>
        <w:spacing w:before="10"/>
        <w:rPr>
          <w:sz w:val="23"/>
        </w:rPr>
      </w:pPr>
    </w:p>
    <w:p w:rsidR="00392874" w:rsidRDefault="0077694D" w:rsidP="00F22D52">
      <w:pPr>
        <w:pStyle w:val="ListParagraph"/>
        <w:numPr>
          <w:ilvl w:val="1"/>
          <w:numId w:val="8"/>
        </w:numPr>
        <w:tabs>
          <w:tab w:val="left" w:pos="1739"/>
          <w:tab w:val="left" w:pos="1740"/>
        </w:tabs>
        <w:ind w:left="1739" w:hanging="719"/>
        <w:rPr>
          <w:sz w:val="24"/>
        </w:rPr>
      </w:pPr>
      <w:r>
        <w:rPr>
          <w:sz w:val="24"/>
          <w:u w:val="single"/>
        </w:rPr>
        <w:t>DISPOSAL OF REMOVED</w:t>
      </w:r>
      <w:r>
        <w:rPr>
          <w:spacing w:val="-1"/>
          <w:sz w:val="24"/>
          <w:u w:val="single"/>
        </w:rPr>
        <w:t xml:space="preserve"> </w:t>
      </w:r>
      <w:r>
        <w:rPr>
          <w:sz w:val="24"/>
          <w:u w:val="single"/>
        </w:rPr>
        <w:t>MATERIALS</w:t>
      </w:r>
    </w:p>
    <w:p w:rsidR="00392874" w:rsidRDefault="00392874">
      <w:pPr>
        <w:pStyle w:val="BodyText"/>
        <w:spacing w:before="2"/>
        <w:rPr>
          <w:sz w:val="16"/>
        </w:rPr>
      </w:pPr>
    </w:p>
    <w:p w:rsidR="00392874" w:rsidRDefault="0077694D" w:rsidP="00F22D52">
      <w:pPr>
        <w:pStyle w:val="ListParagraph"/>
        <w:numPr>
          <w:ilvl w:val="2"/>
          <w:numId w:val="8"/>
        </w:numPr>
        <w:tabs>
          <w:tab w:val="left" w:pos="1740"/>
          <w:tab w:val="left" w:pos="1741"/>
        </w:tabs>
        <w:spacing w:before="90"/>
        <w:ind w:right="1100" w:firstLine="0"/>
        <w:rPr>
          <w:sz w:val="24"/>
        </w:rPr>
      </w:pPr>
      <w:r>
        <w:rPr>
          <w:sz w:val="24"/>
        </w:rPr>
        <w:t>Regulation of Removed Materials: Dispose of debris, rubbish, scrap, and other nonsalvageable materials resulting from removal operations with all applicable federal, state and local regulations as contractually specified. Submit disposal receipts. Storage of removed materials on the project site is</w:t>
      </w:r>
      <w:r>
        <w:rPr>
          <w:spacing w:val="-6"/>
          <w:sz w:val="24"/>
        </w:rPr>
        <w:t xml:space="preserve"> </w:t>
      </w:r>
      <w:r>
        <w:rPr>
          <w:sz w:val="24"/>
        </w:rPr>
        <w:t>prohibited.</w:t>
      </w:r>
    </w:p>
    <w:p w:rsidR="00392874" w:rsidRDefault="00392874">
      <w:pPr>
        <w:pStyle w:val="BodyText"/>
      </w:pPr>
    </w:p>
    <w:p w:rsidR="00392874" w:rsidRDefault="0077694D" w:rsidP="00F22D52">
      <w:pPr>
        <w:pStyle w:val="ListParagraph"/>
        <w:numPr>
          <w:ilvl w:val="2"/>
          <w:numId w:val="8"/>
        </w:numPr>
        <w:tabs>
          <w:tab w:val="left" w:pos="1740"/>
          <w:tab w:val="left" w:pos="1741"/>
        </w:tabs>
        <w:spacing w:before="1"/>
        <w:ind w:right="1252" w:firstLine="0"/>
        <w:rPr>
          <w:sz w:val="24"/>
        </w:rPr>
      </w:pPr>
      <w:r>
        <w:rPr>
          <w:sz w:val="24"/>
        </w:rPr>
        <w:t>Burning on Government Property: Burning of materials removed from demolished and deconstructed structures will not be permitted on Government</w:t>
      </w:r>
      <w:r>
        <w:rPr>
          <w:spacing w:val="-10"/>
          <w:sz w:val="24"/>
        </w:rPr>
        <w:t xml:space="preserve"> </w:t>
      </w:r>
      <w:r>
        <w:rPr>
          <w:sz w:val="24"/>
        </w:rPr>
        <w:t>property.</w:t>
      </w:r>
    </w:p>
    <w:p w:rsidR="00392874" w:rsidRDefault="00392874">
      <w:pPr>
        <w:pStyle w:val="BodyText"/>
        <w:spacing w:before="11"/>
        <w:rPr>
          <w:sz w:val="23"/>
        </w:rPr>
      </w:pPr>
    </w:p>
    <w:p w:rsidR="00392874" w:rsidRDefault="0077694D" w:rsidP="00F22D52">
      <w:pPr>
        <w:pStyle w:val="ListParagraph"/>
        <w:numPr>
          <w:ilvl w:val="2"/>
          <w:numId w:val="8"/>
        </w:numPr>
        <w:tabs>
          <w:tab w:val="left" w:pos="1740"/>
          <w:tab w:val="left" w:pos="1741"/>
        </w:tabs>
        <w:ind w:right="1132" w:firstLine="0"/>
        <w:rPr>
          <w:sz w:val="24"/>
        </w:rPr>
      </w:pPr>
      <w:r>
        <w:rPr>
          <w:sz w:val="24"/>
        </w:rPr>
        <w:t>Removal from Government Property: Transport waste materials removed from demolished and deconstructed structures, except waste soil, from Government property for legal disposal. Dispose of waste soil as</w:t>
      </w:r>
      <w:r>
        <w:rPr>
          <w:spacing w:val="-1"/>
          <w:sz w:val="24"/>
        </w:rPr>
        <w:t xml:space="preserve"> </w:t>
      </w:r>
      <w:r>
        <w:rPr>
          <w:sz w:val="24"/>
        </w:rPr>
        <w:t>directed.</w:t>
      </w:r>
    </w:p>
    <w:p w:rsidR="00392874" w:rsidRDefault="00392874">
      <w:pPr>
        <w:pStyle w:val="BodyText"/>
      </w:pPr>
    </w:p>
    <w:p w:rsidR="00392874" w:rsidRDefault="0077694D" w:rsidP="00F22D52">
      <w:pPr>
        <w:pStyle w:val="ListParagraph"/>
        <w:numPr>
          <w:ilvl w:val="1"/>
          <w:numId w:val="8"/>
        </w:numPr>
        <w:tabs>
          <w:tab w:val="left" w:pos="1739"/>
          <w:tab w:val="left" w:pos="1740"/>
        </w:tabs>
        <w:ind w:right="1204" w:firstLine="0"/>
        <w:rPr>
          <w:sz w:val="24"/>
        </w:rPr>
      </w:pPr>
      <w:r>
        <w:rPr>
          <w:sz w:val="24"/>
          <w:u w:val="single"/>
        </w:rPr>
        <w:t>REUSE OF SALVAGED ITEMS</w:t>
      </w:r>
      <w:r>
        <w:rPr>
          <w:sz w:val="24"/>
        </w:rPr>
        <w:t>: Recondition salvaged materials designated for reuse before installation. Replace items damaged during removal and salvage operations or restore them as necessary to usable</w:t>
      </w:r>
      <w:r>
        <w:rPr>
          <w:spacing w:val="-7"/>
          <w:sz w:val="24"/>
        </w:rPr>
        <w:t xml:space="preserve"> </w:t>
      </w:r>
      <w:r>
        <w:rPr>
          <w:sz w:val="24"/>
        </w:rPr>
        <w:t>condition.</w:t>
      </w:r>
    </w:p>
    <w:p w:rsidR="00392874" w:rsidRDefault="00392874" w:rsidP="00A300FC">
      <w:pPr>
        <w:pStyle w:val="BodyText"/>
        <w:ind w:left="1020" w:right="1204"/>
        <w:jc w:val="center"/>
      </w:pPr>
    </w:p>
    <w:p w:rsidR="00392874" w:rsidRDefault="0077694D" w:rsidP="00811175">
      <w:pPr>
        <w:pStyle w:val="BodyText"/>
        <w:ind w:left="1020" w:right="1204"/>
        <w:jc w:val="center"/>
        <w:sectPr w:rsidR="00392874" w:rsidSect="00E02B6C">
          <w:pgSz w:w="12240" w:h="15840" w:code="1"/>
          <w:pgMar w:top="720" w:right="1440" w:bottom="1440" w:left="720" w:header="0" w:footer="422" w:gutter="0"/>
          <w:cols w:space="720"/>
          <w:docGrid w:linePitch="299"/>
        </w:sectPr>
      </w:pPr>
      <w:r>
        <w:t>-- End of Section –</w:t>
      </w:r>
    </w:p>
    <w:p w:rsidR="00811175" w:rsidRDefault="00811175" w:rsidP="00811175">
      <w:pPr>
        <w:pStyle w:val="BodyText"/>
        <w:spacing w:before="76"/>
        <w:jc w:val="center"/>
      </w:pPr>
      <w:bookmarkStart w:id="38" w:name="Section_03_31_29_Marine_Concrete_"/>
      <w:bookmarkEnd w:id="38"/>
      <w:r>
        <w:lastRenderedPageBreak/>
        <w:t>DIVISION 10</w:t>
      </w:r>
    </w:p>
    <w:p w:rsidR="00811175" w:rsidRDefault="00811175" w:rsidP="00811175">
      <w:pPr>
        <w:pStyle w:val="BodyText"/>
        <w:jc w:val="center"/>
      </w:pPr>
      <w:r>
        <w:t>SECTION 10 14 53</w:t>
      </w:r>
    </w:p>
    <w:p w:rsidR="00811175" w:rsidRDefault="00811175" w:rsidP="00811175">
      <w:pPr>
        <w:pStyle w:val="BodyText"/>
        <w:spacing w:before="1"/>
        <w:jc w:val="center"/>
      </w:pPr>
      <w:bookmarkStart w:id="39" w:name="TRAFFIC_SIGNAGE"/>
      <w:r>
        <w:t>TRAFFIC SIGNAGE</w:t>
      </w:r>
    </w:p>
    <w:bookmarkEnd w:id="39"/>
    <w:p w:rsidR="00811175" w:rsidRDefault="00811175" w:rsidP="00811175">
      <w:pPr>
        <w:pStyle w:val="Heading1"/>
        <w:spacing w:before="2"/>
        <w:ind w:left="0"/>
        <w:jc w:val="center"/>
      </w:pPr>
      <w:r>
        <w:t>02/15</w:t>
      </w:r>
    </w:p>
    <w:p w:rsidR="00811175" w:rsidRDefault="00811175" w:rsidP="00811175">
      <w:pPr>
        <w:pStyle w:val="BodyText"/>
        <w:spacing w:before="9"/>
        <w:rPr>
          <w:b/>
          <w:sz w:val="23"/>
        </w:rPr>
      </w:pPr>
    </w:p>
    <w:p w:rsidR="00811175" w:rsidRDefault="00811175" w:rsidP="00333525">
      <w:pPr>
        <w:pStyle w:val="ListParagraph"/>
        <w:numPr>
          <w:ilvl w:val="1"/>
          <w:numId w:val="35"/>
        </w:numPr>
        <w:tabs>
          <w:tab w:val="left" w:pos="1739"/>
          <w:tab w:val="left" w:pos="1741"/>
        </w:tabs>
        <w:ind w:right="1157" w:firstLine="0"/>
        <w:rPr>
          <w:sz w:val="24"/>
        </w:rPr>
      </w:pPr>
      <w:r>
        <w:rPr>
          <w:sz w:val="24"/>
          <w:u w:val="single"/>
        </w:rPr>
        <w:t>GENERAL</w:t>
      </w:r>
      <w:r>
        <w:rPr>
          <w:sz w:val="24"/>
        </w:rPr>
        <w:t>: The work under this section covers the installation of traffic signage as specified</w:t>
      </w:r>
      <w:r>
        <w:rPr>
          <w:spacing w:val="-4"/>
          <w:sz w:val="24"/>
        </w:rPr>
        <w:t xml:space="preserve"> </w:t>
      </w:r>
      <w:r>
        <w:rPr>
          <w:sz w:val="24"/>
        </w:rPr>
        <w:t>herein.</w:t>
      </w:r>
    </w:p>
    <w:p w:rsidR="00811175" w:rsidRDefault="00811175" w:rsidP="00811175">
      <w:pPr>
        <w:pStyle w:val="BodyText"/>
        <w:ind w:left="1020" w:right="1157"/>
      </w:pPr>
    </w:p>
    <w:p w:rsidR="00811175" w:rsidRPr="00AF7F56" w:rsidRDefault="00811175" w:rsidP="00333525">
      <w:pPr>
        <w:pStyle w:val="ListParagraph"/>
        <w:numPr>
          <w:ilvl w:val="1"/>
          <w:numId w:val="35"/>
        </w:numPr>
        <w:tabs>
          <w:tab w:val="left" w:pos="1740"/>
          <w:tab w:val="left" w:pos="1741"/>
        </w:tabs>
        <w:ind w:right="1157" w:firstLine="0"/>
      </w:pPr>
      <w:r w:rsidRPr="003410EA">
        <w:rPr>
          <w:sz w:val="24"/>
          <w:u w:val="single"/>
        </w:rPr>
        <w:t>REFERENCES</w:t>
      </w:r>
      <w:r w:rsidRPr="003410EA">
        <w:rPr>
          <w:sz w:val="24"/>
        </w:rPr>
        <w:t>: The publications listed below form a part of this specification to the extent referenced. The publications are referred to within the text by</w:t>
      </w:r>
      <w:r>
        <w:rPr>
          <w:sz w:val="24"/>
        </w:rPr>
        <w:t xml:space="preserve"> </w:t>
      </w:r>
      <w:r w:rsidRPr="003410EA">
        <w:rPr>
          <w:sz w:val="24"/>
        </w:rPr>
        <w:t>the basic designation only.</w:t>
      </w:r>
    </w:p>
    <w:p w:rsidR="00811175" w:rsidRDefault="00811175" w:rsidP="00811175">
      <w:pPr>
        <w:tabs>
          <w:tab w:val="left" w:pos="1740"/>
          <w:tab w:val="left" w:pos="1741"/>
        </w:tabs>
        <w:ind w:right="1157"/>
      </w:pPr>
    </w:p>
    <w:p w:rsidR="00811175" w:rsidRPr="00811175" w:rsidRDefault="00811175" w:rsidP="00811175">
      <w:pPr>
        <w:pStyle w:val="BodyText"/>
        <w:spacing w:before="11"/>
        <w:ind w:left="1020" w:right="1157"/>
        <w:jc w:val="center"/>
        <w:rPr>
          <w:b/>
          <w:szCs w:val="22"/>
        </w:rPr>
      </w:pPr>
      <w:r w:rsidRPr="00811175">
        <w:rPr>
          <w:b/>
          <w:szCs w:val="22"/>
        </w:rPr>
        <w:t>AMERICAN ASSOCIATION OF STATE HIGHWAY AND TRANSPORTATION OFFICIALS (AASHTO)</w:t>
      </w:r>
    </w:p>
    <w:p w:rsidR="00811175" w:rsidRPr="003410EA" w:rsidRDefault="00811175" w:rsidP="00811175">
      <w:pPr>
        <w:pStyle w:val="BodyText"/>
        <w:spacing w:before="11"/>
        <w:ind w:left="1020" w:right="1157"/>
        <w:jc w:val="center"/>
        <w:rPr>
          <w:szCs w:val="22"/>
        </w:rPr>
      </w:pPr>
    </w:p>
    <w:p w:rsidR="00811175" w:rsidRDefault="00811175" w:rsidP="00811175">
      <w:pPr>
        <w:pStyle w:val="BodyText"/>
        <w:spacing w:before="11"/>
        <w:ind w:left="5040" w:right="1157" w:hanging="4020"/>
        <w:rPr>
          <w:szCs w:val="22"/>
        </w:rPr>
      </w:pPr>
      <w:r w:rsidRPr="003410EA">
        <w:rPr>
          <w:szCs w:val="22"/>
        </w:rPr>
        <w:t xml:space="preserve">AASHTO M 133 </w:t>
      </w:r>
      <w:r>
        <w:rPr>
          <w:szCs w:val="22"/>
        </w:rPr>
        <w:tab/>
      </w:r>
      <w:r w:rsidRPr="003410EA">
        <w:rPr>
          <w:szCs w:val="22"/>
        </w:rPr>
        <w:t>(2012; R 2</w:t>
      </w:r>
      <w:r>
        <w:rPr>
          <w:szCs w:val="22"/>
        </w:rPr>
        <w:t xml:space="preserve">016) Standard Specification for Preservatives and Pressure </w:t>
      </w:r>
      <w:r w:rsidRPr="003410EA">
        <w:rPr>
          <w:szCs w:val="22"/>
        </w:rPr>
        <w:t>Treatment</w:t>
      </w:r>
      <w:r>
        <w:rPr>
          <w:szCs w:val="22"/>
        </w:rPr>
        <w:t xml:space="preserve"> Processes for Timber </w:t>
      </w:r>
      <w:r>
        <w:rPr>
          <w:szCs w:val="22"/>
        </w:rPr>
        <w:tab/>
      </w:r>
    </w:p>
    <w:p w:rsidR="00811175" w:rsidRPr="003410EA" w:rsidRDefault="00811175" w:rsidP="00811175">
      <w:pPr>
        <w:pStyle w:val="BodyText"/>
        <w:spacing w:before="11"/>
        <w:ind w:left="5040" w:right="1157" w:hanging="4050"/>
        <w:rPr>
          <w:szCs w:val="22"/>
        </w:rPr>
      </w:pPr>
      <w:r w:rsidRPr="003410EA">
        <w:rPr>
          <w:szCs w:val="22"/>
        </w:rPr>
        <w:t xml:space="preserve">AASHTO M 168 </w:t>
      </w:r>
      <w:r>
        <w:rPr>
          <w:szCs w:val="22"/>
        </w:rPr>
        <w:tab/>
      </w:r>
      <w:r w:rsidRPr="003410EA">
        <w:rPr>
          <w:szCs w:val="22"/>
        </w:rPr>
        <w:t>(2007; R 2012) Standard Specification for</w:t>
      </w:r>
      <w:r>
        <w:rPr>
          <w:szCs w:val="22"/>
        </w:rPr>
        <w:t xml:space="preserve"> </w:t>
      </w:r>
      <w:r w:rsidRPr="003410EA">
        <w:rPr>
          <w:szCs w:val="22"/>
        </w:rPr>
        <w:t>Wood Products</w:t>
      </w:r>
    </w:p>
    <w:p w:rsidR="00811175" w:rsidRPr="003410EA" w:rsidRDefault="00811175" w:rsidP="00811175">
      <w:pPr>
        <w:pStyle w:val="BodyText"/>
        <w:spacing w:before="11"/>
        <w:ind w:left="5040" w:right="1157" w:hanging="4020"/>
        <w:rPr>
          <w:szCs w:val="22"/>
        </w:rPr>
      </w:pPr>
      <w:r w:rsidRPr="003410EA">
        <w:rPr>
          <w:szCs w:val="22"/>
        </w:rPr>
        <w:t xml:space="preserve">AASHTO M 268 </w:t>
      </w:r>
      <w:r>
        <w:rPr>
          <w:szCs w:val="22"/>
        </w:rPr>
        <w:tab/>
      </w:r>
      <w:r w:rsidRPr="003410EA">
        <w:rPr>
          <w:szCs w:val="22"/>
        </w:rPr>
        <w:t>(2</w:t>
      </w:r>
      <w:r>
        <w:rPr>
          <w:szCs w:val="22"/>
        </w:rPr>
        <w:t xml:space="preserve">014) Standard Specification for </w:t>
      </w:r>
      <w:r w:rsidRPr="003410EA">
        <w:rPr>
          <w:szCs w:val="22"/>
        </w:rPr>
        <w:t>Retror</w:t>
      </w:r>
      <w:r>
        <w:rPr>
          <w:szCs w:val="22"/>
        </w:rPr>
        <w:t xml:space="preserve">eflective Sheeting for Flat and </w:t>
      </w:r>
      <w:r w:rsidRPr="003410EA">
        <w:rPr>
          <w:szCs w:val="22"/>
        </w:rPr>
        <w:t>Vertical Traffic Control Applications</w:t>
      </w:r>
    </w:p>
    <w:p w:rsidR="00811175" w:rsidRDefault="00811175" w:rsidP="00811175">
      <w:pPr>
        <w:pStyle w:val="BodyText"/>
        <w:spacing w:before="11"/>
        <w:ind w:left="5040" w:right="1157" w:hanging="4020"/>
        <w:rPr>
          <w:szCs w:val="22"/>
        </w:rPr>
      </w:pPr>
      <w:r w:rsidRPr="003410EA">
        <w:rPr>
          <w:szCs w:val="22"/>
        </w:rPr>
        <w:t xml:space="preserve">AASHTO MASH </w:t>
      </w:r>
      <w:r>
        <w:rPr>
          <w:szCs w:val="22"/>
        </w:rPr>
        <w:tab/>
      </w:r>
      <w:r w:rsidRPr="003410EA">
        <w:rPr>
          <w:szCs w:val="22"/>
        </w:rPr>
        <w:t>(20</w:t>
      </w:r>
      <w:r>
        <w:rPr>
          <w:szCs w:val="22"/>
        </w:rPr>
        <w:t xml:space="preserve">16) Manual for Assessing Safety </w:t>
      </w:r>
      <w:r w:rsidRPr="003410EA">
        <w:rPr>
          <w:szCs w:val="22"/>
        </w:rPr>
        <w:t>Hardware - Second Edition</w:t>
      </w:r>
    </w:p>
    <w:p w:rsidR="00811175" w:rsidRDefault="00811175" w:rsidP="00811175">
      <w:pPr>
        <w:pStyle w:val="BodyText"/>
        <w:spacing w:before="11"/>
        <w:ind w:left="5040" w:right="1157" w:hanging="4020"/>
        <w:rPr>
          <w:szCs w:val="22"/>
        </w:rPr>
      </w:pPr>
    </w:p>
    <w:p w:rsidR="00811175" w:rsidRDefault="00811175" w:rsidP="00811175">
      <w:pPr>
        <w:pStyle w:val="BodyText"/>
        <w:spacing w:before="11"/>
        <w:ind w:left="5040" w:right="1157" w:hanging="4020"/>
        <w:jc w:val="center"/>
        <w:rPr>
          <w:b/>
          <w:szCs w:val="22"/>
        </w:rPr>
      </w:pPr>
      <w:r w:rsidRPr="00811175">
        <w:rPr>
          <w:b/>
          <w:szCs w:val="22"/>
        </w:rPr>
        <w:t>U.S. FEDERAL HIGHWAY ADMINISTRATION (FHWA)</w:t>
      </w:r>
    </w:p>
    <w:p w:rsidR="00811175" w:rsidRPr="00811175" w:rsidRDefault="00811175" w:rsidP="00811175">
      <w:pPr>
        <w:pStyle w:val="BodyText"/>
        <w:spacing w:before="11"/>
        <w:ind w:left="5040" w:right="1157" w:hanging="4020"/>
        <w:jc w:val="center"/>
        <w:rPr>
          <w:b/>
          <w:szCs w:val="22"/>
        </w:rPr>
      </w:pPr>
    </w:p>
    <w:p w:rsidR="00811175" w:rsidRPr="00AF7F56" w:rsidRDefault="00811175" w:rsidP="00811175">
      <w:pPr>
        <w:pStyle w:val="BodyText"/>
        <w:spacing w:before="11"/>
        <w:ind w:left="5040" w:right="1157" w:hanging="4020"/>
        <w:rPr>
          <w:szCs w:val="22"/>
        </w:rPr>
      </w:pPr>
      <w:r w:rsidRPr="00AF7F56">
        <w:rPr>
          <w:szCs w:val="22"/>
        </w:rPr>
        <w:t xml:space="preserve">FHWA SHS </w:t>
      </w:r>
      <w:r>
        <w:rPr>
          <w:szCs w:val="22"/>
        </w:rPr>
        <w:tab/>
      </w:r>
      <w:r w:rsidRPr="00AF7F56">
        <w:rPr>
          <w:szCs w:val="22"/>
        </w:rPr>
        <w:t>(2004; Su</w:t>
      </w:r>
      <w:r>
        <w:rPr>
          <w:szCs w:val="22"/>
        </w:rPr>
        <w:t xml:space="preserve">pplement 2012) Standard Highway </w:t>
      </w:r>
      <w:r w:rsidRPr="00AF7F56">
        <w:rPr>
          <w:szCs w:val="22"/>
        </w:rPr>
        <w:t>Signs</w:t>
      </w:r>
    </w:p>
    <w:p w:rsidR="00811175" w:rsidRDefault="00811175" w:rsidP="00811175">
      <w:pPr>
        <w:pStyle w:val="BodyText"/>
        <w:spacing w:before="11"/>
        <w:ind w:left="5040" w:right="1157" w:hanging="4020"/>
        <w:rPr>
          <w:szCs w:val="22"/>
        </w:rPr>
      </w:pPr>
    </w:p>
    <w:p w:rsidR="00811175" w:rsidRDefault="00811175" w:rsidP="00811175">
      <w:pPr>
        <w:pStyle w:val="BodyText"/>
        <w:spacing w:before="11"/>
        <w:ind w:left="5040" w:right="1157" w:hanging="4020"/>
        <w:rPr>
          <w:szCs w:val="22"/>
        </w:rPr>
      </w:pPr>
      <w:r w:rsidRPr="00AF7F56">
        <w:rPr>
          <w:szCs w:val="22"/>
        </w:rPr>
        <w:t xml:space="preserve">MUTCD </w:t>
      </w:r>
      <w:r>
        <w:rPr>
          <w:szCs w:val="22"/>
        </w:rPr>
        <w:tab/>
      </w:r>
      <w:r w:rsidRPr="00AF7F56">
        <w:rPr>
          <w:szCs w:val="22"/>
        </w:rPr>
        <w:t>(2015) Ma</w:t>
      </w:r>
      <w:r>
        <w:rPr>
          <w:szCs w:val="22"/>
        </w:rPr>
        <w:t xml:space="preserve">nual on Uniform Traffic Control </w:t>
      </w:r>
      <w:r w:rsidRPr="00AF7F56">
        <w:rPr>
          <w:szCs w:val="22"/>
        </w:rPr>
        <w:t>Devices</w:t>
      </w:r>
    </w:p>
    <w:p w:rsidR="00811175" w:rsidRDefault="00811175" w:rsidP="00811175">
      <w:pPr>
        <w:pStyle w:val="BodyText"/>
        <w:spacing w:before="11"/>
        <w:ind w:left="1020" w:right="1157"/>
        <w:rPr>
          <w:sz w:val="23"/>
        </w:rPr>
      </w:pPr>
    </w:p>
    <w:p w:rsidR="00811175" w:rsidRDefault="00811175" w:rsidP="00333525">
      <w:pPr>
        <w:pStyle w:val="ListParagraph"/>
        <w:numPr>
          <w:ilvl w:val="1"/>
          <w:numId w:val="35"/>
        </w:numPr>
        <w:tabs>
          <w:tab w:val="left" w:pos="1739"/>
          <w:tab w:val="left" w:pos="1740"/>
        </w:tabs>
        <w:ind w:right="1157" w:firstLine="0"/>
        <w:rPr>
          <w:sz w:val="24"/>
        </w:rPr>
      </w:pPr>
      <w:r>
        <w:rPr>
          <w:sz w:val="24"/>
          <w:u w:val="single"/>
        </w:rPr>
        <w:t>TEMPORARY TRAFFIC SIGNS</w:t>
      </w:r>
      <w:r>
        <w:rPr>
          <w:sz w:val="24"/>
        </w:rPr>
        <w:t xml:space="preserve">: During roadway work, </w:t>
      </w:r>
      <w:r w:rsidRPr="00AF7F56">
        <w:rPr>
          <w:sz w:val="24"/>
        </w:rPr>
        <w:t>signs in accordance with the drawings and MUTCD.</w:t>
      </w:r>
      <w:r>
        <w:rPr>
          <w:sz w:val="24"/>
        </w:rPr>
        <w:t xml:space="preserve"> Place v</w:t>
      </w:r>
      <w:r w:rsidRPr="00AF7F56">
        <w:rPr>
          <w:sz w:val="24"/>
        </w:rPr>
        <w:t>ertically signs at right angles to the direction of, and facing,</w:t>
      </w:r>
      <w:r>
        <w:rPr>
          <w:sz w:val="24"/>
        </w:rPr>
        <w:t xml:space="preserve"> </w:t>
      </w:r>
      <w:r w:rsidRPr="00AF7F56">
        <w:rPr>
          <w:sz w:val="24"/>
        </w:rPr>
        <w:t>the traffic that they are intended to serve.</w:t>
      </w:r>
    </w:p>
    <w:p w:rsidR="00811175" w:rsidRPr="00AF7F56" w:rsidRDefault="00811175" w:rsidP="00811175">
      <w:pPr>
        <w:pStyle w:val="ListParagraph"/>
        <w:tabs>
          <w:tab w:val="left" w:pos="1739"/>
          <w:tab w:val="left" w:pos="1740"/>
        </w:tabs>
        <w:ind w:right="1157"/>
        <w:rPr>
          <w:sz w:val="24"/>
        </w:rPr>
      </w:pPr>
    </w:p>
    <w:p w:rsidR="00811175" w:rsidRDefault="00811175" w:rsidP="00333525">
      <w:pPr>
        <w:pStyle w:val="ListParagraph"/>
        <w:numPr>
          <w:ilvl w:val="1"/>
          <w:numId w:val="35"/>
        </w:numPr>
        <w:tabs>
          <w:tab w:val="left" w:pos="1739"/>
          <w:tab w:val="left" w:pos="1740"/>
        </w:tabs>
        <w:ind w:right="1157" w:firstLine="0"/>
        <w:rPr>
          <w:sz w:val="24"/>
        </w:rPr>
      </w:pPr>
      <w:r>
        <w:rPr>
          <w:sz w:val="24"/>
          <w:u w:val="single"/>
        </w:rPr>
        <w:t>PERMANENT TRAFFIC SIGNS</w:t>
      </w:r>
      <w:r>
        <w:rPr>
          <w:sz w:val="24"/>
        </w:rPr>
        <w:t>: Install STOP sign, CROSSWALK sign,</w:t>
      </w:r>
      <w:r w:rsidRPr="001C2017">
        <w:rPr>
          <w:sz w:val="24"/>
        </w:rPr>
        <w:t xml:space="preserve"> </w:t>
      </w:r>
      <w:r w:rsidRPr="00AF7F56">
        <w:rPr>
          <w:sz w:val="24"/>
        </w:rPr>
        <w:t>and erect all signs in accordance with the drawings and MUTCD.</w:t>
      </w:r>
      <w:r>
        <w:rPr>
          <w:sz w:val="24"/>
        </w:rPr>
        <w:t xml:space="preserve"> Place v</w:t>
      </w:r>
      <w:r w:rsidRPr="00AF7F56">
        <w:rPr>
          <w:sz w:val="24"/>
        </w:rPr>
        <w:t>ertically signs at right angles to the direction of, and facing,</w:t>
      </w:r>
      <w:r>
        <w:rPr>
          <w:sz w:val="24"/>
        </w:rPr>
        <w:t xml:space="preserve"> </w:t>
      </w:r>
      <w:r w:rsidRPr="00AF7F56">
        <w:rPr>
          <w:sz w:val="24"/>
        </w:rPr>
        <w:t>the traffic that they are intended to serve.</w:t>
      </w:r>
      <w:r>
        <w:rPr>
          <w:sz w:val="24"/>
        </w:rPr>
        <w:t xml:space="preserve"> Each sign shall be LED, solar-powered that is capable of operating in flash or steady mode.</w:t>
      </w:r>
    </w:p>
    <w:p w:rsidR="00811175" w:rsidRPr="0079483B" w:rsidRDefault="00811175" w:rsidP="00811175">
      <w:pPr>
        <w:pStyle w:val="ListParagraph"/>
        <w:tabs>
          <w:tab w:val="left" w:pos="1739"/>
          <w:tab w:val="left" w:pos="1740"/>
        </w:tabs>
        <w:ind w:left="1081" w:right="1157"/>
        <w:rPr>
          <w:sz w:val="24"/>
        </w:rPr>
      </w:pPr>
    </w:p>
    <w:p w:rsidR="00811175" w:rsidRPr="00811175" w:rsidRDefault="00811175" w:rsidP="00333525">
      <w:pPr>
        <w:pStyle w:val="ListParagraph"/>
        <w:numPr>
          <w:ilvl w:val="1"/>
          <w:numId w:val="35"/>
        </w:numPr>
        <w:tabs>
          <w:tab w:val="left" w:pos="1739"/>
          <w:tab w:val="left" w:pos="1740"/>
        </w:tabs>
        <w:ind w:right="1157" w:firstLine="0"/>
        <w:rPr>
          <w:sz w:val="24"/>
          <w:u w:val="single"/>
        </w:rPr>
      </w:pPr>
      <w:r>
        <w:rPr>
          <w:sz w:val="24"/>
          <w:u w:val="single"/>
        </w:rPr>
        <w:t>REMOVAL AND RESTORATION</w:t>
      </w:r>
      <w:r w:rsidRPr="0079483B">
        <w:rPr>
          <w:sz w:val="24"/>
          <w:u w:val="single"/>
        </w:rPr>
        <w:t>:</w:t>
      </w:r>
      <w:r w:rsidRPr="0079483B">
        <w:rPr>
          <w:sz w:val="24"/>
        </w:rPr>
        <w:t xml:space="preserve"> Remove all temporary signage upon completion of construction activities.</w:t>
      </w:r>
    </w:p>
    <w:p w:rsidR="00811175" w:rsidRPr="00811175" w:rsidRDefault="00811175" w:rsidP="00811175">
      <w:pPr>
        <w:tabs>
          <w:tab w:val="left" w:pos="1739"/>
          <w:tab w:val="left" w:pos="1740"/>
        </w:tabs>
        <w:ind w:right="1157"/>
        <w:rPr>
          <w:sz w:val="24"/>
          <w:u w:val="single"/>
        </w:rPr>
      </w:pPr>
    </w:p>
    <w:p w:rsidR="00811175" w:rsidRDefault="00811175" w:rsidP="00811175">
      <w:pPr>
        <w:pStyle w:val="BodyText"/>
        <w:ind w:left="1020" w:right="1157"/>
        <w:jc w:val="center"/>
      </w:pPr>
      <w:r>
        <w:t>-- End of Section --</w:t>
      </w:r>
    </w:p>
    <w:p w:rsidR="008C2ABA" w:rsidRPr="00060B08" w:rsidRDefault="008C2ABA" w:rsidP="00A300FC">
      <w:pPr>
        <w:keepNext/>
        <w:tabs>
          <w:tab w:val="left" w:pos="720"/>
        </w:tabs>
        <w:autoSpaceDE/>
        <w:autoSpaceDN/>
        <w:ind w:left="1020" w:right="1204"/>
        <w:jc w:val="center"/>
        <w:outlineLvl w:val="0"/>
        <w:rPr>
          <w:sz w:val="24"/>
          <w:szCs w:val="24"/>
          <w:lang w:eastAsia="x-none"/>
        </w:rPr>
      </w:pPr>
      <w:r w:rsidRPr="008C2ABA">
        <w:rPr>
          <w:sz w:val="24"/>
          <w:szCs w:val="24"/>
          <w:lang w:val="x-none" w:eastAsia="x-none"/>
        </w:rPr>
        <w:lastRenderedPageBreak/>
        <w:t xml:space="preserve">SECTION </w:t>
      </w:r>
      <w:r w:rsidR="00060B08">
        <w:rPr>
          <w:sz w:val="24"/>
          <w:szCs w:val="24"/>
          <w:lang w:eastAsia="x-none"/>
        </w:rPr>
        <w:t>32 16 19</w:t>
      </w:r>
    </w:p>
    <w:p w:rsidR="008C2ABA" w:rsidRDefault="008C2ABA" w:rsidP="00A300FC">
      <w:pPr>
        <w:widowControl/>
        <w:autoSpaceDE/>
        <w:autoSpaceDN/>
        <w:ind w:left="1020" w:right="1204"/>
        <w:jc w:val="center"/>
        <w:rPr>
          <w:sz w:val="24"/>
          <w:szCs w:val="24"/>
        </w:rPr>
      </w:pPr>
      <w:bookmarkStart w:id="40" w:name="CONCRETE_CURBS_AND_SIDEWALKS"/>
      <w:r w:rsidRPr="008C2ABA">
        <w:rPr>
          <w:sz w:val="24"/>
          <w:szCs w:val="24"/>
        </w:rPr>
        <w:t>CONCRETE</w:t>
      </w:r>
      <w:r w:rsidR="00060B08">
        <w:rPr>
          <w:sz w:val="24"/>
          <w:szCs w:val="24"/>
        </w:rPr>
        <w:t xml:space="preserve"> CURBS AND SIDEWALKS</w:t>
      </w:r>
    </w:p>
    <w:bookmarkEnd w:id="40"/>
    <w:p w:rsidR="00060B08" w:rsidRPr="00592692" w:rsidRDefault="00060B08" w:rsidP="00A300FC">
      <w:pPr>
        <w:widowControl/>
        <w:autoSpaceDE/>
        <w:autoSpaceDN/>
        <w:ind w:left="1020" w:right="1204"/>
        <w:jc w:val="center"/>
        <w:rPr>
          <w:b/>
          <w:sz w:val="24"/>
          <w:szCs w:val="24"/>
        </w:rPr>
      </w:pPr>
      <w:r w:rsidRPr="00592692">
        <w:rPr>
          <w:b/>
          <w:sz w:val="24"/>
          <w:szCs w:val="24"/>
        </w:rPr>
        <w:t>05/18</w:t>
      </w:r>
    </w:p>
    <w:p w:rsidR="008C2ABA" w:rsidRPr="008C2ABA" w:rsidRDefault="008C2ABA" w:rsidP="00A300FC">
      <w:pPr>
        <w:widowControl/>
        <w:autoSpaceDE/>
        <w:autoSpaceDN/>
        <w:ind w:left="1020" w:right="1204"/>
        <w:rPr>
          <w:sz w:val="24"/>
          <w:szCs w:val="24"/>
        </w:rPr>
      </w:pPr>
    </w:p>
    <w:p w:rsidR="008C2ABA" w:rsidRPr="008C2ABA" w:rsidRDefault="008C2ABA" w:rsidP="00A300FC">
      <w:pPr>
        <w:widowControl/>
        <w:autoSpaceDE/>
        <w:autoSpaceDN/>
        <w:spacing w:before="240" w:after="240"/>
        <w:ind w:left="1020" w:right="1204"/>
        <w:outlineLvl w:val="1"/>
        <w:rPr>
          <w:sz w:val="24"/>
          <w:szCs w:val="24"/>
          <w:lang w:eastAsia="x-none"/>
        </w:rPr>
      </w:pPr>
      <w:r w:rsidRPr="008C2ABA">
        <w:rPr>
          <w:sz w:val="24"/>
          <w:szCs w:val="24"/>
          <w:lang w:val="x-none" w:eastAsia="x-none"/>
        </w:rPr>
        <w:t>1</w:t>
      </w:r>
      <w:r w:rsidRPr="008C2ABA">
        <w:rPr>
          <w:sz w:val="24"/>
          <w:szCs w:val="24"/>
          <w:lang w:val="x-none" w:eastAsia="x-none"/>
        </w:rPr>
        <w:tab/>
        <w:t>PART 1   GENERAL</w:t>
      </w:r>
    </w:p>
    <w:p w:rsidR="008C2ABA" w:rsidRPr="008C2ABA" w:rsidRDefault="008C2ABA" w:rsidP="00A300FC">
      <w:pPr>
        <w:widowControl/>
        <w:autoSpaceDE/>
        <w:autoSpaceDN/>
        <w:spacing w:before="240" w:after="240"/>
        <w:ind w:left="1020" w:right="1204"/>
        <w:outlineLvl w:val="1"/>
        <w:rPr>
          <w:sz w:val="24"/>
          <w:szCs w:val="24"/>
          <w:lang w:eastAsia="x-none"/>
        </w:rPr>
      </w:pPr>
      <w:r w:rsidRPr="008C2ABA">
        <w:rPr>
          <w:sz w:val="24"/>
          <w:szCs w:val="24"/>
          <w:lang w:val="x-none" w:eastAsia="x-none"/>
        </w:rPr>
        <w:t>1.1</w:t>
      </w:r>
      <w:r w:rsidRPr="008C2ABA">
        <w:rPr>
          <w:sz w:val="24"/>
          <w:szCs w:val="24"/>
          <w:lang w:val="x-none" w:eastAsia="x-none"/>
        </w:rPr>
        <w:tab/>
        <w:t>Work</w:t>
      </w:r>
      <w:r w:rsidRPr="008C2ABA">
        <w:rPr>
          <w:sz w:val="24"/>
          <w:szCs w:val="24"/>
          <w:lang w:eastAsia="x-none"/>
        </w:rPr>
        <w:t xml:space="preserve"> includes providing cast-in-place concrete for </w:t>
      </w:r>
      <w:r w:rsidR="005E5424">
        <w:rPr>
          <w:sz w:val="24"/>
          <w:szCs w:val="24"/>
          <w:lang w:eastAsia="x-none"/>
        </w:rPr>
        <w:t>concrete curbs and sidewalks.</w:t>
      </w:r>
    </w:p>
    <w:p w:rsidR="008C2ABA" w:rsidRPr="008C2ABA" w:rsidRDefault="008C2ABA" w:rsidP="00A300FC">
      <w:pPr>
        <w:widowControl/>
        <w:autoSpaceDE/>
        <w:autoSpaceDN/>
        <w:spacing w:before="240" w:after="240"/>
        <w:ind w:left="1020" w:right="1204"/>
        <w:rPr>
          <w:sz w:val="24"/>
          <w:szCs w:val="24"/>
        </w:rPr>
      </w:pPr>
      <w:r w:rsidRPr="008C2ABA">
        <w:rPr>
          <w:sz w:val="24"/>
          <w:szCs w:val="24"/>
        </w:rPr>
        <w:t>1.1.2</w:t>
      </w:r>
      <w:r w:rsidRPr="008C2ABA">
        <w:rPr>
          <w:sz w:val="24"/>
          <w:szCs w:val="24"/>
        </w:rPr>
        <w:tab/>
        <w:t>REFERENCES</w:t>
      </w:r>
    </w:p>
    <w:p w:rsidR="008C2ABA" w:rsidRPr="008C2ABA" w:rsidRDefault="008C2ABA" w:rsidP="00A300FC">
      <w:pPr>
        <w:widowControl/>
        <w:autoSpaceDE/>
        <w:autoSpaceDN/>
        <w:ind w:left="1020" w:right="1204"/>
        <w:rPr>
          <w:sz w:val="24"/>
          <w:szCs w:val="24"/>
        </w:rPr>
      </w:pPr>
      <w:r w:rsidRPr="008C2ABA">
        <w:rPr>
          <w:sz w:val="24"/>
          <w:szCs w:val="24"/>
        </w:rPr>
        <w:t>The publications listed below form a part of this specification to the extent referenced.  The publications are referred to within the text by the basic designation only.</w:t>
      </w:r>
    </w:p>
    <w:p w:rsidR="008C2ABA" w:rsidRPr="008C2ABA" w:rsidRDefault="008C2ABA" w:rsidP="00A300FC">
      <w:pPr>
        <w:widowControl/>
        <w:autoSpaceDE/>
        <w:autoSpaceDN/>
        <w:ind w:left="1020" w:right="1204"/>
        <w:rPr>
          <w:sz w:val="24"/>
          <w:szCs w:val="24"/>
        </w:rPr>
      </w:pPr>
    </w:p>
    <w:p w:rsidR="008C2ABA" w:rsidRPr="008C2ABA" w:rsidRDefault="008C2ABA" w:rsidP="00A300FC">
      <w:pPr>
        <w:widowControl/>
        <w:autoSpaceDE/>
        <w:autoSpaceDN/>
        <w:ind w:left="1020" w:right="1204"/>
        <w:jc w:val="center"/>
        <w:rPr>
          <w:sz w:val="24"/>
          <w:szCs w:val="24"/>
        </w:rPr>
      </w:pPr>
      <w:r w:rsidRPr="008C2ABA">
        <w:rPr>
          <w:sz w:val="24"/>
          <w:szCs w:val="24"/>
        </w:rPr>
        <w:t>AMERICAN CONCRETE INSTITUTE INTERNATIONAL (ACI)</w:t>
      </w:r>
    </w:p>
    <w:p w:rsidR="008C2ABA" w:rsidRPr="008C2ABA" w:rsidRDefault="008C2ABA" w:rsidP="00A300FC">
      <w:pPr>
        <w:widowControl/>
        <w:autoSpaceDE/>
        <w:autoSpaceDN/>
        <w:ind w:left="1020" w:right="1204"/>
        <w:rPr>
          <w:sz w:val="24"/>
          <w:szCs w:val="24"/>
        </w:rPr>
      </w:pP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ACI/MCP-1</w:t>
      </w:r>
      <w:r w:rsidRPr="008C2ABA">
        <w:rPr>
          <w:sz w:val="24"/>
          <w:szCs w:val="24"/>
          <w:lang w:val="x-none" w:eastAsia="x-none"/>
        </w:rPr>
        <w:tab/>
      </w:r>
      <w:r w:rsidRPr="008C2ABA">
        <w:rPr>
          <w:sz w:val="24"/>
          <w:szCs w:val="24"/>
          <w:lang w:val="x-none" w:eastAsia="x-none"/>
        </w:rPr>
        <w:tab/>
      </w:r>
      <w:r w:rsidRPr="008C2ABA">
        <w:rPr>
          <w:sz w:val="24"/>
          <w:szCs w:val="24"/>
          <w:lang w:val="x-none" w:eastAsia="x-none"/>
        </w:rPr>
        <w:tab/>
      </w:r>
      <w:r w:rsidRPr="008C2ABA">
        <w:rPr>
          <w:sz w:val="24"/>
          <w:szCs w:val="24"/>
          <w:lang w:val="x-none" w:eastAsia="x-none"/>
        </w:rPr>
        <w:tab/>
        <w:t>Manual of Concrete Practice Part 1</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ACI/MCP-2</w:t>
      </w:r>
      <w:r w:rsidRPr="008C2ABA">
        <w:rPr>
          <w:sz w:val="24"/>
          <w:szCs w:val="24"/>
          <w:lang w:val="x-none" w:eastAsia="x-none"/>
        </w:rPr>
        <w:tab/>
      </w:r>
      <w:r w:rsidRPr="008C2ABA">
        <w:rPr>
          <w:sz w:val="24"/>
          <w:szCs w:val="24"/>
          <w:lang w:val="x-none" w:eastAsia="x-none"/>
        </w:rPr>
        <w:tab/>
      </w:r>
      <w:r w:rsidRPr="008C2ABA">
        <w:rPr>
          <w:sz w:val="24"/>
          <w:szCs w:val="24"/>
          <w:lang w:val="x-none" w:eastAsia="x-none"/>
        </w:rPr>
        <w:tab/>
      </w:r>
      <w:r w:rsidRPr="008C2ABA">
        <w:rPr>
          <w:sz w:val="24"/>
          <w:szCs w:val="24"/>
          <w:lang w:val="x-none" w:eastAsia="x-none"/>
        </w:rPr>
        <w:tab/>
        <w:t>Manual of Concrete Practice Part 2</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ACI/MCP-3</w:t>
      </w:r>
      <w:r w:rsidRPr="008C2ABA">
        <w:rPr>
          <w:sz w:val="24"/>
          <w:szCs w:val="24"/>
          <w:lang w:val="x-none" w:eastAsia="x-none"/>
        </w:rPr>
        <w:tab/>
      </w:r>
      <w:r w:rsidRPr="008C2ABA">
        <w:rPr>
          <w:sz w:val="24"/>
          <w:szCs w:val="24"/>
          <w:lang w:val="x-none" w:eastAsia="x-none"/>
        </w:rPr>
        <w:tab/>
      </w:r>
      <w:r w:rsidRPr="008C2ABA">
        <w:rPr>
          <w:sz w:val="24"/>
          <w:szCs w:val="24"/>
          <w:lang w:val="x-none" w:eastAsia="x-none"/>
        </w:rPr>
        <w:tab/>
      </w:r>
      <w:r w:rsidRPr="008C2ABA">
        <w:rPr>
          <w:sz w:val="24"/>
          <w:szCs w:val="24"/>
          <w:lang w:val="x-none" w:eastAsia="x-none"/>
        </w:rPr>
        <w:tab/>
        <w:t>Manual of Concrete Practice Part 3</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ACI/MCP-4</w:t>
      </w:r>
      <w:r w:rsidRPr="008C2ABA">
        <w:rPr>
          <w:sz w:val="24"/>
          <w:szCs w:val="24"/>
          <w:lang w:val="x-none" w:eastAsia="x-none"/>
        </w:rPr>
        <w:tab/>
      </w:r>
      <w:r w:rsidRPr="008C2ABA">
        <w:rPr>
          <w:sz w:val="24"/>
          <w:szCs w:val="24"/>
          <w:lang w:val="x-none" w:eastAsia="x-none"/>
        </w:rPr>
        <w:tab/>
      </w:r>
      <w:r w:rsidRPr="008C2ABA">
        <w:rPr>
          <w:sz w:val="24"/>
          <w:szCs w:val="24"/>
          <w:lang w:val="x-none" w:eastAsia="x-none"/>
        </w:rPr>
        <w:tab/>
      </w:r>
      <w:r w:rsidRPr="008C2ABA">
        <w:rPr>
          <w:sz w:val="24"/>
          <w:szCs w:val="24"/>
          <w:lang w:val="x-none" w:eastAsia="x-none"/>
        </w:rPr>
        <w:tab/>
        <w:t>Manual of Concrete Practice Part 4</w:t>
      </w:r>
    </w:p>
    <w:p w:rsidR="008C2ABA" w:rsidRPr="008C2ABA" w:rsidRDefault="008C2ABA" w:rsidP="00A300FC">
      <w:pPr>
        <w:widowControl/>
        <w:autoSpaceDE/>
        <w:autoSpaceDN/>
        <w:ind w:left="1020" w:right="1204"/>
        <w:rPr>
          <w:sz w:val="24"/>
          <w:szCs w:val="24"/>
        </w:rPr>
      </w:pPr>
    </w:p>
    <w:p w:rsidR="008C2ABA" w:rsidRPr="008C2ABA" w:rsidRDefault="008C2ABA" w:rsidP="00A300FC">
      <w:pPr>
        <w:widowControl/>
        <w:autoSpaceDE/>
        <w:autoSpaceDN/>
        <w:spacing w:before="240" w:after="240"/>
        <w:ind w:left="1020" w:right="1204"/>
        <w:rPr>
          <w:sz w:val="24"/>
          <w:szCs w:val="24"/>
        </w:rPr>
      </w:pPr>
      <w:r w:rsidRPr="008C2ABA">
        <w:rPr>
          <w:sz w:val="24"/>
          <w:szCs w:val="24"/>
        </w:rPr>
        <w:t>1.2</w:t>
      </w:r>
      <w:r w:rsidRPr="008C2ABA">
        <w:rPr>
          <w:sz w:val="24"/>
          <w:szCs w:val="24"/>
        </w:rPr>
        <w:tab/>
        <w:t>SUBMITTALS</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 xml:space="preserve">Submit the following in accordance with Section </w:t>
      </w:r>
      <w:hyperlink r:id="rId14" w:history="1">
        <w:r w:rsidRPr="008C2ABA">
          <w:rPr>
            <w:sz w:val="24"/>
            <w:szCs w:val="24"/>
            <w:u w:val="single"/>
            <w:lang w:val="x-none" w:eastAsia="x-none"/>
          </w:rPr>
          <w:t>01 33 00</w:t>
        </w:r>
      </w:hyperlink>
      <w:r w:rsidRPr="008C2ABA">
        <w:rPr>
          <w:sz w:val="24"/>
          <w:szCs w:val="24"/>
          <w:lang w:val="x-none" w:eastAsia="x-none"/>
        </w:rPr>
        <w:t xml:space="preserve"> SUBMITTAL PROCEDURES:</w:t>
      </w:r>
    </w:p>
    <w:p w:rsidR="008C2ABA" w:rsidRPr="008C2ABA" w:rsidRDefault="008C2ABA" w:rsidP="00A300FC">
      <w:pPr>
        <w:widowControl/>
        <w:autoSpaceDE/>
        <w:autoSpaceDN/>
        <w:ind w:left="1020" w:right="1204"/>
        <w:rPr>
          <w:sz w:val="24"/>
          <w:szCs w:val="24"/>
        </w:rPr>
      </w:pPr>
      <w:r w:rsidRPr="008C2ABA">
        <w:rPr>
          <w:sz w:val="24"/>
          <w:szCs w:val="24"/>
        </w:rPr>
        <w:t>1.2.1</w:t>
      </w:r>
      <w:r w:rsidRPr="008C2ABA">
        <w:rPr>
          <w:sz w:val="24"/>
          <w:szCs w:val="24"/>
        </w:rPr>
        <w:tab/>
        <w:t>Product Data</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1.2.1.1</w:t>
      </w:r>
      <w:r w:rsidRPr="008C2ABA">
        <w:rPr>
          <w:sz w:val="24"/>
          <w:szCs w:val="24"/>
          <w:lang w:val="x-none" w:eastAsia="x-none"/>
        </w:rPr>
        <w:tab/>
        <w:t>Aggregate materials; Portland Cement; Admixtures.</w:t>
      </w:r>
      <w:r w:rsidRPr="008C2ABA">
        <w:rPr>
          <w:sz w:val="24"/>
          <w:szCs w:val="24"/>
          <w:lang w:val="x-none" w:eastAsia="x-none"/>
        </w:rPr>
        <w:tab/>
        <w:t xml:space="preserve"> </w:t>
      </w:r>
    </w:p>
    <w:p w:rsidR="008C2ABA" w:rsidRPr="008C2ABA" w:rsidRDefault="008C2ABA" w:rsidP="00A300FC">
      <w:pPr>
        <w:widowControl/>
        <w:autoSpaceDE/>
        <w:autoSpaceDN/>
        <w:ind w:left="1020" w:right="1204"/>
        <w:rPr>
          <w:sz w:val="24"/>
          <w:szCs w:val="24"/>
        </w:rPr>
      </w:pPr>
      <w:r w:rsidRPr="008C2ABA">
        <w:rPr>
          <w:sz w:val="24"/>
          <w:szCs w:val="24"/>
        </w:rPr>
        <w:t>1.2.2</w:t>
      </w:r>
      <w:r w:rsidRPr="008C2ABA">
        <w:rPr>
          <w:sz w:val="24"/>
          <w:szCs w:val="24"/>
        </w:rPr>
        <w:tab/>
        <w:t>Design Data</w:t>
      </w:r>
    </w:p>
    <w:p w:rsidR="008C2ABA" w:rsidRPr="008C2ABA" w:rsidRDefault="008C2ABA" w:rsidP="00A300FC">
      <w:pPr>
        <w:widowControl/>
        <w:autoSpaceDE/>
        <w:autoSpaceDN/>
        <w:ind w:left="1020" w:right="1204"/>
        <w:rPr>
          <w:sz w:val="24"/>
          <w:szCs w:val="24"/>
        </w:rPr>
      </w:pPr>
    </w:p>
    <w:p w:rsidR="008C2ABA" w:rsidRPr="008C2ABA" w:rsidRDefault="008C2ABA" w:rsidP="00A300FC">
      <w:pPr>
        <w:widowControl/>
        <w:autoSpaceDE/>
        <w:autoSpaceDN/>
        <w:ind w:left="1020" w:right="1204"/>
        <w:rPr>
          <w:sz w:val="24"/>
          <w:szCs w:val="24"/>
        </w:rPr>
      </w:pPr>
      <w:r w:rsidRPr="008C2ABA">
        <w:rPr>
          <w:sz w:val="24"/>
          <w:szCs w:val="24"/>
        </w:rPr>
        <w:t>1.2.2.1</w:t>
      </w:r>
      <w:r w:rsidRPr="008C2ABA">
        <w:rPr>
          <w:sz w:val="24"/>
          <w:szCs w:val="24"/>
        </w:rPr>
        <w:tab/>
        <w:t xml:space="preserve">Concrete mix design; </w:t>
      </w:r>
    </w:p>
    <w:p w:rsidR="008C2ABA" w:rsidRPr="008C2ABA" w:rsidRDefault="008C2ABA" w:rsidP="00A300FC">
      <w:pPr>
        <w:widowControl/>
        <w:autoSpaceDE/>
        <w:autoSpaceDN/>
        <w:spacing w:before="120" w:after="120"/>
        <w:ind w:left="1020" w:right="1204"/>
        <w:rPr>
          <w:sz w:val="24"/>
          <w:szCs w:val="24"/>
        </w:rPr>
      </w:pPr>
      <w:r w:rsidRPr="008C2ABA">
        <w:rPr>
          <w:sz w:val="24"/>
          <w:szCs w:val="24"/>
          <w:lang w:val="x-none" w:eastAsia="x-none"/>
        </w:rPr>
        <w:t xml:space="preserve">Thirty days minimum prior to concrete placement, submit a mix design.  </w:t>
      </w:r>
    </w:p>
    <w:p w:rsidR="008C2ABA" w:rsidRPr="008C2ABA" w:rsidRDefault="008C2ABA" w:rsidP="00A300FC">
      <w:pPr>
        <w:widowControl/>
        <w:autoSpaceDE/>
        <w:autoSpaceDN/>
        <w:spacing w:before="240" w:after="240"/>
        <w:ind w:left="1020" w:right="1204"/>
        <w:rPr>
          <w:sz w:val="24"/>
          <w:szCs w:val="24"/>
        </w:rPr>
      </w:pPr>
      <w:r w:rsidRPr="008C2ABA">
        <w:rPr>
          <w:sz w:val="24"/>
          <w:szCs w:val="24"/>
        </w:rPr>
        <w:t>1.3</w:t>
      </w:r>
      <w:r w:rsidRPr="008C2ABA">
        <w:rPr>
          <w:sz w:val="24"/>
          <w:szCs w:val="24"/>
        </w:rPr>
        <w:tab/>
        <w:t>DELIVERY, STORAGE, AND HANDLING</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 xml:space="preserve">Do not deliver concrete until forms, reinforcement, embedded items, and chamfer strips are in place and ready for concrete placement. </w:t>
      </w:r>
    </w:p>
    <w:p w:rsidR="008C2ABA" w:rsidRPr="008C2ABA" w:rsidRDefault="005E5424" w:rsidP="00A300FC">
      <w:pPr>
        <w:widowControl/>
        <w:autoSpaceDE/>
        <w:autoSpaceDN/>
        <w:ind w:left="1020" w:right="1204"/>
        <w:rPr>
          <w:sz w:val="24"/>
          <w:szCs w:val="24"/>
        </w:rPr>
      </w:pPr>
      <w:r>
        <w:rPr>
          <w:sz w:val="24"/>
          <w:szCs w:val="24"/>
        </w:rPr>
        <w:t>1.4</w:t>
      </w:r>
      <w:r w:rsidR="008C2ABA" w:rsidRPr="008C2ABA">
        <w:rPr>
          <w:sz w:val="24"/>
          <w:szCs w:val="24"/>
        </w:rPr>
        <w:tab/>
        <w:t>Ready-Mix Concrete</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Provide concrete that meets the requirements of ASTM C94/C94M.</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Type and brand cement</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Cement content in 94-pound bags per cubic yard of concrete</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Maximum size of aggregate</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lastRenderedPageBreak/>
        <w:t>Amount and brand name of admixtures</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Total water content expressed by water/cement ratio</w:t>
      </w:r>
    </w:p>
    <w:p w:rsidR="008C2ABA" w:rsidRPr="008C2ABA" w:rsidRDefault="008C2ABA" w:rsidP="00A300FC">
      <w:pPr>
        <w:widowControl/>
        <w:autoSpaceDE/>
        <w:autoSpaceDN/>
        <w:ind w:left="1020" w:right="1204"/>
        <w:rPr>
          <w:sz w:val="20"/>
          <w:szCs w:val="20"/>
        </w:rPr>
      </w:pPr>
    </w:p>
    <w:p w:rsidR="008C2ABA" w:rsidRPr="008C2ABA" w:rsidRDefault="005E5424" w:rsidP="00A300FC">
      <w:pPr>
        <w:widowControl/>
        <w:autoSpaceDE/>
        <w:autoSpaceDN/>
        <w:ind w:left="1020" w:right="1204"/>
        <w:rPr>
          <w:sz w:val="24"/>
          <w:szCs w:val="24"/>
        </w:rPr>
      </w:pPr>
      <w:r>
        <w:rPr>
          <w:sz w:val="24"/>
          <w:szCs w:val="24"/>
        </w:rPr>
        <w:t>1.5</w:t>
      </w:r>
      <w:r w:rsidR="008C2ABA" w:rsidRPr="008C2ABA">
        <w:rPr>
          <w:sz w:val="24"/>
          <w:szCs w:val="24"/>
        </w:rPr>
        <w:tab/>
        <w:t>Concrete Materials:</w:t>
      </w:r>
    </w:p>
    <w:p w:rsidR="008C2ABA" w:rsidRPr="008C2ABA" w:rsidRDefault="008C2ABA" w:rsidP="00A300FC">
      <w:pPr>
        <w:widowControl/>
        <w:autoSpaceDE/>
        <w:autoSpaceDN/>
        <w:ind w:left="1020" w:right="1204"/>
        <w:rPr>
          <w:sz w:val="20"/>
          <w:szCs w:val="20"/>
        </w:rPr>
      </w:pPr>
    </w:p>
    <w:p w:rsidR="008C2ABA" w:rsidRPr="008C2ABA" w:rsidRDefault="005E5424" w:rsidP="00A300FC">
      <w:pPr>
        <w:widowControl/>
        <w:autoSpaceDE/>
        <w:autoSpaceDN/>
        <w:ind w:left="1020" w:right="1204"/>
        <w:rPr>
          <w:sz w:val="24"/>
          <w:szCs w:val="24"/>
        </w:rPr>
      </w:pPr>
      <w:r>
        <w:rPr>
          <w:sz w:val="24"/>
          <w:szCs w:val="24"/>
        </w:rPr>
        <w:t>1.5</w:t>
      </w:r>
      <w:r w:rsidR="008C2ABA" w:rsidRPr="008C2ABA">
        <w:rPr>
          <w:sz w:val="24"/>
          <w:szCs w:val="24"/>
        </w:rPr>
        <w:t>.1</w:t>
      </w:r>
      <w:r w:rsidR="008C2ABA" w:rsidRPr="008C2ABA">
        <w:rPr>
          <w:sz w:val="24"/>
          <w:szCs w:val="24"/>
        </w:rPr>
        <w:tab/>
        <w:t>Cement</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ASTM C150/C150M, Type I or ASTM C595/C595M, Type cement. For exposed concrete, use one manufacturer for each type of cement, ground slag, fly ash, and pozzolan.</w:t>
      </w:r>
    </w:p>
    <w:p w:rsidR="008C2ABA" w:rsidRPr="008C2ABA" w:rsidRDefault="008C2ABA" w:rsidP="00A300FC">
      <w:pPr>
        <w:widowControl/>
        <w:autoSpaceDE/>
        <w:autoSpaceDN/>
        <w:ind w:left="1020" w:right="1204"/>
        <w:rPr>
          <w:sz w:val="24"/>
          <w:szCs w:val="24"/>
        </w:rPr>
      </w:pPr>
    </w:p>
    <w:p w:rsidR="008C2ABA" w:rsidRPr="008C2ABA" w:rsidRDefault="005E5424" w:rsidP="00A300FC">
      <w:pPr>
        <w:widowControl/>
        <w:autoSpaceDE/>
        <w:autoSpaceDN/>
        <w:ind w:left="1020" w:right="1204"/>
        <w:rPr>
          <w:sz w:val="24"/>
          <w:szCs w:val="24"/>
        </w:rPr>
      </w:pPr>
      <w:r>
        <w:rPr>
          <w:sz w:val="24"/>
          <w:szCs w:val="24"/>
        </w:rPr>
        <w:t>1.5</w:t>
      </w:r>
      <w:r w:rsidR="008C2ABA" w:rsidRPr="008C2ABA">
        <w:rPr>
          <w:sz w:val="24"/>
          <w:szCs w:val="24"/>
        </w:rPr>
        <w:t>.1.1</w:t>
      </w:r>
      <w:r w:rsidR="008C2ABA" w:rsidRPr="008C2ABA">
        <w:rPr>
          <w:sz w:val="24"/>
          <w:szCs w:val="24"/>
        </w:rPr>
        <w:tab/>
        <w:t>Portland Cement</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Provide cement that conforms to ASTM C150/C150M, Type I.  Use one brand and type of cement for formed concrete having exposed-to-view finished surfaces.</w:t>
      </w:r>
    </w:p>
    <w:p w:rsidR="008C2ABA" w:rsidRPr="008C2ABA" w:rsidRDefault="005E5424" w:rsidP="00A300FC">
      <w:pPr>
        <w:widowControl/>
        <w:autoSpaceDE/>
        <w:autoSpaceDN/>
        <w:ind w:left="1020" w:right="1204"/>
        <w:rPr>
          <w:sz w:val="24"/>
          <w:szCs w:val="24"/>
        </w:rPr>
      </w:pPr>
      <w:r>
        <w:rPr>
          <w:sz w:val="24"/>
          <w:szCs w:val="24"/>
        </w:rPr>
        <w:t>1.5</w:t>
      </w:r>
      <w:r w:rsidR="008C2ABA" w:rsidRPr="008C2ABA">
        <w:rPr>
          <w:sz w:val="24"/>
          <w:szCs w:val="24"/>
        </w:rPr>
        <w:t>.2</w:t>
      </w:r>
      <w:r w:rsidR="008C2ABA" w:rsidRPr="008C2ABA">
        <w:rPr>
          <w:sz w:val="24"/>
          <w:szCs w:val="24"/>
        </w:rPr>
        <w:tab/>
        <w:t>Water</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Minimize the amount of water in the mix.  The amount of water must not exceed 45 percent by weight of cementitious materials (cement plus pozzolans), and in general, improve workability by adjusting the grading rather than by adding water.  Water must be fresh, clean, and potable; free from injurious amounts of oils, acids, alkalis, salts, organic materials, or other substances deleterious to concrete.</w:t>
      </w:r>
    </w:p>
    <w:p w:rsidR="008C2ABA" w:rsidRPr="008C2ABA" w:rsidRDefault="005E5424" w:rsidP="00A300FC">
      <w:pPr>
        <w:widowControl/>
        <w:autoSpaceDE/>
        <w:autoSpaceDN/>
        <w:ind w:left="1020" w:right="1204"/>
        <w:rPr>
          <w:sz w:val="24"/>
          <w:szCs w:val="24"/>
        </w:rPr>
      </w:pPr>
      <w:r>
        <w:rPr>
          <w:sz w:val="24"/>
          <w:szCs w:val="24"/>
        </w:rPr>
        <w:t>1.5</w:t>
      </w:r>
      <w:r w:rsidR="008C2ABA" w:rsidRPr="008C2ABA">
        <w:rPr>
          <w:sz w:val="24"/>
          <w:szCs w:val="24"/>
        </w:rPr>
        <w:t>.3</w:t>
      </w:r>
      <w:r w:rsidR="008C2ABA" w:rsidRPr="008C2ABA">
        <w:rPr>
          <w:sz w:val="24"/>
          <w:szCs w:val="24"/>
        </w:rPr>
        <w:tab/>
        <w:t>Aggregates</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 xml:space="preserve">ASTM C33/C33M, except as modified herein.  Furnish aggregates for exposed concrete surfaces from one source.  Provide aggregates that do not contain any substance which may be deleteriously reactive with the </w:t>
      </w:r>
      <w:r w:rsidR="00787508" w:rsidRPr="008C2ABA">
        <w:rPr>
          <w:sz w:val="24"/>
          <w:szCs w:val="24"/>
          <w:lang w:val="x-none" w:eastAsia="x-none"/>
        </w:rPr>
        <w:t>alkalis</w:t>
      </w:r>
      <w:r w:rsidRPr="008C2ABA">
        <w:rPr>
          <w:sz w:val="24"/>
          <w:szCs w:val="24"/>
          <w:lang w:val="x-none" w:eastAsia="x-none"/>
        </w:rPr>
        <w:t xml:space="preserve"> in the cement. </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Aggregates must not possess properties or constituents that are known to have specific unfavorable effects in concrete when tested in accordance with ASTM C295/C295M.</w:t>
      </w:r>
    </w:p>
    <w:p w:rsidR="008C2ABA" w:rsidRPr="008C2ABA" w:rsidRDefault="005E5424" w:rsidP="00A300FC">
      <w:pPr>
        <w:widowControl/>
        <w:autoSpaceDE/>
        <w:autoSpaceDN/>
        <w:ind w:left="1020" w:right="1204"/>
        <w:rPr>
          <w:sz w:val="24"/>
          <w:szCs w:val="24"/>
        </w:rPr>
      </w:pPr>
      <w:r>
        <w:rPr>
          <w:sz w:val="24"/>
          <w:szCs w:val="24"/>
        </w:rPr>
        <w:t>1.5</w:t>
      </w:r>
      <w:r w:rsidR="008C2ABA" w:rsidRPr="008C2ABA">
        <w:rPr>
          <w:sz w:val="24"/>
          <w:szCs w:val="24"/>
        </w:rPr>
        <w:t>.4</w:t>
      </w:r>
      <w:r w:rsidR="008C2ABA" w:rsidRPr="008C2ABA">
        <w:rPr>
          <w:sz w:val="24"/>
          <w:szCs w:val="24"/>
        </w:rPr>
        <w:tab/>
      </w:r>
      <w:r w:rsidR="00D1252A">
        <w:rPr>
          <w:sz w:val="24"/>
          <w:szCs w:val="24"/>
        </w:rPr>
        <w:t>Slump</w:t>
      </w:r>
    </w:p>
    <w:p w:rsidR="00D1252A" w:rsidRDefault="00D1252A" w:rsidP="00A300FC">
      <w:pPr>
        <w:widowControl/>
        <w:autoSpaceDE/>
        <w:autoSpaceDN/>
        <w:ind w:left="1020" w:right="1204"/>
        <w:rPr>
          <w:sz w:val="24"/>
          <w:szCs w:val="24"/>
          <w:lang w:eastAsia="x-none"/>
        </w:rPr>
      </w:pPr>
      <w:r w:rsidRPr="00D1252A">
        <w:rPr>
          <w:sz w:val="24"/>
          <w:szCs w:val="24"/>
          <w:lang w:eastAsia="x-none"/>
        </w:rPr>
        <w:t>Use concrete with a slump of 3 inches plus or minus 1 inch for</w:t>
      </w:r>
      <w:r>
        <w:rPr>
          <w:sz w:val="24"/>
          <w:szCs w:val="24"/>
          <w:lang w:eastAsia="x-none"/>
        </w:rPr>
        <w:t xml:space="preserve"> hand placed concrete or </w:t>
      </w:r>
      <w:r w:rsidRPr="00D1252A">
        <w:rPr>
          <w:sz w:val="24"/>
          <w:szCs w:val="24"/>
          <w:lang w:eastAsia="x-none"/>
        </w:rPr>
        <w:t>1 inch plus or minus 1/2 inch for</w:t>
      </w:r>
      <w:r>
        <w:rPr>
          <w:sz w:val="24"/>
          <w:szCs w:val="24"/>
          <w:lang w:eastAsia="x-none"/>
        </w:rPr>
        <w:t xml:space="preserve"> </w:t>
      </w:r>
      <w:r w:rsidRPr="00D1252A">
        <w:rPr>
          <w:sz w:val="24"/>
          <w:szCs w:val="24"/>
          <w:lang w:eastAsia="x-none"/>
        </w:rPr>
        <w:t>slipformed concrete as determined in accordance with ASTM C143/C143M.</w:t>
      </w:r>
    </w:p>
    <w:p w:rsidR="00D1252A" w:rsidRDefault="00D1252A" w:rsidP="00A300FC">
      <w:pPr>
        <w:widowControl/>
        <w:autoSpaceDE/>
        <w:autoSpaceDN/>
        <w:ind w:left="1020" w:right="1204"/>
        <w:rPr>
          <w:sz w:val="24"/>
          <w:szCs w:val="24"/>
          <w:lang w:eastAsia="x-none"/>
        </w:rPr>
      </w:pPr>
    </w:p>
    <w:p w:rsidR="008C2ABA" w:rsidRPr="008C2ABA" w:rsidRDefault="005E5424" w:rsidP="00A300FC">
      <w:pPr>
        <w:widowControl/>
        <w:autoSpaceDE/>
        <w:autoSpaceDN/>
        <w:ind w:left="1020" w:right="1204"/>
        <w:rPr>
          <w:sz w:val="24"/>
          <w:szCs w:val="24"/>
          <w:lang w:eastAsia="x-none"/>
        </w:rPr>
      </w:pPr>
      <w:r>
        <w:rPr>
          <w:sz w:val="24"/>
          <w:szCs w:val="24"/>
        </w:rPr>
        <w:t>1.5</w:t>
      </w:r>
      <w:r w:rsidR="008C2ABA" w:rsidRPr="008C2ABA">
        <w:rPr>
          <w:sz w:val="24"/>
          <w:szCs w:val="24"/>
        </w:rPr>
        <w:t>.4.1</w:t>
      </w:r>
      <w:r w:rsidR="008C2ABA" w:rsidRPr="008C2ABA">
        <w:rPr>
          <w:sz w:val="24"/>
          <w:szCs w:val="24"/>
        </w:rPr>
        <w:tab/>
      </w:r>
      <w:r w:rsidR="00D1252A">
        <w:rPr>
          <w:sz w:val="24"/>
          <w:szCs w:val="24"/>
        </w:rPr>
        <w:t>Air Content</w:t>
      </w:r>
    </w:p>
    <w:p w:rsidR="00D1252A" w:rsidRDefault="00D1252A" w:rsidP="00A300FC">
      <w:pPr>
        <w:widowControl/>
        <w:autoSpaceDE/>
        <w:autoSpaceDN/>
        <w:ind w:left="1020" w:right="1204"/>
        <w:rPr>
          <w:sz w:val="24"/>
          <w:szCs w:val="24"/>
          <w:lang w:val="x-none" w:eastAsia="x-none"/>
        </w:rPr>
      </w:pPr>
      <w:r w:rsidRPr="00D1252A">
        <w:rPr>
          <w:sz w:val="24"/>
          <w:szCs w:val="24"/>
          <w:lang w:val="x-none" w:eastAsia="x-none"/>
        </w:rPr>
        <w:t>Use concrete mixtures that have an air content by volume of co</w:t>
      </w:r>
      <w:r>
        <w:rPr>
          <w:sz w:val="24"/>
          <w:szCs w:val="24"/>
          <w:lang w:val="x-none" w:eastAsia="x-none"/>
        </w:rPr>
        <w:t>ncrete of 5</w:t>
      </w:r>
      <w:r>
        <w:rPr>
          <w:sz w:val="24"/>
          <w:szCs w:val="24"/>
          <w:lang w:eastAsia="x-none"/>
        </w:rPr>
        <w:t xml:space="preserve"> </w:t>
      </w:r>
      <w:r w:rsidRPr="00D1252A">
        <w:rPr>
          <w:sz w:val="24"/>
          <w:szCs w:val="24"/>
          <w:lang w:val="x-none" w:eastAsia="x-none"/>
        </w:rPr>
        <w:t>to 7 percent, based on measurements made i</w:t>
      </w:r>
      <w:r>
        <w:rPr>
          <w:sz w:val="24"/>
          <w:szCs w:val="24"/>
          <w:lang w:val="x-none" w:eastAsia="x-none"/>
        </w:rPr>
        <w:t>mmediately after discharge from</w:t>
      </w:r>
      <w:r>
        <w:rPr>
          <w:sz w:val="24"/>
          <w:szCs w:val="24"/>
          <w:lang w:eastAsia="x-none"/>
        </w:rPr>
        <w:t xml:space="preserve"> </w:t>
      </w:r>
      <w:r w:rsidRPr="00D1252A">
        <w:rPr>
          <w:sz w:val="24"/>
          <w:szCs w:val="24"/>
          <w:lang w:val="x-none" w:eastAsia="x-none"/>
        </w:rPr>
        <w:t>the mixer.</w:t>
      </w:r>
    </w:p>
    <w:p w:rsidR="00D1252A" w:rsidRDefault="00D1252A" w:rsidP="00A300FC">
      <w:pPr>
        <w:widowControl/>
        <w:autoSpaceDE/>
        <w:autoSpaceDN/>
        <w:ind w:left="1020" w:right="1204"/>
        <w:rPr>
          <w:sz w:val="24"/>
          <w:szCs w:val="24"/>
          <w:lang w:val="x-none" w:eastAsia="x-none"/>
        </w:rPr>
      </w:pPr>
    </w:p>
    <w:p w:rsidR="008C2ABA" w:rsidRDefault="005E5424" w:rsidP="00A300FC">
      <w:pPr>
        <w:widowControl/>
        <w:autoSpaceDE/>
        <w:autoSpaceDN/>
        <w:ind w:left="1020" w:right="1204"/>
        <w:rPr>
          <w:sz w:val="24"/>
          <w:szCs w:val="24"/>
        </w:rPr>
      </w:pPr>
      <w:r>
        <w:rPr>
          <w:sz w:val="24"/>
          <w:szCs w:val="24"/>
        </w:rPr>
        <w:t>1.5</w:t>
      </w:r>
      <w:r w:rsidR="008C2ABA" w:rsidRPr="008C2ABA">
        <w:rPr>
          <w:sz w:val="24"/>
          <w:szCs w:val="24"/>
        </w:rPr>
        <w:t>.4.2</w:t>
      </w:r>
      <w:r w:rsidR="008C2ABA" w:rsidRPr="008C2ABA">
        <w:rPr>
          <w:sz w:val="24"/>
          <w:szCs w:val="24"/>
        </w:rPr>
        <w:tab/>
      </w:r>
      <w:r w:rsidR="00D1252A">
        <w:rPr>
          <w:sz w:val="24"/>
          <w:szCs w:val="24"/>
        </w:rPr>
        <w:t>Concrete Curing Materials</w:t>
      </w:r>
    </w:p>
    <w:p w:rsidR="00D1252A" w:rsidRPr="008C2ABA" w:rsidRDefault="00D1252A" w:rsidP="00A300FC">
      <w:pPr>
        <w:widowControl/>
        <w:autoSpaceDE/>
        <w:autoSpaceDN/>
        <w:ind w:left="1020" w:right="1204"/>
        <w:rPr>
          <w:sz w:val="24"/>
          <w:szCs w:val="24"/>
        </w:rPr>
      </w:pPr>
      <w:r w:rsidRPr="00D1252A">
        <w:rPr>
          <w:sz w:val="24"/>
          <w:szCs w:val="24"/>
        </w:rPr>
        <w:t>Impervious Sheet Materials</w:t>
      </w:r>
      <w:r>
        <w:rPr>
          <w:sz w:val="24"/>
          <w:szCs w:val="24"/>
        </w:rPr>
        <w:t xml:space="preserve"> -</w:t>
      </w:r>
      <w:r w:rsidRPr="00D1252A">
        <w:t xml:space="preserve"> </w:t>
      </w:r>
      <w:r w:rsidRPr="00D1252A">
        <w:rPr>
          <w:sz w:val="24"/>
          <w:szCs w:val="24"/>
        </w:rPr>
        <w:t>Use impervious sheet materials conformi</w:t>
      </w:r>
      <w:r>
        <w:rPr>
          <w:sz w:val="24"/>
          <w:szCs w:val="24"/>
        </w:rPr>
        <w:t xml:space="preserve">ng to ASTM C171, type optional, </w:t>
      </w:r>
      <w:r w:rsidRPr="00D1252A">
        <w:rPr>
          <w:sz w:val="24"/>
          <w:szCs w:val="24"/>
        </w:rPr>
        <w:t>except that polyethylene film, if used, must be white opaque.</w:t>
      </w:r>
    </w:p>
    <w:p w:rsidR="005E5424" w:rsidRDefault="00D1252A" w:rsidP="00A300FC">
      <w:pPr>
        <w:widowControl/>
        <w:autoSpaceDE/>
        <w:autoSpaceDN/>
        <w:ind w:left="1020" w:right="1204"/>
        <w:rPr>
          <w:sz w:val="24"/>
          <w:szCs w:val="24"/>
          <w:lang w:eastAsia="x-none"/>
        </w:rPr>
      </w:pPr>
      <w:r>
        <w:rPr>
          <w:sz w:val="24"/>
          <w:szCs w:val="24"/>
          <w:lang w:eastAsia="x-none"/>
        </w:rPr>
        <w:t xml:space="preserve">Burlap - </w:t>
      </w:r>
      <w:r w:rsidRPr="00D1252A">
        <w:rPr>
          <w:sz w:val="24"/>
          <w:szCs w:val="24"/>
          <w:lang w:eastAsia="x-none"/>
        </w:rPr>
        <w:t>Use burlap conforming to AASHTO M 182.</w:t>
      </w:r>
    </w:p>
    <w:p w:rsidR="00D1252A" w:rsidRDefault="00D1252A" w:rsidP="00A300FC">
      <w:pPr>
        <w:widowControl/>
        <w:autoSpaceDE/>
        <w:autoSpaceDN/>
        <w:ind w:left="1020" w:right="1204"/>
        <w:rPr>
          <w:sz w:val="24"/>
          <w:szCs w:val="24"/>
        </w:rPr>
      </w:pPr>
      <w:r w:rsidRPr="00D1252A">
        <w:rPr>
          <w:sz w:val="24"/>
          <w:szCs w:val="24"/>
        </w:rPr>
        <w:t>White Pigmented Membrane-Forming Curing Compound</w:t>
      </w:r>
      <w:r>
        <w:rPr>
          <w:sz w:val="24"/>
          <w:szCs w:val="24"/>
        </w:rPr>
        <w:t xml:space="preserve"> - </w:t>
      </w:r>
      <w:r w:rsidRPr="00D1252A">
        <w:rPr>
          <w:sz w:val="24"/>
          <w:szCs w:val="24"/>
        </w:rPr>
        <w:t>Use white pigmented membrane-formin</w:t>
      </w:r>
      <w:r>
        <w:rPr>
          <w:sz w:val="24"/>
          <w:szCs w:val="24"/>
        </w:rPr>
        <w:t xml:space="preserve">g curing compound conforming to </w:t>
      </w:r>
      <w:r w:rsidRPr="00D1252A">
        <w:rPr>
          <w:sz w:val="24"/>
          <w:szCs w:val="24"/>
        </w:rPr>
        <w:t>ASTM C309, Type 2.</w:t>
      </w:r>
    </w:p>
    <w:p w:rsidR="00D1252A" w:rsidRDefault="00D1252A" w:rsidP="00242928">
      <w:pPr>
        <w:widowControl/>
        <w:autoSpaceDE/>
        <w:autoSpaceDN/>
        <w:ind w:right="1204"/>
        <w:rPr>
          <w:sz w:val="24"/>
          <w:szCs w:val="24"/>
          <w:lang w:val="x-none" w:eastAsia="x-none"/>
        </w:rPr>
      </w:pPr>
    </w:p>
    <w:p w:rsidR="00D1252A" w:rsidRDefault="00D1252A" w:rsidP="00A300FC">
      <w:pPr>
        <w:widowControl/>
        <w:autoSpaceDE/>
        <w:autoSpaceDN/>
        <w:ind w:left="1020" w:right="1204"/>
        <w:rPr>
          <w:sz w:val="24"/>
          <w:szCs w:val="24"/>
        </w:rPr>
      </w:pPr>
      <w:r>
        <w:rPr>
          <w:sz w:val="24"/>
          <w:szCs w:val="24"/>
        </w:rPr>
        <w:t>1.5</w:t>
      </w:r>
      <w:r w:rsidRPr="008C2ABA">
        <w:rPr>
          <w:sz w:val="24"/>
          <w:szCs w:val="24"/>
        </w:rPr>
        <w:t>.4.2</w:t>
      </w:r>
      <w:r w:rsidRPr="008C2ABA">
        <w:rPr>
          <w:sz w:val="24"/>
          <w:szCs w:val="24"/>
        </w:rPr>
        <w:tab/>
      </w:r>
      <w:r>
        <w:rPr>
          <w:sz w:val="24"/>
          <w:szCs w:val="24"/>
        </w:rPr>
        <w:t>Concrete Protection Materials</w:t>
      </w:r>
    </w:p>
    <w:p w:rsidR="00D1252A" w:rsidRDefault="00D1252A" w:rsidP="00A300FC">
      <w:pPr>
        <w:widowControl/>
        <w:autoSpaceDE/>
        <w:autoSpaceDN/>
        <w:ind w:left="1020" w:right="1204"/>
        <w:rPr>
          <w:sz w:val="24"/>
          <w:szCs w:val="24"/>
        </w:rPr>
      </w:pPr>
      <w:r w:rsidRPr="00D1252A">
        <w:rPr>
          <w:sz w:val="24"/>
          <w:szCs w:val="24"/>
        </w:rPr>
        <w:t>Use concrete protection materials consist</w:t>
      </w:r>
      <w:r>
        <w:rPr>
          <w:sz w:val="24"/>
          <w:szCs w:val="24"/>
        </w:rPr>
        <w:t xml:space="preserve">ing of a linseed oil mixture of </w:t>
      </w:r>
      <w:r w:rsidRPr="00D1252A">
        <w:rPr>
          <w:sz w:val="24"/>
          <w:szCs w:val="24"/>
        </w:rPr>
        <w:t xml:space="preserve">equal parts, by volume, of linseed </w:t>
      </w:r>
      <w:r>
        <w:rPr>
          <w:sz w:val="24"/>
          <w:szCs w:val="24"/>
        </w:rPr>
        <w:t xml:space="preserve">oil and either mineral spirits, </w:t>
      </w:r>
      <w:r w:rsidRPr="00D1252A">
        <w:rPr>
          <w:sz w:val="24"/>
          <w:szCs w:val="24"/>
        </w:rPr>
        <w:t xml:space="preserve">naphtha, or turpentine. At the option </w:t>
      </w:r>
      <w:r>
        <w:rPr>
          <w:sz w:val="24"/>
          <w:szCs w:val="24"/>
        </w:rPr>
        <w:t xml:space="preserve">of the Contractor, commercially </w:t>
      </w:r>
      <w:r w:rsidRPr="00D1252A">
        <w:rPr>
          <w:sz w:val="24"/>
          <w:szCs w:val="24"/>
        </w:rPr>
        <w:t xml:space="preserve">prepared linseed oil mixtures, formulated </w:t>
      </w:r>
      <w:r>
        <w:rPr>
          <w:sz w:val="24"/>
          <w:szCs w:val="24"/>
        </w:rPr>
        <w:t xml:space="preserve">specifically for application to </w:t>
      </w:r>
      <w:r w:rsidRPr="00D1252A">
        <w:rPr>
          <w:sz w:val="24"/>
          <w:szCs w:val="24"/>
        </w:rPr>
        <w:t>concrete to provide protection against the action of deicing chemicals</w:t>
      </w:r>
      <w:r>
        <w:rPr>
          <w:sz w:val="24"/>
          <w:szCs w:val="24"/>
        </w:rPr>
        <w:t>.</w:t>
      </w:r>
    </w:p>
    <w:p w:rsidR="00D1252A" w:rsidRPr="00D1252A" w:rsidRDefault="00D1252A" w:rsidP="00A300FC">
      <w:pPr>
        <w:widowControl/>
        <w:autoSpaceDE/>
        <w:autoSpaceDN/>
        <w:ind w:left="1020" w:right="1204"/>
        <w:rPr>
          <w:sz w:val="24"/>
          <w:szCs w:val="24"/>
        </w:rPr>
      </w:pPr>
    </w:p>
    <w:p w:rsidR="005E5424" w:rsidRPr="00BC32C8" w:rsidRDefault="005E5424" w:rsidP="00A300FC">
      <w:pPr>
        <w:widowControl/>
        <w:tabs>
          <w:tab w:val="left" w:pos="360"/>
        </w:tabs>
        <w:suppressAutoHyphens/>
        <w:autoSpaceDE/>
        <w:autoSpaceDN/>
        <w:spacing w:after="240"/>
        <w:ind w:left="1020" w:right="1204"/>
        <w:outlineLvl w:val="2"/>
        <w:rPr>
          <w:sz w:val="24"/>
          <w:szCs w:val="24"/>
          <w:u w:val="single"/>
        </w:rPr>
      </w:pPr>
      <w:r w:rsidRPr="00BC32C8">
        <w:rPr>
          <w:sz w:val="24"/>
          <w:szCs w:val="24"/>
          <w:u w:val="single"/>
          <w:lang w:val="x-none" w:eastAsia="x-none"/>
        </w:rPr>
        <w:t>PART 2</w:t>
      </w:r>
      <w:r w:rsidR="00BC32C8">
        <w:rPr>
          <w:sz w:val="24"/>
          <w:szCs w:val="24"/>
          <w:u w:val="single"/>
          <w:lang w:eastAsia="x-none"/>
        </w:rPr>
        <w:t xml:space="preserve"> SUBMITTALS</w:t>
      </w:r>
    </w:p>
    <w:p w:rsidR="008C2ABA" w:rsidRDefault="005E5424" w:rsidP="00A300FC">
      <w:pPr>
        <w:widowControl/>
        <w:autoSpaceDE/>
        <w:autoSpaceDN/>
        <w:ind w:left="1020" w:right="1204"/>
        <w:rPr>
          <w:sz w:val="24"/>
          <w:szCs w:val="24"/>
        </w:rPr>
      </w:pPr>
      <w:r>
        <w:rPr>
          <w:sz w:val="24"/>
          <w:szCs w:val="24"/>
        </w:rPr>
        <w:t>BLANK</w:t>
      </w:r>
    </w:p>
    <w:p w:rsidR="005E5424" w:rsidRPr="008C2ABA" w:rsidRDefault="005E5424" w:rsidP="00A300FC">
      <w:pPr>
        <w:widowControl/>
        <w:autoSpaceDE/>
        <w:autoSpaceDN/>
        <w:ind w:left="1020" w:right="1204"/>
        <w:rPr>
          <w:sz w:val="24"/>
          <w:szCs w:val="24"/>
        </w:rPr>
      </w:pPr>
    </w:p>
    <w:p w:rsidR="008C2ABA" w:rsidRPr="00BC32C8" w:rsidRDefault="008C2ABA" w:rsidP="00A300FC">
      <w:pPr>
        <w:widowControl/>
        <w:tabs>
          <w:tab w:val="left" w:pos="360"/>
        </w:tabs>
        <w:suppressAutoHyphens/>
        <w:autoSpaceDE/>
        <w:autoSpaceDN/>
        <w:spacing w:after="240"/>
        <w:ind w:left="1020" w:right="1204"/>
        <w:outlineLvl w:val="2"/>
        <w:rPr>
          <w:sz w:val="24"/>
          <w:szCs w:val="24"/>
          <w:u w:val="single"/>
        </w:rPr>
      </w:pPr>
      <w:r w:rsidRPr="00BC32C8">
        <w:rPr>
          <w:sz w:val="24"/>
          <w:szCs w:val="24"/>
          <w:u w:val="single"/>
          <w:lang w:val="x-none" w:eastAsia="x-none"/>
        </w:rPr>
        <w:t>PART 3   EXECUTION</w:t>
      </w:r>
    </w:p>
    <w:p w:rsidR="008C2ABA" w:rsidRPr="00196618" w:rsidRDefault="008C2ABA" w:rsidP="00A300FC">
      <w:pPr>
        <w:widowControl/>
        <w:autoSpaceDE/>
        <w:autoSpaceDN/>
        <w:spacing w:before="240" w:after="240"/>
        <w:ind w:left="1020" w:right="1204"/>
        <w:rPr>
          <w:sz w:val="24"/>
          <w:szCs w:val="24"/>
        </w:rPr>
      </w:pPr>
      <w:r w:rsidRPr="00196618">
        <w:rPr>
          <w:sz w:val="24"/>
          <w:szCs w:val="24"/>
        </w:rPr>
        <w:t>3.1</w:t>
      </w:r>
      <w:r w:rsidRPr="00196618">
        <w:rPr>
          <w:sz w:val="24"/>
          <w:szCs w:val="24"/>
        </w:rPr>
        <w:tab/>
      </w:r>
      <w:r w:rsidR="00787508" w:rsidRPr="00196618">
        <w:rPr>
          <w:sz w:val="24"/>
          <w:szCs w:val="24"/>
        </w:rPr>
        <w:t>SIDEWALK</w:t>
      </w:r>
    </w:p>
    <w:p w:rsidR="008C2ABA" w:rsidRPr="00196618" w:rsidRDefault="00196618" w:rsidP="00333525">
      <w:pPr>
        <w:pStyle w:val="ListParagraph"/>
        <w:widowControl/>
        <w:numPr>
          <w:ilvl w:val="2"/>
          <w:numId w:val="32"/>
        </w:numPr>
        <w:autoSpaceDE/>
        <w:autoSpaceDN/>
        <w:ind w:left="1020" w:right="1204" w:firstLine="0"/>
        <w:rPr>
          <w:sz w:val="24"/>
          <w:szCs w:val="24"/>
        </w:rPr>
      </w:pPr>
      <w:r w:rsidRPr="00196618">
        <w:rPr>
          <w:sz w:val="24"/>
          <w:szCs w:val="24"/>
        </w:rPr>
        <w:t>As necessary</w:t>
      </w:r>
      <w:r w:rsidR="00921D78" w:rsidRPr="00196618">
        <w:rPr>
          <w:sz w:val="24"/>
          <w:szCs w:val="24"/>
        </w:rPr>
        <w:t xml:space="preserve">, </w:t>
      </w:r>
      <w:r w:rsidR="00404B5B" w:rsidRPr="00196618">
        <w:rPr>
          <w:sz w:val="24"/>
          <w:szCs w:val="24"/>
        </w:rPr>
        <w:t>install</w:t>
      </w:r>
      <w:r w:rsidR="00A97DE6" w:rsidRPr="00196618">
        <w:rPr>
          <w:sz w:val="24"/>
          <w:szCs w:val="24"/>
        </w:rPr>
        <w:t xml:space="preserve"> sidewalk with a width of 48”</w:t>
      </w:r>
      <w:r w:rsidR="00921D78" w:rsidRPr="00196618">
        <w:rPr>
          <w:sz w:val="24"/>
          <w:szCs w:val="24"/>
        </w:rPr>
        <w:t xml:space="preserve">. Excavate </w:t>
      </w:r>
      <w:r w:rsidR="005E0274" w:rsidRPr="00196618">
        <w:rPr>
          <w:sz w:val="24"/>
          <w:szCs w:val="24"/>
        </w:rPr>
        <w:t>10</w:t>
      </w:r>
      <w:r w:rsidR="00921D78" w:rsidRPr="00196618">
        <w:rPr>
          <w:sz w:val="24"/>
          <w:szCs w:val="24"/>
        </w:rPr>
        <w:t>”</w:t>
      </w:r>
      <w:r w:rsidR="00A97DE6" w:rsidRPr="00196618">
        <w:rPr>
          <w:sz w:val="24"/>
          <w:szCs w:val="24"/>
        </w:rPr>
        <w:t xml:space="preserve"> in depth</w:t>
      </w:r>
      <w:r w:rsidR="00921D78" w:rsidRPr="00196618">
        <w:rPr>
          <w:sz w:val="24"/>
          <w:szCs w:val="24"/>
        </w:rPr>
        <w:t xml:space="preserve"> for sidewalk placement. </w:t>
      </w:r>
      <w:r w:rsidR="00787508" w:rsidRPr="00196618">
        <w:rPr>
          <w:sz w:val="24"/>
          <w:szCs w:val="24"/>
        </w:rPr>
        <w:t>Install stakes and strings to ensure straight sides and uniform excavation.</w:t>
      </w:r>
      <w:r w:rsidR="00921D78" w:rsidRPr="00196618">
        <w:rPr>
          <w:sz w:val="24"/>
          <w:szCs w:val="24"/>
        </w:rPr>
        <w:t xml:space="preserve"> </w:t>
      </w:r>
    </w:p>
    <w:p w:rsidR="00787508" w:rsidRPr="00196618" w:rsidRDefault="00787508" w:rsidP="00A300FC">
      <w:pPr>
        <w:widowControl/>
        <w:autoSpaceDE/>
        <w:autoSpaceDN/>
        <w:ind w:left="1020" w:right="1204"/>
        <w:rPr>
          <w:sz w:val="24"/>
          <w:szCs w:val="24"/>
        </w:rPr>
      </w:pPr>
      <w:r w:rsidRPr="00196618">
        <w:rPr>
          <w:sz w:val="24"/>
          <w:szCs w:val="24"/>
        </w:rPr>
        <w:t>3.1.2</w:t>
      </w:r>
      <w:r w:rsidR="00921D78" w:rsidRPr="00196618">
        <w:rPr>
          <w:sz w:val="24"/>
          <w:szCs w:val="24"/>
        </w:rPr>
        <w:t xml:space="preserve"> </w:t>
      </w:r>
      <w:r w:rsidR="00921D78" w:rsidRPr="00196618">
        <w:rPr>
          <w:sz w:val="24"/>
          <w:szCs w:val="24"/>
        </w:rPr>
        <w:tab/>
        <w:t>Pour 5” layer of compactible gravel as subbase. Tamp the subbase until it compacts to an even 4” thick layer.</w:t>
      </w:r>
    </w:p>
    <w:p w:rsidR="00787508" w:rsidRPr="00196618" w:rsidRDefault="00787508" w:rsidP="00A300FC">
      <w:pPr>
        <w:widowControl/>
        <w:autoSpaceDE/>
        <w:autoSpaceDN/>
        <w:ind w:left="1020" w:right="1204"/>
        <w:rPr>
          <w:sz w:val="24"/>
          <w:szCs w:val="24"/>
        </w:rPr>
      </w:pPr>
      <w:r w:rsidRPr="00196618">
        <w:rPr>
          <w:sz w:val="24"/>
          <w:szCs w:val="24"/>
        </w:rPr>
        <w:t>3.1.3</w:t>
      </w:r>
      <w:r w:rsidR="00921D78" w:rsidRPr="00196618">
        <w:rPr>
          <w:sz w:val="24"/>
          <w:szCs w:val="24"/>
        </w:rPr>
        <w:tab/>
      </w:r>
      <w:r w:rsidR="0061379D" w:rsidRPr="00196618">
        <w:rPr>
          <w:sz w:val="24"/>
          <w:szCs w:val="24"/>
        </w:rPr>
        <w:t>Build and install 2 x 4 forms for sidewalk. Ensure forms are level.</w:t>
      </w:r>
    </w:p>
    <w:p w:rsidR="00404B5B" w:rsidRPr="00196618" w:rsidRDefault="00787508" w:rsidP="00A300FC">
      <w:pPr>
        <w:widowControl/>
        <w:autoSpaceDE/>
        <w:autoSpaceDN/>
        <w:ind w:left="1020" w:right="1204"/>
        <w:rPr>
          <w:sz w:val="24"/>
          <w:szCs w:val="24"/>
        </w:rPr>
      </w:pPr>
      <w:r w:rsidRPr="00196618">
        <w:rPr>
          <w:sz w:val="24"/>
          <w:szCs w:val="24"/>
        </w:rPr>
        <w:t>3.1.4</w:t>
      </w:r>
      <w:r w:rsidR="00921D78" w:rsidRPr="00196618">
        <w:rPr>
          <w:sz w:val="24"/>
          <w:szCs w:val="24"/>
        </w:rPr>
        <w:t xml:space="preserve"> </w:t>
      </w:r>
      <w:r w:rsidR="0061379D" w:rsidRPr="00196618">
        <w:rPr>
          <w:sz w:val="24"/>
          <w:szCs w:val="24"/>
        </w:rPr>
        <w:tab/>
      </w:r>
      <w:r w:rsidR="005B1C93" w:rsidRPr="00196618">
        <w:rPr>
          <w:sz w:val="24"/>
          <w:szCs w:val="24"/>
        </w:rPr>
        <w:t xml:space="preserve">Prior to placing concrete, dampen the gravel subbase. Ensure gravel is saturated but do not leave standing water. </w:t>
      </w:r>
    </w:p>
    <w:p w:rsidR="00787508" w:rsidRPr="00196618" w:rsidRDefault="00404B5B" w:rsidP="00A300FC">
      <w:pPr>
        <w:widowControl/>
        <w:autoSpaceDE/>
        <w:autoSpaceDN/>
        <w:ind w:left="1020" w:right="1204"/>
        <w:rPr>
          <w:sz w:val="24"/>
          <w:szCs w:val="24"/>
        </w:rPr>
      </w:pPr>
      <w:r w:rsidRPr="00196618">
        <w:rPr>
          <w:sz w:val="24"/>
          <w:szCs w:val="24"/>
        </w:rPr>
        <w:t xml:space="preserve">3.1.5 </w:t>
      </w:r>
      <w:r w:rsidRPr="00196618">
        <w:rPr>
          <w:sz w:val="24"/>
          <w:szCs w:val="24"/>
        </w:rPr>
        <w:tab/>
      </w:r>
      <w:r w:rsidR="00921D78" w:rsidRPr="00196618">
        <w:rPr>
          <w:sz w:val="24"/>
          <w:szCs w:val="24"/>
        </w:rPr>
        <w:t>Crown the sidewalk so it is ¼” higher at the center than at the edge</w:t>
      </w:r>
      <w:r w:rsidR="0061379D" w:rsidRPr="00196618">
        <w:rPr>
          <w:sz w:val="24"/>
          <w:szCs w:val="24"/>
        </w:rPr>
        <w:t>.</w:t>
      </w:r>
    </w:p>
    <w:p w:rsidR="0061379D" w:rsidRPr="00787508" w:rsidRDefault="00404B5B" w:rsidP="00A300FC">
      <w:pPr>
        <w:widowControl/>
        <w:autoSpaceDE/>
        <w:autoSpaceDN/>
        <w:ind w:left="1020" w:right="1204"/>
        <w:rPr>
          <w:sz w:val="24"/>
          <w:szCs w:val="24"/>
        </w:rPr>
      </w:pPr>
      <w:r w:rsidRPr="00196618">
        <w:rPr>
          <w:sz w:val="24"/>
          <w:szCs w:val="24"/>
        </w:rPr>
        <w:t xml:space="preserve">3.1.6 </w:t>
      </w:r>
      <w:r w:rsidRPr="00196618">
        <w:rPr>
          <w:sz w:val="24"/>
          <w:szCs w:val="24"/>
        </w:rPr>
        <w:tab/>
      </w:r>
      <w:r w:rsidR="0061379D" w:rsidRPr="00196618">
        <w:rPr>
          <w:sz w:val="24"/>
          <w:szCs w:val="24"/>
        </w:rPr>
        <w:t xml:space="preserve">Sidewalk shall have curb ramp with a slope not to exceed 2% </w:t>
      </w:r>
      <w:r w:rsidR="004674F6" w:rsidRPr="00196618">
        <w:rPr>
          <w:sz w:val="24"/>
          <w:szCs w:val="24"/>
        </w:rPr>
        <w:t>and transition to curb elevation.</w:t>
      </w:r>
    </w:p>
    <w:p w:rsidR="003C18A4" w:rsidRDefault="003C18A4" w:rsidP="00A300FC">
      <w:pPr>
        <w:widowControl/>
        <w:autoSpaceDE/>
        <w:autoSpaceDN/>
        <w:ind w:left="1020" w:right="1204"/>
        <w:rPr>
          <w:sz w:val="24"/>
          <w:szCs w:val="24"/>
          <w:lang w:val="x-none" w:eastAsia="x-none"/>
        </w:rPr>
      </w:pPr>
    </w:p>
    <w:p w:rsidR="008C2ABA" w:rsidRPr="008C2ABA" w:rsidRDefault="00A97DE6" w:rsidP="00A300FC">
      <w:pPr>
        <w:widowControl/>
        <w:autoSpaceDE/>
        <w:autoSpaceDN/>
        <w:ind w:left="1020" w:right="1204"/>
        <w:rPr>
          <w:sz w:val="24"/>
          <w:szCs w:val="24"/>
        </w:rPr>
      </w:pPr>
      <w:r>
        <w:rPr>
          <w:sz w:val="24"/>
          <w:szCs w:val="24"/>
        </w:rPr>
        <w:t>3.2</w:t>
      </w:r>
      <w:r>
        <w:rPr>
          <w:sz w:val="24"/>
          <w:szCs w:val="24"/>
        </w:rPr>
        <w:tab/>
        <w:t>TRANSPORTATION</w:t>
      </w:r>
    </w:p>
    <w:p w:rsidR="008C2ABA" w:rsidRPr="006613C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Transport concrete from the mixer to the forms as rapidly as practicable. Prevent segregation or loss of ingredients.  Clean transporting equipment thoroughly before each batch.  Do not use aluminum pipe or chutes.  Remove concrete which has segregated in transport</w:t>
      </w:r>
      <w:r w:rsidR="006613CA">
        <w:rPr>
          <w:sz w:val="24"/>
          <w:szCs w:val="24"/>
          <w:lang w:val="x-none" w:eastAsia="x-none"/>
        </w:rPr>
        <w:t>ing and dispose of as directed.</w:t>
      </w:r>
    </w:p>
    <w:p w:rsidR="008C2ABA" w:rsidRPr="008C2ABA" w:rsidRDefault="00A97DE6" w:rsidP="00A300FC">
      <w:pPr>
        <w:widowControl/>
        <w:autoSpaceDE/>
        <w:autoSpaceDN/>
        <w:spacing w:before="240" w:after="240"/>
        <w:ind w:left="1020" w:right="1204"/>
        <w:rPr>
          <w:sz w:val="24"/>
          <w:szCs w:val="24"/>
        </w:rPr>
      </w:pPr>
      <w:r>
        <w:rPr>
          <w:sz w:val="24"/>
          <w:szCs w:val="24"/>
        </w:rPr>
        <w:t>3.3</w:t>
      </w:r>
      <w:r w:rsidR="008C2ABA" w:rsidRPr="008C2ABA">
        <w:rPr>
          <w:sz w:val="24"/>
          <w:szCs w:val="24"/>
        </w:rPr>
        <w:tab/>
        <w:t>EXAMINATION</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The contractor shall conduct the necessary examination.</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Do not begin installation until substrates have been properly constructed; verify that substrates are plumb and true.</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Check field dimensions before beginning installation.  If dimensions vary too much from design dimensions for proper installation, the contractor shall make the necessary co</w:t>
      </w:r>
      <w:r w:rsidRPr="008C2ABA">
        <w:rPr>
          <w:sz w:val="24"/>
          <w:szCs w:val="24"/>
          <w:lang w:eastAsia="x-none"/>
        </w:rPr>
        <w:t>rr</w:t>
      </w:r>
      <w:r w:rsidRPr="008C2ABA">
        <w:rPr>
          <w:sz w:val="24"/>
          <w:szCs w:val="24"/>
          <w:lang w:val="x-none" w:eastAsia="x-none"/>
        </w:rPr>
        <w:t>ections.</w:t>
      </w:r>
    </w:p>
    <w:p w:rsidR="008C2ABA" w:rsidRPr="008C2ABA" w:rsidRDefault="00A97DE6" w:rsidP="00A300FC">
      <w:pPr>
        <w:widowControl/>
        <w:autoSpaceDE/>
        <w:autoSpaceDN/>
        <w:spacing w:before="240" w:after="240"/>
        <w:ind w:left="1020" w:right="1204"/>
        <w:rPr>
          <w:sz w:val="24"/>
          <w:szCs w:val="24"/>
        </w:rPr>
      </w:pPr>
      <w:r>
        <w:rPr>
          <w:sz w:val="24"/>
          <w:szCs w:val="24"/>
        </w:rPr>
        <w:t>3.4</w:t>
      </w:r>
      <w:r w:rsidR="008C2ABA" w:rsidRPr="008C2ABA">
        <w:rPr>
          <w:sz w:val="24"/>
          <w:szCs w:val="24"/>
        </w:rPr>
        <w:tab/>
        <w:t>PREPARATION</w:t>
      </w:r>
    </w:p>
    <w:p w:rsidR="00A97DE6"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Determine quantity of concrete needed and minimize the production of excess concrete.  Designate locations or uses for potential excess concrete before the con</w:t>
      </w:r>
      <w:r w:rsidR="00A97DE6">
        <w:rPr>
          <w:sz w:val="24"/>
          <w:szCs w:val="24"/>
          <w:lang w:val="x-none" w:eastAsia="x-none"/>
        </w:rPr>
        <w:t>crete is poured</w:t>
      </w:r>
    </w:p>
    <w:p w:rsidR="008C2ABA" w:rsidRPr="00A97DE6" w:rsidRDefault="008C2ABA" w:rsidP="00A300FC">
      <w:pPr>
        <w:widowControl/>
        <w:autoSpaceDE/>
        <w:autoSpaceDN/>
        <w:spacing w:before="120" w:after="120"/>
        <w:ind w:left="1020" w:right="1204"/>
        <w:rPr>
          <w:sz w:val="24"/>
          <w:szCs w:val="24"/>
          <w:lang w:val="x-none" w:eastAsia="x-none"/>
        </w:rPr>
      </w:pPr>
      <w:r w:rsidRPr="008C2ABA">
        <w:rPr>
          <w:sz w:val="24"/>
          <w:szCs w:val="24"/>
        </w:rPr>
        <w:lastRenderedPageBreak/>
        <w:t>General</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Surfaces against which concrete is to be placed must be free of debris, loose material, standing water, snow, ice, and other deleterious substances before start of concrete placing.</w:t>
      </w:r>
    </w:p>
    <w:p w:rsidR="008C2ABA" w:rsidRPr="008C2ABA" w:rsidRDefault="008C2ABA" w:rsidP="00A300FC">
      <w:pPr>
        <w:widowControl/>
        <w:autoSpaceDE/>
        <w:autoSpaceDN/>
        <w:ind w:left="1020" w:right="1204"/>
        <w:rPr>
          <w:sz w:val="24"/>
          <w:szCs w:val="24"/>
        </w:rPr>
      </w:pPr>
      <w:r w:rsidRPr="008C2ABA">
        <w:rPr>
          <w:sz w:val="24"/>
          <w:szCs w:val="24"/>
        </w:rPr>
        <w:t>3.4.1</w:t>
      </w:r>
      <w:r w:rsidRPr="008C2ABA">
        <w:rPr>
          <w:sz w:val="24"/>
          <w:szCs w:val="24"/>
        </w:rPr>
        <w:tab/>
        <w:t>General Placing Requirements</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Deposit concrete continuously or in layers of such thickness that no concrete is placed on concrete which has hardened sufficiently to cause formation of seams or planes of weakness within the section.  If a section cannot be placed continuously, provide construction joints as specified.  Perform concrete placing at such a rate that concrete which is being integrated with fresh concrete is still plastic.  Deposit concrete as nearly as practical in its final position to avoid segregation due to rehandling or flowing.  Do not subject concrete to procedures which cause segregation.</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Concrete to receive other construction must be screeded to proper level to avoid excessive skimming or grouting.</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Do not use concrete which becomes nonplastic and unworkable or does not meet quality control limits as specified or has been contaminated by foreign materials.  Use of retempered concrete is permitted. Remove rejected concrete from the site.</w:t>
      </w:r>
    </w:p>
    <w:p w:rsidR="008C2ABA" w:rsidRPr="008C2ABA" w:rsidRDefault="008C2ABA" w:rsidP="00A300FC">
      <w:pPr>
        <w:widowControl/>
        <w:autoSpaceDE/>
        <w:autoSpaceDN/>
        <w:ind w:left="1020" w:right="1204"/>
        <w:rPr>
          <w:sz w:val="24"/>
          <w:szCs w:val="24"/>
        </w:rPr>
      </w:pPr>
      <w:r w:rsidRPr="008C2ABA">
        <w:rPr>
          <w:sz w:val="24"/>
          <w:szCs w:val="24"/>
        </w:rPr>
        <w:t>3.4.2</w:t>
      </w:r>
      <w:r w:rsidRPr="008C2ABA">
        <w:rPr>
          <w:sz w:val="24"/>
          <w:szCs w:val="24"/>
        </w:rPr>
        <w:tab/>
        <w:t>Vibration</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ACI/MCP-2 and ASTM A934/A934M.  Furnish a spare, working, vibrator on the job site whenever concrete is placed.  Consolidate concrete slabs greater than 4 inches in depth with high frequency mechanical vibrating equipment supplemented by hand spading and tamping.  Consolidate concrete slabs 4 inches or less in depth by wood tampers, spading, and settling with a heavy leveling straightedge.  Operate internal vibrators with vibratory element submerged in the concrete, with a minimum frequency of not less than 6000 impulses per minute when submerged.  Do not use vibrators to transport the concrete in the forms.  Penetrate the previously placed lift with the vibrator when more than one lift is required.  Use external vibrators on the exterior surface of the forms when internal vibrators do not provide adequate consolidation of the concrete.</w:t>
      </w:r>
    </w:p>
    <w:p w:rsidR="008C2ABA" w:rsidRPr="008C2ABA" w:rsidRDefault="008C2ABA" w:rsidP="00A300FC">
      <w:pPr>
        <w:widowControl/>
        <w:autoSpaceDE/>
        <w:autoSpaceDN/>
        <w:spacing w:before="240" w:after="240"/>
        <w:ind w:left="1020" w:right="1204"/>
        <w:rPr>
          <w:sz w:val="24"/>
          <w:szCs w:val="24"/>
        </w:rPr>
      </w:pPr>
      <w:r w:rsidRPr="008C2ABA">
        <w:rPr>
          <w:sz w:val="24"/>
          <w:szCs w:val="24"/>
        </w:rPr>
        <w:t>3.5</w:t>
      </w:r>
      <w:r w:rsidRPr="008C2ABA">
        <w:rPr>
          <w:sz w:val="24"/>
          <w:szCs w:val="24"/>
        </w:rPr>
        <w:tab/>
        <w:t>CURING AND PROTECTION</w:t>
      </w:r>
    </w:p>
    <w:p w:rsidR="008C2ABA" w:rsidRPr="008C2ABA" w:rsidRDefault="008C2ABA" w:rsidP="00A300FC">
      <w:pPr>
        <w:widowControl/>
        <w:autoSpaceDE/>
        <w:autoSpaceDN/>
        <w:ind w:left="1020" w:right="1204"/>
        <w:rPr>
          <w:sz w:val="24"/>
          <w:szCs w:val="24"/>
        </w:rPr>
      </w:pPr>
      <w:r w:rsidRPr="008C2ABA">
        <w:rPr>
          <w:sz w:val="24"/>
          <w:szCs w:val="24"/>
        </w:rPr>
        <w:t>3.5.1</w:t>
      </w:r>
      <w:r w:rsidRPr="008C2ABA">
        <w:rPr>
          <w:sz w:val="24"/>
          <w:szCs w:val="24"/>
        </w:rPr>
        <w:tab/>
        <w:t>General</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Protect freshly placed concrete from premature drying and cold or hot temperature and maintain without drying at a relatively constant temperature for the period of time necessary for hydration of cement and proper hardening of concrete.</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Start initial curing as soon as free water has disappeared from surface of concrete after placing and finishing.  Keep concrete moist for minimum 72 hours.</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 xml:space="preserve">Final curing must immediately follow initial curing and before concrete has dried.  Continue final curing until cumulative number of hours or fraction thereof (not necessarily consecutive) during which temperature of air in contact with the concrete is above 50 degrees F has totaled 168 hours.  Alternatively, if tests are made of cylinders kept adjacent to the structure and cured by the same methods, </w:t>
      </w:r>
      <w:r w:rsidRPr="008C2ABA">
        <w:rPr>
          <w:sz w:val="24"/>
          <w:szCs w:val="24"/>
          <w:lang w:val="x-none" w:eastAsia="x-none"/>
        </w:rPr>
        <w:lastRenderedPageBreak/>
        <w:t>final curing may be terminated when the average compressive strength has reached 70 percent of the 28-day design compressive strength.  Prevent rapid drying at end of final curing period.</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When the temperature of atmosphere is 80 degrees F and above or during other climatic conditions which cause too rapid drying of concrete, make arrangements before start of concrete placing for installation of wind breaks, of shading, and for fog spraying, wet sprinkling, or moisture-retaining covering of light color as required to protect concrete during curing period.</w:t>
      </w:r>
    </w:p>
    <w:p w:rsidR="008C2ABA" w:rsidRPr="008C2ABA" w:rsidRDefault="008C2ABA" w:rsidP="00A300FC">
      <w:pPr>
        <w:widowControl/>
        <w:autoSpaceDE/>
        <w:autoSpaceDN/>
        <w:ind w:left="1020" w:right="1204"/>
        <w:rPr>
          <w:sz w:val="24"/>
          <w:szCs w:val="24"/>
        </w:rPr>
      </w:pPr>
      <w:r w:rsidRPr="008C2ABA">
        <w:rPr>
          <w:sz w:val="24"/>
          <w:szCs w:val="24"/>
        </w:rPr>
        <w:t>3.5.2</w:t>
      </w:r>
      <w:r w:rsidRPr="008C2ABA">
        <w:rPr>
          <w:sz w:val="24"/>
          <w:szCs w:val="24"/>
        </w:rPr>
        <w:tab/>
        <w:t>Hot Weather Concreting:</w:t>
      </w:r>
    </w:p>
    <w:p w:rsidR="008C2ABA" w:rsidRPr="008C2ABA" w:rsidRDefault="00060B08" w:rsidP="002D4821">
      <w:pPr>
        <w:widowControl/>
        <w:autoSpaceDE/>
        <w:autoSpaceDN/>
        <w:spacing w:before="120" w:after="120"/>
        <w:ind w:left="1020" w:right="1204"/>
        <w:rPr>
          <w:sz w:val="24"/>
          <w:szCs w:val="24"/>
          <w:lang w:eastAsia="x-none"/>
        </w:rPr>
      </w:pPr>
      <w:r w:rsidRPr="00060B08">
        <w:rPr>
          <w:sz w:val="24"/>
          <w:szCs w:val="24"/>
          <w:lang w:eastAsia="x-none"/>
        </w:rPr>
        <w:t>The temperature of the concrete as placed must not exceed 85</w:t>
      </w:r>
      <w:r>
        <w:rPr>
          <w:sz w:val="24"/>
          <w:szCs w:val="24"/>
          <w:lang w:eastAsia="x-none"/>
        </w:rPr>
        <w:t xml:space="preserve"> </w:t>
      </w:r>
      <w:r w:rsidRPr="00060B08">
        <w:rPr>
          <w:sz w:val="24"/>
          <w:szCs w:val="24"/>
          <w:lang w:eastAsia="x-none"/>
        </w:rPr>
        <w:t>degrees F except where an approved retarder is used. Cool the mixing</w:t>
      </w:r>
      <w:r>
        <w:rPr>
          <w:sz w:val="24"/>
          <w:szCs w:val="24"/>
          <w:lang w:eastAsia="x-none"/>
        </w:rPr>
        <w:t xml:space="preserve"> </w:t>
      </w:r>
      <w:r w:rsidRPr="00060B08">
        <w:rPr>
          <w:sz w:val="24"/>
          <w:szCs w:val="24"/>
          <w:lang w:eastAsia="x-none"/>
        </w:rPr>
        <w:t>water and aggregates as necessary to maintain a satisfactory placing</w:t>
      </w:r>
      <w:r>
        <w:rPr>
          <w:sz w:val="24"/>
          <w:szCs w:val="24"/>
          <w:lang w:eastAsia="x-none"/>
        </w:rPr>
        <w:t xml:space="preserve"> </w:t>
      </w:r>
      <w:r w:rsidRPr="00060B08">
        <w:rPr>
          <w:sz w:val="24"/>
          <w:szCs w:val="24"/>
          <w:lang w:eastAsia="x-none"/>
        </w:rPr>
        <w:t>temperature. The placing temperature must not exceed 95</w:t>
      </w:r>
      <w:r>
        <w:rPr>
          <w:sz w:val="24"/>
          <w:szCs w:val="24"/>
          <w:lang w:eastAsia="x-none"/>
        </w:rPr>
        <w:t xml:space="preserve"> </w:t>
      </w:r>
      <w:r w:rsidRPr="00060B08">
        <w:rPr>
          <w:sz w:val="24"/>
          <w:szCs w:val="24"/>
          <w:lang w:eastAsia="x-none"/>
        </w:rPr>
        <w:t>degrees F at any time.</w:t>
      </w:r>
    </w:p>
    <w:p w:rsidR="008C2ABA" w:rsidRPr="008C2ABA" w:rsidRDefault="008C2ABA" w:rsidP="00A300FC">
      <w:pPr>
        <w:widowControl/>
        <w:autoSpaceDE/>
        <w:autoSpaceDN/>
        <w:ind w:left="1020" w:right="1204"/>
        <w:rPr>
          <w:sz w:val="24"/>
          <w:szCs w:val="24"/>
        </w:rPr>
      </w:pPr>
      <w:r w:rsidRPr="008C2ABA">
        <w:rPr>
          <w:sz w:val="24"/>
          <w:szCs w:val="24"/>
        </w:rPr>
        <w:t>3.5.3</w:t>
      </w:r>
      <w:r w:rsidRPr="008C2ABA">
        <w:rPr>
          <w:sz w:val="24"/>
          <w:szCs w:val="24"/>
        </w:rPr>
        <w:tab/>
        <w:t>Cold Weather Concreting:</w:t>
      </w:r>
    </w:p>
    <w:p w:rsidR="008C2ABA" w:rsidRPr="008C2ABA" w:rsidRDefault="008C2ABA" w:rsidP="00A300FC">
      <w:pPr>
        <w:widowControl/>
        <w:autoSpaceDE/>
        <w:autoSpaceDN/>
        <w:ind w:left="1020" w:right="1204"/>
        <w:rPr>
          <w:sz w:val="24"/>
          <w:szCs w:val="24"/>
        </w:rPr>
      </w:pPr>
    </w:p>
    <w:p w:rsidR="008C2ABA" w:rsidRDefault="00060B08" w:rsidP="002D4821">
      <w:pPr>
        <w:widowControl/>
        <w:autoSpaceDE/>
        <w:autoSpaceDN/>
        <w:ind w:left="1020" w:right="1204"/>
        <w:rPr>
          <w:sz w:val="24"/>
          <w:szCs w:val="24"/>
          <w:lang w:val="x-none" w:eastAsia="x-none"/>
        </w:rPr>
      </w:pPr>
      <w:r w:rsidRPr="00060B08">
        <w:rPr>
          <w:sz w:val="24"/>
          <w:szCs w:val="24"/>
          <w:lang w:val="x-none" w:eastAsia="x-none"/>
        </w:rPr>
        <w:t>Do not place concrete when the air tem</w:t>
      </w:r>
      <w:r>
        <w:rPr>
          <w:sz w:val="24"/>
          <w:szCs w:val="24"/>
          <w:lang w:val="x-none" w:eastAsia="x-none"/>
        </w:rPr>
        <w:t>perature reaches 40</w:t>
      </w:r>
      <w:r>
        <w:rPr>
          <w:sz w:val="24"/>
          <w:szCs w:val="24"/>
          <w:lang w:eastAsia="x-none"/>
        </w:rPr>
        <w:t xml:space="preserve"> </w:t>
      </w:r>
      <w:r w:rsidRPr="00060B08">
        <w:rPr>
          <w:sz w:val="24"/>
          <w:szCs w:val="24"/>
          <w:lang w:val="x-none" w:eastAsia="x-none"/>
        </w:rPr>
        <w:t xml:space="preserve">degrees F and is falling, or is already </w:t>
      </w:r>
      <w:r>
        <w:rPr>
          <w:sz w:val="24"/>
          <w:szCs w:val="24"/>
          <w:lang w:val="x-none" w:eastAsia="x-none"/>
        </w:rPr>
        <w:t>below that point. Placement may</w:t>
      </w:r>
      <w:r>
        <w:rPr>
          <w:sz w:val="24"/>
          <w:szCs w:val="24"/>
          <w:lang w:eastAsia="x-none"/>
        </w:rPr>
        <w:t xml:space="preserve"> </w:t>
      </w:r>
      <w:r w:rsidRPr="00060B08">
        <w:rPr>
          <w:sz w:val="24"/>
          <w:szCs w:val="24"/>
          <w:lang w:val="x-none" w:eastAsia="x-none"/>
        </w:rPr>
        <w:t xml:space="preserve">begin when the air temperature reaches </w:t>
      </w:r>
      <w:r>
        <w:rPr>
          <w:sz w:val="24"/>
          <w:szCs w:val="24"/>
          <w:lang w:val="x-none" w:eastAsia="x-none"/>
        </w:rPr>
        <w:t>35 degrees F and is</w:t>
      </w:r>
      <w:r>
        <w:rPr>
          <w:sz w:val="24"/>
          <w:szCs w:val="24"/>
          <w:lang w:eastAsia="x-none"/>
        </w:rPr>
        <w:t xml:space="preserve"> </w:t>
      </w:r>
      <w:r w:rsidRPr="00060B08">
        <w:rPr>
          <w:sz w:val="24"/>
          <w:szCs w:val="24"/>
          <w:lang w:val="x-none" w:eastAsia="x-none"/>
        </w:rPr>
        <w:t>rising, or is already above 4</w:t>
      </w:r>
      <w:r>
        <w:rPr>
          <w:sz w:val="24"/>
          <w:szCs w:val="24"/>
          <w:lang w:val="x-none" w:eastAsia="x-none"/>
        </w:rPr>
        <w:t>0 degrees F. Make provisions to</w:t>
      </w:r>
      <w:r>
        <w:rPr>
          <w:sz w:val="24"/>
          <w:szCs w:val="24"/>
          <w:lang w:eastAsia="x-none"/>
        </w:rPr>
        <w:t xml:space="preserve"> </w:t>
      </w:r>
      <w:r w:rsidRPr="00060B08">
        <w:rPr>
          <w:sz w:val="24"/>
          <w:szCs w:val="24"/>
          <w:lang w:val="x-none" w:eastAsia="x-none"/>
        </w:rPr>
        <w:t xml:space="preserve">protect the concrete from freezing during </w:t>
      </w:r>
      <w:r>
        <w:rPr>
          <w:sz w:val="24"/>
          <w:szCs w:val="24"/>
          <w:lang w:val="x-none" w:eastAsia="x-none"/>
        </w:rPr>
        <w:t>the specified curing period. If</w:t>
      </w:r>
      <w:r>
        <w:rPr>
          <w:sz w:val="24"/>
          <w:szCs w:val="24"/>
          <w:lang w:eastAsia="x-none"/>
        </w:rPr>
        <w:t xml:space="preserve"> </w:t>
      </w:r>
      <w:r w:rsidRPr="00060B08">
        <w:rPr>
          <w:sz w:val="24"/>
          <w:szCs w:val="24"/>
          <w:lang w:val="x-none" w:eastAsia="x-none"/>
        </w:rPr>
        <w:t>necessary to place concrete when the temp</w:t>
      </w:r>
      <w:r>
        <w:rPr>
          <w:sz w:val="24"/>
          <w:szCs w:val="24"/>
          <w:lang w:val="x-none" w:eastAsia="x-none"/>
        </w:rPr>
        <w:t>erature of the air, aggregates,</w:t>
      </w:r>
      <w:r>
        <w:rPr>
          <w:sz w:val="24"/>
          <w:szCs w:val="24"/>
          <w:lang w:eastAsia="x-none"/>
        </w:rPr>
        <w:t xml:space="preserve"> </w:t>
      </w:r>
      <w:r w:rsidRPr="00060B08">
        <w:rPr>
          <w:sz w:val="24"/>
          <w:szCs w:val="24"/>
          <w:lang w:val="x-none" w:eastAsia="x-none"/>
        </w:rPr>
        <w:t>or water is below 35 degrees F</w:t>
      </w:r>
      <w:r>
        <w:rPr>
          <w:sz w:val="24"/>
          <w:szCs w:val="24"/>
          <w:lang w:val="x-none" w:eastAsia="x-none"/>
        </w:rPr>
        <w:t>, placement and protection must</w:t>
      </w:r>
      <w:r>
        <w:rPr>
          <w:sz w:val="24"/>
          <w:szCs w:val="24"/>
          <w:lang w:eastAsia="x-none"/>
        </w:rPr>
        <w:t xml:space="preserve"> </w:t>
      </w:r>
      <w:r>
        <w:rPr>
          <w:sz w:val="24"/>
          <w:szCs w:val="24"/>
          <w:lang w:val="x-none" w:eastAsia="x-none"/>
        </w:rPr>
        <w:t xml:space="preserve">be approved in </w:t>
      </w:r>
      <w:r w:rsidRPr="00060B08">
        <w:rPr>
          <w:sz w:val="24"/>
          <w:szCs w:val="24"/>
          <w:lang w:val="x-none" w:eastAsia="x-none"/>
        </w:rPr>
        <w:t>writing. Approval will be c</w:t>
      </w:r>
      <w:r>
        <w:rPr>
          <w:sz w:val="24"/>
          <w:szCs w:val="24"/>
          <w:lang w:val="x-none" w:eastAsia="x-none"/>
        </w:rPr>
        <w:t>ontingent upon full conformance</w:t>
      </w:r>
      <w:r>
        <w:rPr>
          <w:sz w:val="24"/>
          <w:szCs w:val="24"/>
          <w:lang w:eastAsia="x-none"/>
        </w:rPr>
        <w:t xml:space="preserve"> </w:t>
      </w:r>
      <w:r w:rsidRPr="00060B08">
        <w:rPr>
          <w:sz w:val="24"/>
          <w:szCs w:val="24"/>
          <w:lang w:val="x-none" w:eastAsia="x-none"/>
        </w:rPr>
        <w:t>with the following provisions. Pre</w:t>
      </w:r>
      <w:r>
        <w:rPr>
          <w:sz w:val="24"/>
          <w:szCs w:val="24"/>
          <w:lang w:val="x-none" w:eastAsia="x-none"/>
        </w:rPr>
        <w:t>pare and protect the underlying</w:t>
      </w:r>
      <w:r>
        <w:rPr>
          <w:sz w:val="24"/>
          <w:szCs w:val="24"/>
          <w:lang w:eastAsia="x-none"/>
        </w:rPr>
        <w:t xml:space="preserve"> </w:t>
      </w:r>
      <w:r w:rsidRPr="00060B08">
        <w:rPr>
          <w:sz w:val="24"/>
          <w:szCs w:val="24"/>
          <w:lang w:val="x-none" w:eastAsia="x-none"/>
        </w:rPr>
        <w:t>material so that it is entirely fre</w:t>
      </w:r>
      <w:r>
        <w:rPr>
          <w:sz w:val="24"/>
          <w:szCs w:val="24"/>
          <w:lang w:val="x-none" w:eastAsia="x-none"/>
        </w:rPr>
        <w:t>e of frost when the concrete is</w:t>
      </w:r>
      <w:r>
        <w:rPr>
          <w:sz w:val="24"/>
          <w:szCs w:val="24"/>
          <w:lang w:eastAsia="x-none"/>
        </w:rPr>
        <w:t xml:space="preserve"> </w:t>
      </w:r>
      <w:r w:rsidRPr="00060B08">
        <w:rPr>
          <w:sz w:val="24"/>
          <w:szCs w:val="24"/>
          <w:lang w:val="x-none" w:eastAsia="x-none"/>
        </w:rPr>
        <w:t>deposited. Heat as necessary to result in the temperature</w:t>
      </w:r>
      <w:r w:rsidR="002D4821">
        <w:rPr>
          <w:sz w:val="24"/>
          <w:szCs w:val="24"/>
          <w:lang w:val="x-none" w:eastAsia="x-none"/>
        </w:rPr>
        <w:t xml:space="preserve"> of the in-place concrete being</w:t>
      </w:r>
      <w:r w:rsidR="002D4821">
        <w:rPr>
          <w:sz w:val="24"/>
          <w:szCs w:val="24"/>
          <w:lang w:eastAsia="x-none"/>
        </w:rPr>
        <w:t xml:space="preserve"> </w:t>
      </w:r>
      <w:r w:rsidRPr="00060B08">
        <w:rPr>
          <w:sz w:val="24"/>
          <w:szCs w:val="24"/>
          <w:lang w:val="x-none" w:eastAsia="x-none"/>
        </w:rPr>
        <w:t>between 50 and 85 d</w:t>
      </w:r>
      <w:r w:rsidR="00D1252A">
        <w:rPr>
          <w:sz w:val="24"/>
          <w:szCs w:val="24"/>
          <w:lang w:val="x-none" w:eastAsia="x-none"/>
        </w:rPr>
        <w:t>egrees F. Methods and equipment</w:t>
      </w:r>
      <w:r w:rsidR="00D1252A">
        <w:rPr>
          <w:sz w:val="24"/>
          <w:szCs w:val="24"/>
          <w:lang w:eastAsia="x-none"/>
        </w:rPr>
        <w:t xml:space="preserve"> </w:t>
      </w:r>
      <w:r w:rsidRPr="00060B08">
        <w:rPr>
          <w:sz w:val="24"/>
          <w:szCs w:val="24"/>
          <w:lang w:val="x-none" w:eastAsia="x-none"/>
        </w:rPr>
        <w:t>for heating must be approved. Use only a</w:t>
      </w:r>
      <w:r w:rsidR="00D1252A">
        <w:rPr>
          <w:sz w:val="24"/>
          <w:szCs w:val="24"/>
          <w:lang w:val="x-none" w:eastAsia="x-none"/>
        </w:rPr>
        <w:t>ggregates that are free of ice,</w:t>
      </w:r>
      <w:r w:rsidR="00D1252A">
        <w:rPr>
          <w:sz w:val="24"/>
          <w:szCs w:val="24"/>
          <w:lang w:eastAsia="x-none"/>
        </w:rPr>
        <w:t xml:space="preserve"> </w:t>
      </w:r>
      <w:r w:rsidRPr="00060B08">
        <w:rPr>
          <w:sz w:val="24"/>
          <w:szCs w:val="24"/>
          <w:lang w:val="x-none" w:eastAsia="x-none"/>
        </w:rPr>
        <w:t>snow, and frozen lumps before entering the mixer. Provide</w:t>
      </w:r>
      <w:r w:rsidR="00D1252A">
        <w:rPr>
          <w:sz w:val="24"/>
          <w:szCs w:val="24"/>
          <w:lang w:val="x-none" w:eastAsia="x-none"/>
        </w:rPr>
        <w:t xml:space="preserve"> covering or</w:t>
      </w:r>
      <w:r w:rsidR="00D1252A">
        <w:rPr>
          <w:sz w:val="24"/>
          <w:szCs w:val="24"/>
          <w:lang w:eastAsia="x-none"/>
        </w:rPr>
        <w:t xml:space="preserve"> </w:t>
      </w:r>
      <w:r w:rsidRPr="00060B08">
        <w:rPr>
          <w:sz w:val="24"/>
          <w:szCs w:val="24"/>
          <w:lang w:val="x-none" w:eastAsia="x-none"/>
        </w:rPr>
        <w:t>other means as needed to maintain the concre</w:t>
      </w:r>
      <w:r w:rsidR="00D1252A">
        <w:rPr>
          <w:sz w:val="24"/>
          <w:szCs w:val="24"/>
          <w:lang w:val="x-none" w:eastAsia="x-none"/>
        </w:rPr>
        <w:t>te at a temperature of at least</w:t>
      </w:r>
      <w:r w:rsidR="00D1252A">
        <w:rPr>
          <w:sz w:val="24"/>
          <w:szCs w:val="24"/>
          <w:lang w:eastAsia="x-none"/>
        </w:rPr>
        <w:t xml:space="preserve"> </w:t>
      </w:r>
      <w:r w:rsidRPr="00060B08">
        <w:rPr>
          <w:sz w:val="24"/>
          <w:szCs w:val="24"/>
          <w:lang w:val="x-none" w:eastAsia="x-none"/>
        </w:rPr>
        <w:t>50 degrees F for not less t</w:t>
      </w:r>
      <w:r w:rsidR="00D1252A">
        <w:rPr>
          <w:sz w:val="24"/>
          <w:szCs w:val="24"/>
          <w:lang w:val="x-none" w:eastAsia="x-none"/>
        </w:rPr>
        <w:t>han 72 hours after placing, and</w:t>
      </w:r>
      <w:r w:rsidR="00D1252A">
        <w:rPr>
          <w:sz w:val="24"/>
          <w:szCs w:val="24"/>
          <w:lang w:eastAsia="x-none"/>
        </w:rPr>
        <w:t xml:space="preserve"> </w:t>
      </w:r>
      <w:r w:rsidRPr="00060B08">
        <w:rPr>
          <w:sz w:val="24"/>
          <w:szCs w:val="24"/>
          <w:lang w:val="x-none" w:eastAsia="x-none"/>
        </w:rPr>
        <w:t>at a temperature above freezing for the remainder of the curing period.</w:t>
      </w:r>
    </w:p>
    <w:p w:rsidR="00D1252A" w:rsidRPr="00D1252A" w:rsidRDefault="00D1252A" w:rsidP="00A300FC">
      <w:pPr>
        <w:widowControl/>
        <w:autoSpaceDE/>
        <w:autoSpaceDN/>
        <w:ind w:left="1020" w:right="1204"/>
        <w:rPr>
          <w:sz w:val="24"/>
          <w:szCs w:val="24"/>
          <w:lang w:val="x-none" w:eastAsia="x-none"/>
        </w:rPr>
      </w:pPr>
    </w:p>
    <w:p w:rsidR="008C2ABA" w:rsidRPr="008C2ABA" w:rsidRDefault="002D4821" w:rsidP="00A300FC">
      <w:pPr>
        <w:widowControl/>
        <w:autoSpaceDE/>
        <w:autoSpaceDN/>
        <w:ind w:left="1020" w:right="1204"/>
        <w:rPr>
          <w:sz w:val="24"/>
          <w:szCs w:val="24"/>
        </w:rPr>
      </w:pPr>
      <w:r>
        <w:rPr>
          <w:sz w:val="24"/>
          <w:szCs w:val="24"/>
        </w:rPr>
        <w:t>3.5.4</w:t>
      </w:r>
      <w:r>
        <w:rPr>
          <w:sz w:val="24"/>
          <w:szCs w:val="24"/>
        </w:rPr>
        <w:tab/>
        <w:t>Curing Protection</w:t>
      </w:r>
    </w:p>
    <w:p w:rsidR="008C2ABA" w:rsidRPr="008C2ABA" w:rsidRDefault="008C2ABA" w:rsidP="00A300FC">
      <w:pPr>
        <w:widowControl/>
        <w:autoSpaceDE/>
        <w:autoSpaceDN/>
        <w:spacing w:before="120" w:after="120"/>
        <w:ind w:left="1020" w:right="1204"/>
        <w:rPr>
          <w:sz w:val="24"/>
          <w:szCs w:val="24"/>
          <w:lang w:val="x-none" w:eastAsia="x-none"/>
        </w:rPr>
      </w:pPr>
      <w:r w:rsidRPr="008C2ABA">
        <w:rPr>
          <w:sz w:val="24"/>
          <w:szCs w:val="24"/>
          <w:lang w:val="x-none" w:eastAsia="x-none"/>
        </w:rPr>
        <w:t>During curing period, protect concrete from damaging mechanical disturbances, particularly load stresses, heavy shock, and excessive vibration and from damage caused by rain or running water.</w:t>
      </w:r>
    </w:p>
    <w:p w:rsidR="008C2ABA" w:rsidRPr="008C2ABA" w:rsidRDefault="008C2ABA" w:rsidP="00A300FC">
      <w:pPr>
        <w:widowControl/>
        <w:autoSpaceDE/>
        <w:autoSpaceDN/>
        <w:ind w:left="1020" w:right="1204"/>
        <w:rPr>
          <w:sz w:val="24"/>
          <w:szCs w:val="24"/>
        </w:rPr>
      </w:pPr>
    </w:p>
    <w:p w:rsidR="008C2ABA" w:rsidRPr="008C2ABA" w:rsidRDefault="008C2ABA" w:rsidP="00A300FC">
      <w:pPr>
        <w:widowControl/>
        <w:autoSpaceDE/>
        <w:autoSpaceDN/>
        <w:ind w:left="1020" w:right="1204"/>
        <w:jc w:val="center"/>
        <w:rPr>
          <w:sz w:val="24"/>
          <w:szCs w:val="24"/>
        </w:rPr>
      </w:pPr>
      <w:r w:rsidRPr="008C2ABA">
        <w:rPr>
          <w:sz w:val="24"/>
          <w:szCs w:val="24"/>
        </w:rPr>
        <w:t>-- End of Section –</w:t>
      </w:r>
    </w:p>
    <w:p w:rsidR="00392874" w:rsidRDefault="00392874" w:rsidP="00A300FC">
      <w:pPr>
        <w:ind w:left="1020" w:right="1204"/>
      </w:pPr>
    </w:p>
    <w:p w:rsidR="006613CA" w:rsidRDefault="00A300FC" w:rsidP="00A300FC">
      <w:pPr>
        <w:jc w:val="center"/>
      </w:pPr>
      <w:r>
        <w:br w:type="page"/>
      </w:r>
      <w:bookmarkStart w:id="41" w:name="Section_03_45_33_Precast_Structural_Conc"/>
      <w:bookmarkEnd w:id="41"/>
      <w:r w:rsidR="006613CA">
        <w:lastRenderedPageBreak/>
        <w:t xml:space="preserve">SECTION 32 </w:t>
      </w:r>
      <w:r w:rsidR="00074525">
        <w:t>12 16</w:t>
      </w:r>
    </w:p>
    <w:p w:rsidR="00175746" w:rsidRDefault="00175746" w:rsidP="00A300FC">
      <w:pPr>
        <w:pStyle w:val="Heading1"/>
        <w:spacing w:before="3"/>
        <w:ind w:right="1204"/>
        <w:jc w:val="center"/>
        <w:rPr>
          <w:b w:val="0"/>
          <w:bCs w:val="0"/>
        </w:rPr>
      </w:pPr>
      <w:bookmarkStart w:id="42" w:name="HOT_MIX_ASPHALT"/>
      <w:r w:rsidRPr="00175746">
        <w:rPr>
          <w:b w:val="0"/>
          <w:bCs w:val="0"/>
        </w:rPr>
        <w:t>HOT-MIX ASPHALT (HMA) FOR ROADS</w:t>
      </w:r>
    </w:p>
    <w:bookmarkEnd w:id="42"/>
    <w:p w:rsidR="00392874" w:rsidRDefault="00175746" w:rsidP="00A300FC">
      <w:pPr>
        <w:pStyle w:val="Heading1"/>
        <w:spacing w:before="3"/>
        <w:ind w:right="1204"/>
        <w:jc w:val="center"/>
      </w:pPr>
      <w:r>
        <w:t>08</w:t>
      </w:r>
      <w:r w:rsidR="0029765C">
        <w:t>/1</w:t>
      </w:r>
      <w:r>
        <w:t>9</w:t>
      </w:r>
    </w:p>
    <w:p w:rsidR="00392874" w:rsidRDefault="00392874" w:rsidP="00A300FC">
      <w:pPr>
        <w:pStyle w:val="BodyText"/>
        <w:spacing w:before="9"/>
        <w:ind w:left="1020" w:right="1204"/>
        <w:rPr>
          <w:b/>
          <w:sz w:val="23"/>
        </w:rPr>
      </w:pPr>
    </w:p>
    <w:p w:rsidR="0029765C" w:rsidRDefault="0029765C" w:rsidP="00A300FC">
      <w:pPr>
        <w:pStyle w:val="BodyText"/>
        <w:spacing w:before="9"/>
        <w:ind w:left="1020" w:right="1204"/>
        <w:rPr>
          <w:b/>
          <w:sz w:val="23"/>
        </w:rPr>
      </w:pPr>
    </w:p>
    <w:p w:rsidR="0029765C" w:rsidRPr="00362620" w:rsidRDefault="0029765C" w:rsidP="00A300FC">
      <w:pPr>
        <w:widowControl/>
        <w:autoSpaceDE/>
        <w:autoSpaceDN/>
        <w:spacing w:before="240" w:after="240"/>
        <w:ind w:left="1020" w:right="1204"/>
        <w:outlineLvl w:val="1"/>
        <w:rPr>
          <w:sz w:val="24"/>
          <w:szCs w:val="24"/>
          <w:u w:val="single"/>
          <w:lang w:eastAsia="x-none"/>
        </w:rPr>
      </w:pPr>
      <w:r w:rsidRPr="00362620">
        <w:rPr>
          <w:sz w:val="24"/>
          <w:szCs w:val="24"/>
          <w:u w:val="single"/>
          <w:lang w:val="x-none" w:eastAsia="x-none"/>
        </w:rPr>
        <w:t>PART 1   GENERAL</w:t>
      </w:r>
    </w:p>
    <w:p w:rsidR="0029765C" w:rsidRDefault="0029765C" w:rsidP="00A300FC">
      <w:pPr>
        <w:tabs>
          <w:tab w:val="left" w:pos="630"/>
        </w:tabs>
        <w:ind w:left="1020" w:right="1204"/>
        <w:rPr>
          <w:snapToGrid w:val="0"/>
          <w:sz w:val="24"/>
          <w:szCs w:val="24"/>
        </w:rPr>
      </w:pPr>
      <w:r w:rsidRPr="008C2ABA">
        <w:rPr>
          <w:sz w:val="24"/>
          <w:szCs w:val="24"/>
          <w:lang w:val="x-none" w:eastAsia="x-none"/>
        </w:rPr>
        <w:t>1.1</w:t>
      </w:r>
      <w:r w:rsidRPr="008C2ABA">
        <w:rPr>
          <w:sz w:val="24"/>
          <w:szCs w:val="24"/>
          <w:lang w:val="x-none" w:eastAsia="x-none"/>
        </w:rPr>
        <w:tab/>
        <w:t>Work</w:t>
      </w:r>
      <w:r>
        <w:rPr>
          <w:sz w:val="24"/>
          <w:szCs w:val="24"/>
          <w:lang w:eastAsia="x-none"/>
        </w:rPr>
        <w:t xml:space="preserve"> includes</w:t>
      </w:r>
      <w:r w:rsidR="00362620">
        <w:rPr>
          <w:sz w:val="24"/>
          <w:szCs w:val="24"/>
          <w:lang w:eastAsia="x-none"/>
        </w:rPr>
        <w:t xml:space="preserve"> the paving of asphalt for</w:t>
      </w:r>
      <w:r w:rsidRPr="008C2ABA">
        <w:rPr>
          <w:sz w:val="24"/>
          <w:szCs w:val="24"/>
          <w:lang w:val="x-none" w:eastAsia="x-none"/>
        </w:rPr>
        <w:t xml:space="preserve"> </w:t>
      </w:r>
      <w:r>
        <w:rPr>
          <w:sz w:val="24"/>
          <w:szCs w:val="24"/>
          <w:lang w:eastAsia="x-none"/>
        </w:rPr>
        <w:t>roads and bicycle paths</w:t>
      </w:r>
      <w:r w:rsidR="00362620">
        <w:rPr>
          <w:sz w:val="24"/>
          <w:szCs w:val="24"/>
          <w:lang w:eastAsia="x-none"/>
        </w:rPr>
        <w:t xml:space="preserve"> as indicated in C-01</w:t>
      </w:r>
      <w:r w:rsidRPr="008C2ABA">
        <w:rPr>
          <w:sz w:val="24"/>
          <w:szCs w:val="24"/>
          <w:lang w:eastAsia="x-none"/>
        </w:rPr>
        <w:t>.</w:t>
      </w:r>
      <w:r w:rsidR="00362620">
        <w:rPr>
          <w:sz w:val="24"/>
          <w:szCs w:val="24"/>
          <w:lang w:eastAsia="x-none"/>
        </w:rPr>
        <w:t xml:space="preserve"> </w:t>
      </w:r>
      <w:r w:rsidR="00362620" w:rsidRPr="00F96DF8">
        <w:rPr>
          <w:snapToGrid w:val="0"/>
          <w:sz w:val="24"/>
          <w:szCs w:val="24"/>
        </w:rPr>
        <w:t>All pavement materials shall meet Maryland State Highway Administration (SHA) Standard Specifications for Construction and Materials, Latest Edition</w:t>
      </w:r>
      <w:r w:rsidR="009B3584">
        <w:rPr>
          <w:snapToGrid w:val="0"/>
          <w:sz w:val="24"/>
          <w:szCs w:val="24"/>
        </w:rPr>
        <w:t>.</w:t>
      </w:r>
    </w:p>
    <w:p w:rsidR="00362620" w:rsidRPr="00362620" w:rsidRDefault="00362620" w:rsidP="00A300FC">
      <w:pPr>
        <w:tabs>
          <w:tab w:val="left" w:pos="630"/>
        </w:tabs>
        <w:ind w:left="1020" w:right="1204"/>
        <w:rPr>
          <w:snapToGrid w:val="0"/>
          <w:sz w:val="24"/>
          <w:szCs w:val="24"/>
        </w:rPr>
      </w:pPr>
    </w:p>
    <w:p w:rsidR="0029765C" w:rsidRPr="008C2ABA" w:rsidRDefault="0029765C" w:rsidP="00A300FC">
      <w:pPr>
        <w:widowControl/>
        <w:autoSpaceDE/>
        <w:autoSpaceDN/>
        <w:spacing w:before="240" w:after="240"/>
        <w:ind w:left="1020" w:right="1204"/>
        <w:rPr>
          <w:sz w:val="24"/>
          <w:szCs w:val="24"/>
        </w:rPr>
      </w:pPr>
      <w:r w:rsidRPr="008C2ABA">
        <w:rPr>
          <w:sz w:val="24"/>
          <w:szCs w:val="24"/>
        </w:rPr>
        <w:t>1.1.2</w:t>
      </w:r>
      <w:r w:rsidRPr="008C2ABA">
        <w:rPr>
          <w:sz w:val="24"/>
          <w:szCs w:val="24"/>
        </w:rPr>
        <w:tab/>
        <w:t>REFERENCES</w:t>
      </w:r>
    </w:p>
    <w:p w:rsidR="0029765C" w:rsidRPr="008C2ABA" w:rsidRDefault="0029765C" w:rsidP="00A300FC">
      <w:pPr>
        <w:widowControl/>
        <w:autoSpaceDE/>
        <w:autoSpaceDN/>
        <w:ind w:left="1020" w:right="1204"/>
        <w:rPr>
          <w:sz w:val="24"/>
          <w:szCs w:val="24"/>
        </w:rPr>
      </w:pPr>
      <w:r w:rsidRPr="008C2ABA">
        <w:rPr>
          <w:sz w:val="24"/>
          <w:szCs w:val="24"/>
        </w:rPr>
        <w:t>The publications listed below form a part of this specification to the extent referenced.  The publications are referred to within the text by the basic designation only.</w:t>
      </w:r>
    </w:p>
    <w:p w:rsidR="0029765C" w:rsidRDefault="0029765C" w:rsidP="00A300FC">
      <w:pPr>
        <w:widowControl/>
        <w:autoSpaceDE/>
        <w:autoSpaceDN/>
        <w:ind w:left="1020" w:right="1204"/>
        <w:rPr>
          <w:sz w:val="24"/>
          <w:szCs w:val="24"/>
        </w:rPr>
      </w:pPr>
    </w:p>
    <w:p w:rsidR="00DB05C8" w:rsidRPr="00763FE9" w:rsidRDefault="00074525" w:rsidP="00A300FC">
      <w:pPr>
        <w:widowControl/>
        <w:autoSpaceDE/>
        <w:autoSpaceDN/>
        <w:ind w:left="1020" w:right="1204"/>
        <w:jc w:val="center"/>
        <w:rPr>
          <w:b/>
          <w:sz w:val="24"/>
          <w:szCs w:val="24"/>
        </w:rPr>
      </w:pPr>
      <w:r w:rsidRPr="00763FE9">
        <w:rPr>
          <w:b/>
          <w:sz w:val="24"/>
          <w:szCs w:val="24"/>
        </w:rPr>
        <w:t>AMERICAN ASSOCIATION OF STATE HIGHW</w:t>
      </w:r>
      <w:r w:rsidR="00DB05C8" w:rsidRPr="00763FE9">
        <w:rPr>
          <w:b/>
          <w:sz w:val="24"/>
          <w:szCs w:val="24"/>
        </w:rPr>
        <w:t>AY AND TRANSPORTATION OFFICIALS (AASHTO)</w:t>
      </w:r>
    </w:p>
    <w:p w:rsidR="00074525" w:rsidRPr="00074525" w:rsidRDefault="00074525" w:rsidP="00592692">
      <w:pPr>
        <w:widowControl/>
        <w:autoSpaceDE/>
        <w:autoSpaceDN/>
        <w:ind w:left="5040" w:right="450" w:hanging="4320"/>
        <w:rPr>
          <w:sz w:val="24"/>
          <w:szCs w:val="24"/>
        </w:rPr>
      </w:pPr>
      <w:r w:rsidRPr="00074525">
        <w:rPr>
          <w:sz w:val="24"/>
          <w:szCs w:val="24"/>
        </w:rPr>
        <w:t>AASHTO M 156</w:t>
      </w:r>
      <w:r w:rsidR="00592692">
        <w:rPr>
          <w:sz w:val="24"/>
          <w:szCs w:val="24"/>
        </w:rPr>
        <w:tab/>
      </w:r>
      <w:r w:rsidR="00763FE9" w:rsidRPr="00074525">
        <w:rPr>
          <w:sz w:val="24"/>
          <w:szCs w:val="24"/>
        </w:rPr>
        <w:t>(2013; R 2</w:t>
      </w:r>
      <w:r w:rsidR="00763FE9">
        <w:rPr>
          <w:sz w:val="24"/>
          <w:szCs w:val="24"/>
        </w:rPr>
        <w:t xml:space="preserve">017) </w:t>
      </w:r>
      <w:r w:rsidR="00592692">
        <w:rPr>
          <w:sz w:val="24"/>
          <w:szCs w:val="24"/>
        </w:rPr>
        <w:t xml:space="preserve">Standard Specification for </w:t>
      </w:r>
      <w:r w:rsidRPr="00074525">
        <w:rPr>
          <w:sz w:val="24"/>
          <w:szCs w:val="24"/>
        </w:rPr>
        <w:t>Req</w:t>
      </w:r>
      <w:r w:rsidR="00DB05C8">
        <w:rPr>
          <w:sz w:val="24"/>
          <w:szCs w:val="24"/>
        </w:rPr>
        <w:t xml:space="preserve">uirements for Mixing Plants for </w:t>
      </w:r>
      <w:r w:rsidRPr="00074525">
        <w:rPr>
          <w:sz w:val="24"/>
          <w:szCs w:val="24"/>
        </w:rPr>
        <w:t>Hot-Mi</w:t>
      </w:r>
      <w:r w:rsidR="00DB05C8">
        <w:rPr>
          <w:sz w:val="24"/>
          <w:szCs w:val="24"/>
        </w:rPr>
        <w:t xml:space="preserve">xed, Hot-Laid Bituminous Paving </w:t>
      </w:r>
      <w:r w:rsidRPr="00074525">
        <w:rPr>
          <w:sz w:val="24"/>
          <w:szCs w:val="24"/>
        </w:rPr>
        <w:t>Mixtures</w:t>
      </w:r>
    </w:p>
    <w:p w:rsidR="00074525" w:rsidRPr="00074525" w:rsidRDefault="00074525" w:rsidP="00592692">
      <w:pPr>
        <w:widowControl/>
        <w:autoSpaceDE/>
        <w:autoSpaceDN/>
        <w:ind w:left="5040" w:right="450" w:hanging="4320"/>
        <w:rPr>
          <w:sz w:val="24"/>
          <w:szCs w:val="24"/>
        </w:rPr>
      </w:pPr>
      <w:r w:rsidRPr="00074525">
        <w:rPr>
          <w:sz w:val="24"/>
          <w:szCs w:val="24"/>
        </w:rPr>
        <w:t>AASHTO M 320</w:t>
      </w:r>
      <w:r w:rsidR="00763FE9">
        <w:rPr>
          <w:sz w:val="24"/>
          <w:szCs w:val="24"/>
        </w:rPr>
        <w:tab/>
      </w:r>
      <w:r w:rsidR="00763FE9" w:rsidRPr="00074525">
        <w:rPr>
          <w:sz w:val="24"/>
          <w:szCs w:val="24"/>
        </w:rPr>
        <w:t>(2</w:t>
      </w:r>
      <w:r w:rsidR="00763FE9">
        <w:rPr>
          <w:sz w:val="24"/>
          <w:szCs w:val="24"/>
        </w:rPr>
        <w:t xml:space="preserve">017) </w:t>
      </w:r>
      <w:r w:rsidR="00DB05C8">
        <w:rPr>
          <w:sz w:val="24"/>
          <w:szCs w:val="24"/>
        </w:rPr>
        <w:t xml:space="preserve">Standard Specification for </w:t>
      </w:r>
      <w:r w:rsidRPr="00074525">
        <w:rPr>
          <w:sz w:val="24"/>
          <w:szCs w:val="24"/>
        </w:rPr>
        <w:t>Performance-Graded Asphalt Binder</w:t>
      </w:r>
    </w:p>
    <w:p w:rsidR="00074525" w:rsidRPr="00074525" w:rsidRDefault="00074525" w:rsidP="00763FE9">
      <w:pPr>
        <w:widowControl/>
        <w:autoSpaceDE/>
        <w:autoSpaceDN/>
        <w:ind w:left="5040" w:right="450" w:hanging="4320"/>
        <w:rPr>
          <w:sz w:val="24"/>
          <w:szCs w:val="24"/>
        </w:rPr>
      </w:pPr>
      <w:r w:rsidRPr="00074525">
        <w:rPr>
          <w:sz w:val="24"/>
          <w:szCs w:val="24"/>
        </w:rPr>
        <w:t>AASHTO T 304</w:t>
      </w:r>
      <w:r w:rsidR="00763FE9">
        <w:rPr>
          <w:sz w:val="24"/>
          <w:szCs w:val="24"/>
        </w:rPr>
        <w:tab/>
      </w:r>
      <w:r w:rsidR="00763FE9" w:rsidRPr="00074525">
        <w:rPr>
          <w:sz w:val="24"/>
          <w:szCs w:val="24"/>
        </w:rPr>
        <w:t>(2011; R 20</w:t>
      </w:r>
      <w:r w:rsidR="00763FE9">
        <w:rPr>
          <w:sz w:val="24"/>
          <w:szCs w:val="24"/>
        </w:rPr>
        <w:t xml:space="preserve">15) </w:t>
      </w:r>
      <w:r w:rsidR="00DB05C8">
        <w:rPr>
          <w:sz w:val="24"/>
          <w:szCs w:val="24"/>
        </w:rPr>
        <w:t xml:space="preserve">Standard Method of Test for </w:t>
      </w:r>
      <w:r w:rsidRPr="00074525">
        <w:rPr>
          <w:sz w:val="24"/>
          <w:szCs w:val="24"/>
        </w:rPr>
        <w:t>Uncompacted Void Content of Fine Aggregate</w:t>
      </w:r>
    </w:p>
    <w:p w:rsidR="00DB05C8" w:rsidRDefault="00DB05C8" w:rsidP="00A300FC">
      <w:pPr>
        <w:widowControl/>
        <w:autoSpaceDE/>
        <w:autoSpaceDN/>
        <w:ind w:left="1020" w:right="1204"/>
        <w:jc w:val="center"/>
        <w:rPr>
          <w:sz w:val="24"/>
          <w:szCs w:val="24"/>
        </w:rPr>
      </w:pPr>
    </w:p>
    <w:p w:rsidR="00074525" w:rsidRPr="00763FE9" w:rsidRDefault="00074525" w:rsidP="00A300FC">
      <w:pPr>
        <w:widowControl/>
        <w:autoSpaceDE/>
        <w:autoSpaceDN/>
        <w:ind w:left="1020" w:right="1204"/>
        <w:jc w:val="center"/>
        <w:rPr>
          <w:b/>
          <w:sz w:val="24"/>
          <w:szCs w:val="24"/>
        </w:rPr>
      </w:pPr>
      <w:r w:rsidRPr="00763FE9">
        <w:rPr>
          <w:b/>
          <w:sz w:val="24"/>
          <w:szCs w:val="24"/>
        </w:rPr>
        <w:t>ASPHALT INSTITUTE (AI)</w:t>
      </w:r>
    </w:p>
    <w:p w:rsidR="00074525" w:rsidRPr="00074525" w:rsidRDefault="00074525" w:rsidP="00763FE9">
      <w:pPr>
        <w:widowControl/>
        <w:autoSpaceDE/>
        <w:autoSpaceDN/>
        <w:ind w:left="5040" w:right="450" w:hanging="4320"/>
        <w:rPr>
          <w:sz w:val="24"/>
          <w:szCs w:val="24"/>
        </w:rPr>
      </w:pPr>
      <w:r w:rsidRPr="00074525">
        <w:rPr>
          <w:sz w:val="24"/>
          <w:szCs w:val="24"/>
        </w:rPr>
        <w:t xml:space="preserve">AI MS-2 </w:t>
      </w:r>
      <w:r w:rsidR="00763FE9">
        <w:rPr>
          <w:sz w:val="24"/>
          <w:szCs w:val="24"/>
        </w:rPr>
        <w:tab/>
      </w:r>
      <w:r w:rsidRPr="00074525">
        <w:rPr>
          <w:sz w:val="24"/>
          <w:szCs w:val="24"/>
        </w:rPr>
        <w:t>(2015) Asphalt Mix Design Methods</w:t>
      </w:r>
    </w:p>
    <w:p w:rsidR="00074525" w:rsidRPr="00074525" w:rsidRDefault="00074525" w:rsidP="00763FE9">
      <w:pPr>
        <w:widowControl/>
        <w:autoSpaceDE/>
        <w:autoSpaceDN/>
        <w:ind w:left="5040" w:right="450" w:hanging="4320"/>
        <w:rPr>
          <w:sz w:val="24"/>
          <w:szCs w:val="24"/>
        </w:rPr>
      </w:pPr>
      <w:r w:rsidRPr="00074525">
        <w:rPr>
          <w:sz w:val="24"/>
          <w:szCs w:val="24"/>
        </w:rPr>
        <w:t xml:space="preserve">AI MS-22 </w:t>
      </w:r>
      <w:r w:rsidR="00763FE9">
        <w:rPr>
          <w:sz w:val="24"/>
          <w:szCs w:val="24"/>
        </w:rPr>
        <w:tab/>
      </w:r>
      <w:r w:rsidRPr="00074525">
        <w:rPr>
          <w:sz w:val="24"/>
          <w:szCs w:val="24"/>
        </w:rPr>
        <w:t xml:space="preserve">(2001; </w:t>
      </w:r>
      <w:r w:rsidR="00DB05C8">
        <w:rPr>
          <w:sz w:val="24"/>
          <w:szCs w:val="24"/>
        </w:rPr>
        <w:t xml:space="preserve">2nd Ed) Construction of Hot-Mix </w:t>
      </w:r>
      <w:r w:rsidRPr="00074525">
        <w:rPr>
          <w:sz w:val="24"/>
          <w:szCs w:val="24"/>
        </w:rPr>
        <w:t>Asphalt Pavements</w:t>
      </w:r>
    </w:p>
    <w:p w:rsidR="00074525" w:rsidRPr="008C2ABA" w:rsidRDefault="00074525" w:rsidP="00763FE9">
      <w:pPr>
        <w:widowControl/>
        <w:autoSpaceDE/>
        <w:autoSpaceDN/>
        <w:ind w:left="5040" w:right="450" w:hanging="4320"/>
        <w:rPr>
          <w:sz w:val="24"/>
          <w:szCs w:val="24"/>
        </w:rPr>
      </w:pPr>
      <w:r w:rsidRPr="00074525">
        <w:rPr>
          <w:sz w:val="24"/>
          <w:szCs w:val="24"/>
        </w:rPr>
        <w:t xml:space="preserve">AI SP-2 </w:t>
      </w:r>
      <w:r w:rsidR="00763FE9">
        <w:rPr>
          <w:sz w:val="24"/>
          <w:szCs w:val="24"/>
        </w:rPr>
        <w:tab/>
      </w:r>
      <w:r w:rsidRPr="00074525">
        <w:rPr>
          <w:sz w:val="24"/>
          <w:szCs w:val="24"/>
        </w:rPr>
        <w:t>(2001; 3rd Ed) Superpave Mix Design</w:t>
      </w:r>
    </w:p>
    <w:p w:rsidR="00DB05C8" w:rsidRDefault="00DB05C8" w:rsidP="00A300FC">
      <w:pPr>
        <w:pStyle w:val="BodyText"/>
        <w:spacing w:before="9"/>
        <w:ind w:left="1020" w:right="1204"/>
        <w:jc w:val="center"/>
      </w:pPr>
    </w:p>
    <w:p w:rsidR="00DB05C8" w:rsidRPr="00763FE9" w:rsidRDefault="00DB05C8" w:rsidP="00A300FC">
      <w:pPr>
        <w:pStyle w:val="BodyText"/>
        <w:spacing w:before="9"/>
        <w:ind w:left="1020" w:right="1204"/>
        <w:jc w:val="center"/>
        <w:rPr>
          <w:b/>
        </w:rPr>
      </w:pPr>
      <w:r w:rsidRPr="00763FE9">
        <w:rPr>
          <w:b/>
        </w:rPr>
        <w:t>ASTM INTERNATIONAL (ASTM)</w:t>
      </w:r>
    </w:p>
    <w:p w:rsidR="0029765C" w:rsidRPr="00763FE9" w:rsidRDefault="0029765C" w:rsidP="00763FE9">
      <w:pPr>
        <w:widowControl/>
        <w:autoSpaceDE/>
        <w:autoSpaceDN/>
        <w:ind w:left="5040" w:right="450" w:hanging="4320"/>
        <w:rPr>
          <w:sz w:val="24"/>
          <w:szCs w:val="24"/>
        </w:rPr>
      </w:pPr>
      <w:r w:rsidRPr="00763FE9">
        <w:rPr>
          <w:sz w:val="24"/>
          <w:szCs w:val="24"/>
        </w:rPr>
        <w:t xml:space="preserve">ASTM C29/C29M </w:t>
      </w:r>
      <w:r w:rsidR="00763FE9">
        <w:rPr>
          <w:sz w:val="24"/>
          <w:szCs w:val="24"/>
        </w:rPr>
        <w:tab/>
      </w:r>
      <w:r w:rsidRPr="00763FE9">
        <w:rPr>
          <w:sz w:val="24"/>
          <w:szCs w:val="24"/>
        </w:rPr>
        <w:t>(2017a) Standard Test Method for Bulk Density ("Unit Weight") and Voids in Aggregate</w:t>
      </w:r>
    </w:p>
    <w:p w:rsidR="0029765C" w:rsidRPr="00763FE9" w:rsidRDefault="0029765C" w:rsidP="00763FE9">
      <w:pPr>
        <w:widowControl/>
        <w:autoSpaceDE/>
        <w:autoSpaceDN/>
        <w:ind w:left="5040" w:right="450" w:hanging="4320"/>
        <w:rPr>
          <w:sz w:val="24"/>
          <w:szCs w:val="24"/>
        </w:rPr>
      </w:pPr>
      <w:r w:rsidRPr="00763FE9">
        <w:rPr>
          <w:sz w:val="24"/>
          <w:szCs w:val="24"/>
        </w:rPr>
        <w:t xml:space="preserve">ASTM C88 </w:t>
      </w:r>
      <w:r w:rsidR="00763FE9">
        <w:rPr>
          <w:sz w:val="24"/>
          <w:szCs w:val="24"/>
        </w:rPr>
        <w:tab/>
      </w:r>
      <w:r w:rsidRPr="00763FE9">
        <w:rPr>
          <w:sz w:val="24"/>
          <w:szCs w:val="24"/>
        </w:rPr>
        <w:t>(2018) Standard Test Method for Soundness of Aggregates by Use of Sodium Sulfate or Magnesium Sulfate</w:t>
      </w:r>
    </w:p>
    <w:p w:rsidR="0029765C" w:rsidRPr="00763FE9" w:rsidRDefault="0029765C" w:rsidP="00763FE9">
      <w:pPr>
        <w:widowControl/>
        <w:autoSpaceDE/>
        <w:autoSpaceDN/>
        <w:ind w:left="5040" w:right="450" w:hanging="4320"/>
        <w:rPr>
          <w:sz w:val="24"/>
          <w:szCs w:val="24"/>
        </w:rPr>
      </w:pPr>
      <w:r w:rsidRPr="00763FE9">
        <w:rPr>
          <w:sz w:val="24"/>
          <w:szCs w:val="24"/>
        </w:rPr>
        <w:t>ASTM C131/C131M</w:t>
      </w:r>
      <w:r w:rsidR="00763FE9">
        <w:rPr>
          <w:sz w:val="24"/>
          <w:szCs w:val="24"/>
        </w:rPr>
        <w:tab/>
      </w:r>
      <w:r w:rsidRPr="00763FE9">
        <w:rPr>
          <w:sz w:val="24"/>
          <w:szCs w:val="24"/>
        </w:rPr>
        <w:t xml:space="preserve"> (2014) Standard Test Method for Resistance to Degradation of Small-Size Coarse Aggregate by Abrasion and Impact in the Los Angeles Machine</w:t>
      </w:r>
    </w:p>
    <w:p w:rsidR="0029765C" w:rsidRPr="00763FE9" w:rsidRDefault="0029765C" w:rsidP="00763FE9">
      <w:pPr>
        <w:widowControl/>
        <w:autoSpaceDE/>
        <w:autoSpaceDN/>
        <w:ind w:left="5040" w:right="450" w:hanging="4320"/>
        <w:rPr>
          <w:sz w:val="24"/>
          <w:szCs w:val="24"/>
        </w:rPr>
      </w:pPr>
      <w:r w:rsidRPr="00763FE9">
        <w:rPr>
          <w:sz w:val="24"/>
          <w:szCs w:val="24"/>
        </w:rPr>
        <w:t xml:space="preserve">ASTM C136/C136M </w:t>
      </w:r>
      <w:r w:rsidR="00763FE9">
        <w:rPr>
          <w:sz w:val="24"/>
          <w:szCs w:val="24"/>
        </w:rPr>
        <w:tab/>
      </w:r>
      <w:r w:rsidRPr="00763FE9">
        <w:rPr>
          <w:sz w:val="24"/>
          <w:szCs w:val="24"/>
        </w:rPr>
        <w:t>(2014) Standard Test Method for Sieve Analysis of Fine and Coarse Aggregates</w:t>
      </w:r>
    </w:p>
    <w:p w:rsidR="0029765C" w:rsidRPr="00763FE9" w:rsidRDefault="0029765C" w:rsidP="00763FE9">
      <w:pPr>
        <w:widowControl/>
        <w:autoSpaceDE/>
        <w:autoSpaceDN/>
        <w:ind w:left="5040" w:right="450" w:hanging="4320"/>
        <w:rPr>
          <w:sz w:val="24"/>
          <w:szCs w:val="24"/>
        </w:rPr>
      </w:pPr>
      <w:r w:rsidRPr="00763FE9">
        <w:rPr>
          <w:sz w:val="24"/>
          <w:szCs w:val="24"/>
        </w:rPr>
        <w:lastRenderedPageBreak/>
        <w:t xml:space="preserve">ASTM D75/D75M </w:t>
      </w:r>
      <w:r w:rsidR="00763FE9">
        <w:rPr>
          <w:sz w:val="24"/>
          <w:szCs w:val="24"/>
        </w:rPr>
        <w:tab/>
      </w:r>
      <w:r w:rsidRPr="00763FE9">
        <w:rPr>
          <w:sz w:val="24"/>
          <w:szCs w:val="24"/>
        </w:rPr>
        <w:t>(2014) Standard Practice for Sampling Aggregates</w:t>
      </w:r>
    </w:p>
    <w:p w:rsidR="0029765C" w:rsidRPr="00763FE9" w:rsidRDefault="0029765C" w:rsidP="00763FE9">
      <w:pPr>
        <w:widowControl/>
        <w:autoSpaceDE/>
        <w:autoSpaceDN/>
        <w:ind w:left="5040" w:right="450" w:hanging="4320"/>
        <w:rPr>
          <w:sz w:val="24"/>
          <w:szCs w:val="24"/>
        </w:rPr>
      </w:pPr>
      <w:r w:rsidRPr="00763FE9">
        <w:rPr>
          <w:sz w:val="24"/>
          <w:szCs w:val="24"/>
        </w:rPr>
        <w:t xml:space="preserve">ASTM D140/D140M </w:t>
      </w:r>
      <w:r w:rsidR="00763FE9">
        <w:rPr>
          <w:sz w:val="24"/>
          <w:szCs w:val="24"/>
        </w:rPr>
        <w:tab/>
      </w:r>
      <w:r w:rsidRPr="00763FE9">
        <w:rPr>
          <w:sz w:val="24"/>
          <w:szCs w:val="24"/>
        </w:rPr>
        <w:t>(2016) Standard Practice for Sampling Asphalt Materials</w:t>
      </w:r>
    </w:p>
    <w:p w:rsidR="0029765C" w:rsidRPr="00763FE9" w:rsidRDefault="0029765C" w:rsidP="00763FE9">
      <w:pPr>
        <w:widowControl/>
        <w:autoSpaceDE/>
        <w:autoSpaceDN/>
        <w:ind w:left="5040" w:right="450" w:hanging="4320"/>
        <w:rPr>
          <w:sz w:val="24"/>
          <w:szCs w:val="24"/>
        </w:rPr>
      </w:pPr>
      <w:r w:rsidRPr="00763FE9">
        <w:rPr>
          <w:sz w:val="24"/>
          <w:szCs w:val="24"/>
        </w:rPr>
        <w:t xml:space="preserve">ASTM D946/D946M </w:t>
      </w:r>
      <w:r w:rsidR="00763FE9">
        <w:rPr>
          <w:sz w:val="24"/>
          <w:szCs w:val="24"/>
        </w:rPr>
        <w:tab/>
      </w:r>
      <w:r w:rsidRPr="00763FE9">
        <w:rPr>
          <w:sz w:val="24"/>
          <w:szCs w:val="24"/>
        </w:rPr>
        <w:t>(2015) Penetration-Graded Asphalt Cement for Use in Pavement Construction</w:t>
      </w:r>
    </w:p>
    <w:p w:rsidR="0029765C" w:rsidRPr="00763FE9" w:rsidRDefault="0029765C" w:rsidP="00763FE9">
      <w:pPr>
        <w:widowControl/>
        <w:autoSpaceDE/>
        <w:autoSpaceDN/>
        <w:ind w:left="5040" w:right="450" w:hanging="4320"/>
        <w:rPr>
          <w:sz w:val="24"/>
          <w:szCs w:val="24"/>
        </w:rPr>
      </w:pPr>
      <w:r w:rsidRPr="00763FE9">
        <w:rPr>
          <w:sz w:val="24"/>
          <w:szCs w:val="24"/>
        </w:rPr>
        <w:t xml:space="preserve">ASTM D977 </w:t>
      </w:r>
      <w:r w:rsidR="00763FE9">
        <w:rPr>
          <w:sz w:val="24"/>
          <w:szCs w:val="24"/>
        </w:rPr>
        <w:tab/>
      </w:r>
      <w:r w:rsidRPr="00763FE9">
        <w:rPr>
          <w:sz w:val="24"/>
          <w:szCs w:val="24"/>
        </w:rPr>
        <w:t>(2017) Standard Specification for Emulsified Asphalt</w:t>
      </w:r>
    </w:p>
    <w:p w:rsidR="0029765C" w:rsidRPr="00763FE9" w:rsidRDefault="0029765C" w:rsidP="00763FE9">
      <w:pPr>
        <w:widowControl/>
        <w:autoSpaceDE/>
        <w:autoSpaceDN/>
        <w:ind w:left="5040" w:right="450" w:hanging="4320"/>
        <w:rPr>
          <w:sz w:val="24"/>
          <w:szCs w:val="24"/>
        </w:rPr>
      </w:pPr>
      <w:r w:rsidRPr="00763FE9">
        <w:rPr>
          <w:sz w:val="24"/>
          <w:szCs w:val="24"/>
        </w:rPr>
        <w:t xml:space="preserve">ASTM D1139/D1139M </w:t>
      </w:r>
      <w:r w:rsidR="00763FE9">
        <w:rPr>
          <w:sz w:val="24"/>
          <w:szCs w:val="24"/>
        </w:rPr>
        <w:tab/>
      </w:r>
      <w:r w:rsidRPr="00763FE9">
        <w:rPr>
          <w:sz w:val="24"/>
          <w:szCs w:val="24"/>
        </w:rPr>
        <w:t>(2015) Aggregate for Single or Multiple Bituminous Surface Treatments</w:t>
      </w:r>
    </w:p>
    <w:p w:rsidR="0029765C" w:rsidRPr="00763FE9" w:rsidRDefault="0029765C" w:rsidP="00763FE9">
      <w:pPr>
        <w:widowControl/>
        <w:autoSpaceDE/>
        <w:autoSpaceDN/>
        <w:ind w:left="5040" w:right="450" w:hanging="4320"/>
        <w:rPr>
          <w:sz w:val="24"/>
          <w:szCs w:val="24"/>
        </w:rPr>
      </w:pPr>
      <w:r w:rsidRPr="00763FE9">
        <w:rPr>
          <w:sz w:val="24"/>
          <w:szCs w:val="24"/>
        </w:rPr>
        <w:t xml:space="preserve">ASTM D1250 </w:t>
      </w:r>
      <w:r w:rsidR="00763FE9">
        <w:rPr>
          <w:sz w:val="24"/>
          <w:szCs w:val="24"/>
        </w:rPr>
        <w:tab/>
      </w:r>
      <w:r w:rsidRPr="00763FE9">
        <w:rPr>
          <w:sz w:val="24"/>
          <w:szCs w:val="24"/>
        </w:rPr>
        <w:t>(2008) Standard Guide for Use of the Petroleum Measurement Tables</w:t>
      </w:r>
    </w:p>
    <w:p w:rsidR="0029765C" w:rsidRPr="00763FE9" w:rsidRDefault="0029765C" w:rsidP="00763FE9">
      <w:pPr>
        <w:widowControl/>
        <w:autoSpaceDE/>
        <w:autoSpaceDN/>
        <w:ind w:left="5040" w:right="450" w:hanging="4320"/>
        <w:rPr>
          <w:sz w:val="24"/>
          <w:szCs w:val="24"/>
        </w:rPr>
      </w:pPr>
      <w:r w:rsidRPr="00763FE9">
        <w:rPr>
          <w:sz w:val="24"/>
          <w:szCs w:val="24"/>
        </w:rPr>
        <w:t xml:space="preserve">ASTM D2028/D2028M </w:t>
      </w:r>
      <w:r w:rsidR="00763FE9">
        <w:rPr>
          <w:sz w:val="24"/>
          <w:szCs w:val="24"/>
        </w:rPr>
        <w:tab/>
      </w:r>
      <w:r w:rsidRPr="00763FE9">
        <w:rPr>
          <w:sz w:val="24"/>
          <w:szCs w:val="24"/>
        </w:rPr>
        <w:t>(2015) Cutback Asphalt (Rapid-Curing Type)</w:t>
      </w:r>
    </w:p>
    <w:p w:rsidR="0029765C" w:rsidRPr="00763FE9" w:rsidRDefault="0029765C" w:rsidP="00763FE9">
      <w:pPr>
        <w:widowControl/>
        <w:autoSpaceDE/>
        <w:autoSpaceDN/>
        <w:ind w:left="5040" w:right="450" w:hanging="4320"/>
        <w:rPr>
          <w:sz w:val="24"/>
          <w:szCs w:val="24"/>
        </w:rPr>
      </w:pPr>
      <w:r w:rsidRPr="00763FE9">
        <w:rPr>
          <w:sz w:val="24"/>
          <w:szCs w:val="24"/>
        </w:rPr>
        <w:t xml:space="preserve">ASTM D2397/D2397M </w:t>
      </w:r>
      <w:r w:rsidR="00763FE9">
        <w:rPr>
          <w:sz w:val="24"/>
          <w:szCs w:val="24"/>
        </w:rPr>
        <w:tab/>
      </w:r>
      <w:r w:rsidRPr="00763FE9">
        <w:rPr>
          <w:sz w:val="24"/>
          <w:szCs w:val="24"/>
        </w:rPr>
        <w:t>(2017) Standard Specification for Cationic Emulsified Asphalt</w:t>
      </w:r>
    </w:p>
    <w:p w:rsidR="0029765C" w:rsidRPr="00763FE9" w:rsidRDefault="0029765C" w:rsidP="00763FE9">
      <w:pPr>
        <w:widowControl/>
        <w:autoSpaceDE/>
        <w:autoSpaceDN/>
        <w:ind w:left="5040" w:right="450" w:hanging="4320"/>
        <w:rPr>
          <w:sz w:val="24"/>
          <w:szCs w:val="24"/>
        </w:rPr>
      </w:pPr>
      <w:r w:rsidRPr="00763FE9">
        <w:rPr>
          <w:sz w:val="24"/>
          <w:szCs w:val="24"/>
        </w:rPr>
        <w:t xml:space="preserve">ASTM D2995 </w:t>
      </w:r>
      <w:r w:rsidR="00763FE9">
        <w:rPr>
          <w:sz w:val="24"/>
          <w:szCs w:val="24"/>
        </w:rPr>
        <w:tab/>
      </w:r>
      <w:r w:rsidRPr="00763FE9">
        <w:rPr>
          <w:sz w:val="24"/>
          <w:szCs w:val="24"/>
        </w:rPr>
        <w:t>(1999; R 2009) Determining Application Rate of Bituminous Distributors</w:t>
      </w:r>
    </w:p>
    <w:p w:rsidR="0029765C" w:rsidRPr="00763FE9" w:rsidRDefault="0029765C" w:rsidP="00763FE9">
      <w:pPr>
        <w:widowControl/>
        <w:autoSpaceDE/>
        <w:autoSpaceDN/>
        <w:ind w:left="5040" w:right="450" w:hanging="4320"/>
        <w:rPr>
          <w:sz w:val="24"/>
          <w:szCs w:val="24"/>
        </w:rPr>
      </w:pPr>
      <w:r w:rsidRPr="00763FE9">
        <w:rPr>
          <w:sz w:val="24"/>
          <w:szCs w:val="24"/>
        </w:rPr>
        <w:t xml:space="preserve">ASTM D3625/D3625M </w:t>
      </w:r>
      <w:r w:rsidR="00763FE9">
        <w:rPr>
          <w:sz w:val="24"/>
          <w:szCs w:val="24"/>
        </w:rPr>
        <w:tab/>
      </w:r>
      <w:r w:rsidRPr="00763FE9">
        <w:rPr>
          <w:sz w:val="24"/>
          <w:szCs w:val="24"/>
        </w:rPr>
        <w:t>(2012) Standard Practice for Effect of Water on Bituminous-Coated Aggregate Using Boiling Water</w:t>
      </w:r>
    </w:p>
    <w:p w:rsidR="0029765C" w:rsidRPr="00763FE9" w:rsidRDefault="0029765C" w:rsidP="00763FE9">
      <w:pPr>
        <w:widowControl/>
        <w:autoSpaceDE/>
        <w:autoSpaceDN/>
        <w:ind w:left="5040" w:right="450" w:hanging="4320"/>
        <w:rPr>
          <w:sz w:val="24"/>
          <w:szCs w:val="24"/>
        </w:rPr>
      </w:pPr>
      <w:r w:rsidRPr="00763FE9">
        <w:rPr>
          <w:sz w:val="24"/>
          <w:szCs w:val="24"/>
        </w:rPr>
        <w:t xml:space="preserve">ASTM D6373 </w:t>
      </w:r>
      <w:r w:rsidR="00763FE9">
        <w:rPr>
          <w:sz w:val="24"/>
          <w:szCs w:val="24"/>
        </w:rPr>
        <w:tab/>
      </w:r>
      <w:r w:rsidRPr="00763FE9">
        <w:rPr>
          <w:sz w:val="24"/>
          <w:szCs w:val="24"/>
        </w:rPr>
        <w:t>(2016) Standard Specification for Performance Graded Asphalt Binder</w:t>
      </w:r>
    </w:p>
    <w:p w:rsidR="0029765C" w:rsidRDefault="0029765C" w:rsidP="00A300FC">
      <w:pPr>
        <w:pStyle w:val="BodyText"/>
        <w:spacing w:before="9"/>
        <w:ind w:left="1020" w:right="1204"/>
        <w:rPr>
          <w:sz w:val="23"/>
        </w:rPr>
      </w:pPr>
    </w:p>
    <w:p w:rsidR="009B3584" w:rsidRPr="009B3584" w:rsidRDefault="009B3584" w:rsidP="00A300FC">
      <w:pPr>
        <w:widowControl/>
        <w:autoSpaceDE/>
        <w:autoSpaceDN/>
        <w:spacing w:before="240" w:after="240"/>
        <w:ind w:left="1020" w:right="1204"/>
        <w:outlineLvl w:val="1"/>
        <w:rPr>
          <w:sz w:val="24"/>
          <w:szCs w:val="24"/>
          <w:u w:val="single"/>
          <w:lang w:eastAsia="x-none"/>
        </w:rPr>
      </w:pPr>
      <w:r>
        <w:rPr>
          <w:sz w:val="24"/>
          <w:szCs w:val="24"/>
          <w:u w:val="single"/>
          <w:lang w:val="x-none" w:eastAsia="x-none"/>
        </w:rPr>
        <w:t>PART 2</w:t>
      </w:r>
      <w:r w:rsidRPr="00362620">
        <w:rPr>
          <w:sz w:val="24"/>
          <w:szCs w:val="24"/>
          <w:u w:val="single"/>
          <w:lang w:val="x-none" w:eastAsia="x-none"/>
        </w:rPr>
        <w:t xml:space="preserve">   </w:t>
      </w:r>
      <w:r>
        <w:rPr>
          <w:sz w:val="24"/>
          <w:szCs w:val="24"/>
          <w:u w:val="single"/>
          <w:lang w:eastAsia="x-none"/>
        </w:rPr>
        <w:t>SUBMITTALS</w:t>
      </w:r>
    </w:p>
    <w:p w:rsidR="009B3584" w:rsidRDefault="009B3584" w:rsidP="00333525">
      <w:pPr>
        <w:pStyle w:val="ListParagraph"/>
        <w:widowControl/>
        <w:numPr>
          <w:ilvl w:val="1"/>
          <w:numId w:val="38"/>
        </w:numPr>
        <w:tabs>
          <w:tab w:val="left" w:pos="630"/>
        </w:tabs>
        <w:autoSpaceDE/>
        <w:autoSpaceDN/>
        <w:ind w:left="1020" w:right="1204" w:firstLine="0"/>
        <w:rPr>
          <w:snapToGrid w:val="0"/>
          <w:sz w:val="24"/>
          <w:szCs w:val="24"/>
        </w:rPr>
      </w:pPr>
      <w:r w:rsidRPr="009B3584">
        <w:rPr>
          <w:snapToGrid w:val="0"/>
          <w:sz w:val="24"/>
          <w:szCs w:val="24"/>
        </w:rPr>
        <w:t>Submit the design mix criteria in accordance with Maryland State Highway Administration.</w:t>
      </w:r>
    </w:p>
    <w:p w:rsidR="001223B4" w:rsidRPr="009B3584" w:rsidRDefault="001223B4" w:rsidP="001223B4">
      <w:pPr>
        <w:pStyle w:val="ListParagraph"/>
        <w:widowControl/>
        <w:tabs>
          <w:tab w:val="left" w:pos="630"/>
        </w:tabs>
        <w:autoSpaceDE/>
        <w:autoSpaceDN/>
        <w:ind w:left="1739" w:right="1204"/>
        <w:rPr>
          <w:snapToGrid w:val="0"/>
          <w:sz w:val="24"/>
          <w:szCs w:val="24"/>
        </w:rPr>
      </w:pPr>
    </w:p>
    <w:p w:rsidR="009B3584" w:rsidRPr="00B51921" w:rsidRDefault="009B3584" w:rsidP="00333525">
      <w:pPr>
        <w:pStyle w:val="ListParagraph"/>
        <w:widowControl/>
        <w:numPr>
          <w:ilvl w:val="1"/>
          <w:numId w:val="38"/>
        </w:numPr>
        <w:tabs>
          <w:tab w:val="left" w:pos="630"/>
        </w:tabs>
        <w:autoSpaceDE/>
        <w:autoSpaceDN/>
        <w:ind w:left="1020" w:right="1204" w:firstLine="0"/>
        <w:rPr>
          <w:snapToGrid w:val="0"/>
          <w:sz w:val="24"/>
          <w:szCs w:val="24"/>
        </w:rPr>
      </w:pPr>
      <w:r w:rsidRPr="009B3584">
        <w:rPr>
          <w:snapToGrid w:val="0"/>
          <w:sz w:val="24"/>
          <w:szCs w:val="24"/>
        </w:rPr>
        <w:t>The asphalt mix shall be composed of a</w:t>
      </w:r>
      <w:r>
        <w:rPr>
          <w:snapToGrid w:val="0"/>
          <w:sz w:val="24"/>
          <w:szCs w:val="24"/>
        </w:rPr>
        <w:t xml:space="preserve"> </w:t>
      </w:r>
      <w:r w:rsidRPr="009B3584">
        <w:rPr>
          <w:snapToGrid w:val="0"/>
          <w:sz w:val="24"/>
          <w:szCs w:val="24"/>
        </w:rPr>
        <w:t>mixture of well-graded aggregate, mineral filler if required, and</w:t>
      </w:r>
      <w:r>
        <w:rPr>
          <w:snapToGrid w:val="0"/>
          <w:sz w:val="24"/>
          <w:szCs w:val="24"/>
        </w:rPr>
        <w:t xml:space="preserve"> </w:t>
      </w:r>
      <w:r w:rsidRPr="009B3584">
        <w:rPr>
          <w:snapToGrid w:val="0"/>
          <w:sz w:val="24"/>
          <w:szCs w:val="24"/>
        </w:rPr>
        <w:t>asphalt material. The aggregate fractions shall be sized, handled in</w:t>
      </w:r>
      <w:r>
        <w:rPr>
          <w:snapToGrid w:val="0"/>
          <w:sz w:val="24"/>
          <w:szCs w:val="24"/>
        </w:rPr>
        <w:t xml:space="preserve"> </w:t>
      </w:r>
      <w:r w:rsidRPr="009B3584">
        <w:rPr>
          <w:snapToGrid w:val="0"/>
          <w:sz w:val="24"/>
          <w:szCs w:val="24"/>
        </w:rPr>
        <w:t>separate size groups, and combined in such proportions that the</w:t>
      </w:r>
      <w:r>
        <w:rPr>
          <w:snapToGrid w:val="0"/>
          <w:sz w:val="24"/>
          <w:szCs w:val="24"/>
        </w:rPr>
        <w:t xml:space="preserve"> </w:t>
      </w:r>
      <w:r w:rsidRPr="009B3584">
        <w:rPr>
          <w:snapToGrid w:val="0"/>
          <w:sz w:val="24"/>
          <w:szCs w:val="24"/>
        </w:rPr>
        <w:t>resulting mixture meets the grading requirements of the job mix</w:t>
      </w:r>
      <w:r w:rsidR="00B51921">
        <w:rPr>
          <w:snapToGrid w:val="0"/>
          <w:sz w:val="24"/>
          <w:szCs w:val="24"/>
        </w:rPr>
        <w:t xml:space="preserve"> </w:t>
      </w:r>
      <w:r w:rsidRPr="00B51921">
        <w:rPr>
          <w:snapToGrid w:val="0"/>
          <w:sz w:val="24"/>
          <w:szCs w:val="24"/>
        </w:rPr>
        <w:t>formula (JMF). Submit proposed JMF; do not produce hot-mix asphalt</w:t>
      </w:r>
      <w:r w:rsidR="00B51921">
        <w:rPr>
          <w:snapToGrid w:val="0"/>
          <w:sz w:val="24"/>
          <w:szCs w:val="24"/>
        </w:rPr>
        <w:t xml:space="preserve"> </w:t>
      </w:r>
      <w:r w:rsidRPr="00B51921">
        <w:rPr>
          <w:snapToGrid w:val="0"/>
          <w:sz w:val="24"/>
          <w:szCs w:val="24"/>
        </w:rPr>
        <w:t>for payment until a JMF has been approved. The hot-mix asphalt shall</w:t>
      </w:r>
      <w:r w:rsidR="00B51921">
        <w:rPr>
          <w:snapToGrid w:val="0"/>
          <w:sz w:val="24"/>
          <w:szCs w:val="24"/>
        </w:rPr>
        <w:t xml:space="preserve"> </w:t>
      </w:r>
      <w:r w:rsidRPr="00B51921">
        <w:rPr>
          <w:snapToGrid w:val="0"/>
          <w:sz w:val="24"/>
          <w:szCs w:val="24"/>
        </w:rPr>
        <w:t>be designed in accordance with Marshall (MS-02), Superpave (SP-2), or</w:t>
      </w:r>
      <w:r w:rsidR="00B51921">
        <w:rPr>
          <w:snapToGrid w:val="0"/>
          <w:sz w:val="24"/>
          <w:szCs w:val="24"/>
        </w:rPr>
        <w:t xml:space="preserve"> </w:t>
      </w:r>
      <w:r w:rsidRPr="00B51921">
        <w:rPr>
          <w:snapToGrid w:val="0"/>
          <w:sz w:val="24"/>
          <w:szCs w:val="24"/>
        </w:rPr>
        <w:t>Hveem (MS-02) procedures</w:t>
      </w:r>
      <w:r w:rsidR="00B51921">
        <w:rPr>
          <w:snapToGrid w:val="0"/>
          <w:sz w:val="24"/>
          <w:szCs w:val="24"/>
        </w:rPr>
        <w:t>.</w:t>
      </w:r>
    </w:p>
    <w:p w:rsidR="009B3584" w:rsidRDefault="009B3584" w:rsidP="00A300FC">
      <w:pPr>
        <w:pStyle w:val="BodyText"/>
        <w:spacing w:before="9"/>
        <w:ind w:left="1020" w:right="1204"/>
        <w:rPr>
          <w:sz w:val="23"/>
        </w:rPr>
      </w:pPr>
    </w:p>
    <w:p w:rsidR="00DB2F74" w:rsidRPr="009B3584" w:rsidRDefault="00DB2F74" w:rsidP="00A300FC">
      <w:pPr>
        <w:widowControl/>
        <w:autoSpaceDE/>
        <w:autoSpaceDN/>
        <w:spacing w:before="240" w:after="240"/>
        <w:ind w:left="1020" w:right="1204"/>
        <w:outlineLvl w:val="1"/>
        <w:rPr>
          <w:sz w:val="24"/>
          <w:szCs w:val="24"/>
          <w:u w:val="single"/>
          <w:lang w:eastAsia="x-none"/>
        </w:rPr>
      </w:pPr>
      <w:r>
        <w:rPr>
          <w:sz w:val="24"/>
          <w:szCs w:val="24"/>
          <w:u w:val="single"/>
          <w:lang w:val="x-none" w:eastAsia="x-none"/>
        </w:rPr>
        <w:t>PART 3</w:t>
      </w:r>
      <w:r w:rsidRPr="00362620">
        <w:rPr>
          <w:sz w:val="24"/>
          <w:szCs w:val="24"/>
          <w:u w:val="single"/>
          <w:lang w:val="x-none" w:eastAsia="x-none"/>
        </w:rPr>
        <w:t xml:space="preserve">   </w:t>
      </w:r>
      <w:r>
        <w:rPr>
          <w:sz w:val="24"/>
          <w:szCs w:val="24"/>
          <w:u w:val="single"/>
          <w:lang w:eastAsia="x-none"/>
        </w:rPr>
        <w:t>EXECUTION</w:t>
      </w:r>
    </w:p>
    <w:p w:rsidR="00DB2F74" w:rsidRPr="00DB2F74" w:rsidRDefault="00DB2F74" w:rsidP="00333525">
      <w:pPr>
        <w:pStyle w:val="BodyText"/>
        <w:numPr>
          <w:ilvl w:val="1"/>
          <w:numId w:val="34"/>
        </w:numPr>
        <w:spacing w:before="9"/>
        <w:ind w:left="1020" w:right="1204" w:firstLine="0"/>
        <w:rPr>
          <w:sz w:val="23"/>
        </w:rPr>
      </w:pPr>
      <w:r>
        <w:rPr>
          <w:sz w:val="23"/>
        </w:rPr>
        <w:t xml:space="preserve">Mill and overlay the road identified in drawing C-01. The </w:t>
      </w:r>
      <w:r w:rsidRPr="00F96DF8">
        <w:rPr>
          <w:snapToGrid w:val="0"/>
        </w:rPr>
        <w:t>Bituminous Asphal</w:t>
      </w:r>
      <w:r>
        <w:rPr>
          <w:snapToGrid w:val="0"/>
        </w:rPr>
        <w:t xml:space="preserve">t Surface Course shall be a </w:t>
      </w:r>
      <w:r w:rsidRPr="00F96DF8">
        <w:rPr>
          <w:snapToGrid w:val="0"/>
        </w:rPr>
        <w:t>min. 2”</w:t>
      </w:r>
      <w:r>
        <w:rPr>
          <w:snapToGrid w:val="0"/>
        </w:rPr>
        <w:t>.</w:t>
      </w:r>
    </w:p>
    <w:p w:rsidR="00DB2F74" w:rsidRDefault="00DB2F74" w:rsidP="00A300FC">
      <w:pPr>
        <w:pStyle w:val="BodyText"/>
        <w:spacing w:before="9"/>
        <w:ind w:left="1020" w:right="1204"/>
        <w:rPr>
          <w:sz w:val="23"/>
        </w:rPr>
      </w:pPr>
    </w:p>
    <w:p w:rsidR="00DB2F74" w:rsidRDefault="00B51921" w:rsidP="00333525">
      <w:pPr>
        <w:pStyle w:val="BodyText"/>
        <w:numPr>
          <w:ilvl w:val="1"/>
          <w:numId w:val="34"/>
        </w:numPr>
        <w:spacing w:before="9"/>
        <w:ind w:left="1020" w:right="1204" w:firstLine="0"/>
        <w:rPr>
          <w:sz w:val="23"/>
        </w:rPr>
      </w:pPr>
      <w:r w:rsidRPr="00B51921">
        <w:rPr>
          <w:sz w:val="23"/>
        </w:rPr>
        <w:t>Immediately before placing the hot mi</w:t>
      </w:r>
      <w:r>
        <w:rPr>
          <w:sz w:val="23"/>
        </w:rPr>
        <w:t xml:space="preserve">x asphalt, clean the underlying </w:t>
      </w:r>
      <w:r w:rsidRPr="00B51921">
        <w:rPr>
          <w:sz w:val="23"/>
        </w:rPr>
        <w:t>cou</w:t>
      </w:r>
      <w:r>
        <w:rPr>
          <w:sz w:val="23"/>
        </w:rPr>
        <w:t>rse of dust and debris. Apply a</w:t>
      </w:r>
      <w:r w:rsidRPr="00B51921">
        <w:rPr>
          <w:sz w:val="23"/>
        </w:rPr>
        <w:t xml:space="preserve"> tack coat</w:t>
      </w:r>
      <w:r w:rsidR="00465DBC">
        <w:rPr>
          <w:sz w:val="23"/>
        </w:rPr>
        <w:t xml:space="preserve"> in </w:t>
      </w:r>
      <w:r w:rsidRPr="00B51921">
        <w:rPr>
          <w:sz w:val="23"/>
        </w:rPr>
        <w:t xml:space="preserve">accordance with the </w:t>
      </w:r>
      <w:r>
        <w:rPr>
          <w:sz w:val="23"/>
        </w:rPr>
        <w:t>code and manufacturer specifications</w:t>
      </w:r>
      <w:r w:rsidRPr="00B51921">
        <w:rPr>
          <w:sz w:val="23"/>
        </w:rPr>
        <w:t>.</w:t>
      </w:r>
    </w:p>
    <w:p w:rsidR="00DB2F74" w:rsidRDefault="00DB2F74" w:rsidP="00A300FC">
      <w:pPr>
        <w:pStyle w:val="BodyText"/>
        <w:spacing w:before="9"/>
        <w:ind w:left="1020" w:right="1204"/>
        <w:rPr>
          <w:sz w:val="23"/>
        </w:rPr>
      </w:pPr>
    </w:p>
    <w:p w:rsidR="00DB2F74" w:rsidRDefault="00B51921" w:rsidP="00333525">
      <w:pPr>
        <w:pStyle w:val="BodyText"/>
        <w:numPr>
          <w:ilvl w:val="1"/>
          <w:numId w:val="34"/>
        </w:numPr>
        <w:spacing w:before="9"/>
        <w:ind w:left="1020" w:right="1204" w:firstLine="0"/>
        <w:rPr>
          <w:sz w:val="23"/>
        </w:rPr>
      </w:pPr>
      <w:r w:rsidRPr="00DB2F74">
        <w:rPr>
          <w:sz w:val="23"/>
        </w:rPr>
        <w:t>Transport the hot-mix asphalt from the mixing plant to the site in clean, tight vehicles.</w:t>
      </w:r>
    </w:p>
    <w:p w:rsidR="00DB2F74" w:rsidRDefault="00DB2F74" w:rsidP="00A300FC">
      <w:pPr>
        <w:pStyle w:val="BodyText"/>
        <w:spacing w:before="9"/>
        <w:ind w:left="1020" w:right="1204"/>
        <w:rPr>
          <w:sz w:val="23"/>
        </w:rPr>
      </w:pPr>
    </w:p>
    <w:p w:rsidR="00DB2F74" w:rsidRDefault="00B51921" w:rsidP="00333525">
      <w:pPr>
        <w:pStyle w:val="BodyText"/>
        <w:numPr>
          <w:ilvl w:val="1"/>
          <w:numId w:val="34"/>
        </w:numPr>
        <w:spacing w:before="9"/>
        <w:ind w:left="1020" w:right="1204" w:firstLine="0"/>
        <w:rPr>
          <w:sz w:val="23"/>
        </w:rPr>
      </w:pPr>
      <w:r w:rsidRPr="00DB2F74">
        <w:rPr>
          <w:sz w:val="23"/>
        </w:rPr>
        <w:lastRenderedPageBreak/>
        <w:t xml:space="preserve">Place and compact the mix at a temperature suitable for obtaining density, </w:t>
      </w:r>
      <w:r w:rsidR="001223B4">
        <w:rPr>
          <w:sz w:val="23"/>
        </w:rPr>
        <w:t>and surface smoothness</w:t>
      </w:r>
      <w:r w:rsidRPr="00DB2F74">
        <w:rPr>
          <w:sz w:val="23"/>
        </w:rPr>
        <w:t>. Upon arrival, place the mixture to the full width by an asphalt paver; it shall be struck off in a uniform layer of such depth that, when the work is completed, it will have the required thickness and conform to the grade and contour indicated. Regulate the speed of the paver to eliminate pulling and tearing of the asphalt mat. Unless otherwise permitted, placement of the mixture shall begin along the centerline of a crowned section or on the high side of areas with a one-way slope.</w:t>
      </w:r>
    </w:p>
    <w:p w:rsidR="00DB2F74" w:rsidRDefault="00DB2F74" w:rsidP="00A300FC">
      <w:pPr>
        <w:pStyle w:val="ListParagraph"/>
        <w:ind w:right="1204"/>
        <w:rPr>
          <w:sz w:val="23"/>
        </w:rPr>
      </w:pPr>
    </w:p>
    <w:p w:rsidR="00465DBC" w:rsidRPr="00DB2F74" w:rsidRDefault="00465DBC" w:rsidP="00333525">
      <w:pPr>
        <w:pStyle w:val="BodyText"/>
        <w:numPr>
          <w:ilvl w:val="1"/>
          <w:numId w:val="34"/>
        </w:numPr>
        <w:spacing w:before="9"/>
        <w:ind w:left="1020" w:right="1204" w:firstLine="0"/>
        <w:rPr>
          <w:sz w:val="23"/>
        </w:rPr>
      </w:pPr>
      <w:r w:rsidRPr="00DB2F74">
        <w:rPr>
          <w:sz w:val="23"/>
        </w:rPr>
        <w:t xml:space="preserve">Final grade shall crown the centerline in accordance with general industry standards and best practices. The final grade shall be smooth. The finished surfaces of the pavements shall have no abrupt change of 1/4 inch or more, and all pavements shall be within the tolerances of 1/4 inch in both the longitudinal and transverse directions, when tested </w:t>
      </w:r>
      <w:r w:rsidR="00DB2F74" w:rsidRPr="00DB2F74">
        <w:rPr>
          <w:sz w:val="23"/>
        </w:rPr>
        <w:t>with an approved</w:t>
      </w:r>
      <w:r w:rsidRPr="00DB2F74">
        <w:rPr>
          <w:sz w:val="23"/>
        </w:rPr>
        <w:t xml:space="preserve"> 12 feet straightedge.</w:t>
      </w:r>
    </w:p>
    <w:p w:rsidR="006613CA" w:rsidRDefault="006613CA" w:rsidP="00A300FC">
      <w:pPr>
        <w:tabs>
          <w:tab w:val="left" w:pos="630"/>
        </w:tabs>
        <w:ind w:left="1020" w:right="1204"/>
        <w:rPr>
          <w:color w:val="000000"/>
          <w:sz w:val="24"/>
          <w:szCs w:val="24"/>
        </w:rPr>
      </w:pPr>
    </w:p>
    <w:p w:rsidR="00DB2F74" w:rsidRDefault="00DB2F74" w:rsidP="00A300FC">
      <w:pPr>
        <w:tabs>
          <w:tab w:val="left" w:pos="630"/>
        </w:tabs>
        <w:ind w:left="1020" w:right="1204"/>
        <w:rPr>
          <w:color w:val="000000"/>
          <w:sz w:val="24"/>
          <w:szCs w:val="24"/>
        </w:rPr>
      </w:pPr>
    </w:p>
    <w:p w:rsidR="00DB2F74" w:rsidRPr="00DB2F74" w:rsidRDefault="00DB2F74" w:rsidP="00A300FC">
      <w:pPr>
        <w:tabs>
          <w:tab w:val="left" w:pos="630"/>
        </w:tabs>
        <w:ind w:left="1020" w:right="1204"/>
        <w:jc w:val="center"/>
        <w:rPr>
          <w:color w:val="000000"/>
          <w:sz w:val="24"/>
          <w:szCs w:val="24"/>
        </w:rPr>
      </w:pPr>
      <w:r w:rsidRPr="00DB2F74">
        <w:rPr>
          <w:color w:val="000000"/>
          <w:sz w:val="24"/>
          <w:szCs w:val="24"/>
        </w:rPr>
        <w:t>-</w:t>
      </w:r>
      <w:r>
        <w:rPr>
          <w:color w:val="000000"/>
          <w:sz w:val="24"/>
          <w:szCs w:val="24"/>
        </w:rPr>
        <w:t xml:space="preserve">- </w:t>
      </w:r>
      <w:r w:rsidRPr="00DB2F74">
        <w:rPr>
          <w:color w:val="000000"/>
          <w:sz w:val="24"/>
          <w:szCs w:val="24"/>
        </w:rPr>
        <w:t>End of Section --</w:t>
      </w:r>
    </w:p>
    <w:p w:rsidR="00392874" w:rsidRDefault="00392874" w:rsidP="00A300FC">
      <w:pPr>
        <w:tabs>
          <w:tab w:val="left" w:pos="1739"/>
          <w:tab w:val="left" w:pos="1741"/>
        </w:tabs>
        <w:ind w:right="1204"/>
      </w:pPr>
    </w:p>
    <w:p w:rsidR="00A300FC" w:rsidRDefault="00A300FC" w:rsidP="00A300FC">
      <w:pPr>
        <w:tabs>
          <w:tab w:val="left" w:pos="1739"/>
          <w:tab w:val="left" w:pos="1741"/>
        </w:tabs>
        <w:ind w:right="1204"/>
        <w:sectPr w:rsidR="00A300FC" w:rsidSect="00E02B6C">
          <w:pgSz w:w="12240" w:h="15840" w:code="1"/>
          <w:pgMar w:top="720" w:right="1440" w:bottom="1440" w:left="720" w:header="0" w:footer="422" w:gutter="0"/>
          <w:cols w:space="720"/>
          <w:docGrid w:linePitch="299"/>
        </w:sectPr>
      </w:pPr>
    </w:p>
    <w:p w:rsidR="00392874" w:rsidRDefault="009A2C59" w:rsidP="00A300FC">
      <w:pPr>
        <w:pStyle w:val="BodyText"/>
        <w:spacing w:before="76"/>
        <w:ind w:left="1020" w:right="1204"/>
        <w:jc w:val="center"/>
      </w:pPr>
      <w:bookmarkStart w:id="43" w:name="Section_05_05_23.16_Structural_Welding_"/>
      <w:bookmarkEnd w:id="43"/>
      <w:r>
        <w:lastRenderedPageBreak/>
        <w:t>DIVISION 32</w:t>
      </w:r>
    </w:p>
    <w:p w:rsidR="00392874" w:rsidRDefault="00392874" w:rsidP="00A300FC">
      <w:pPr>
        <w:pStyle w:val="BodyText"/>
        <w:ind w:left="1020" w:right="1204"/>
      </w:pPr>
    </w:p>
    <w:p w:rsidR="00A300FC" w:rsidRDefault="0077694D" w:rsidP="00A300FC">
      <w:pPr>
        <w:pStyle w:val="BodyText"/>
        <w:ind w:left="1020" w:right="1204"/>
        <w:jc w:val="center"/>
      </w:pPr>
      <w:r>
        <w:t xml:space="preserve">SECTION </w:t>
      </w:r>
      <w:r w:rsidR="006824AC">
        <w:t>32 17 23</w:t>
      </w:r>
      <w:r>
        <w:t xml:space="preserve"> </w:t>
      </w:r>
    </w:p>
    <w:p w:rsidR="00A300FC" w:rsidRDefault="006824AC" w:rsidP="00A300FC">
      <w:pPr>
        <w:pStyle w:val="BodyText"/>
        <w:ind w:left="1020" w:right="1204"/>
        <w:jc w:val="center"/>
      </w:pPr>
      <w:bookmarkStart w:id="44" w:name="PAVEMENT_MARKINGS"/>
      <w:r>
        <w:t>PAVEMENT MARKINGS</w:t>
      </w:r>
    </w:p>
    <w:bookmarkEnd w:id="44"/>
    <w:p w:rsidR="00392874" w:rsidRDefault="006824AC" w:rsidP="00A300FC">
      <w:pPr>
        <w:pStyle w:val="BodyText"/>
        <w:ind w:left="1020" w:right="1204"/>
        <w:jc w:val="center"/>
        <w:rPr>
          <w:b/>
        </w:rPr>
      </w:pPr>
      <w:r>
        <w:rPr>
          <w:b/>
        </w:rPr>
        <w:t>08/16</w:t>
      </w:r>
    </w:p>
    <w:p w:rsidR="00392874" w:rsidRDefault="00392874" w:rsidP="00A300FC">
      <w:pPr>
        <w:pStyle w:val="BodyText"/>
        <w:ind w:left="1020" w:right="1204"/>
        <w:rPr>
          <w:b/>
        </w:rPr>
      </w:pPr>
    </w:p>
    <w:p w:rsidR="00392874" w:rsidRDefault="0077694D" w:rsidP="00F22D52">
      <w:pPr>
        <w:pStyle w:val="ListParagraph"/>
        <w:numPr>
          <w:ilvl w:val="1"/>
          <w:numId w:val="7"/>
        </w:numPr>
        <w:tabs>
          <w:tab w:val="left" w:pos="1740"/>
          <w:tab w:val="left" w:pos="1741"/>
        </w:tabs>
        <w:spacing w:before="1"/>
        <w:ind w:right="1204" w:firstLine="0"/>
        <w:rPr>
          <w:sz w:val="24"/>
        </w:rPr>
      </w:pPr>
      <w:r>
        <w:rPr>
          <w:sz w:val="24"/>
          <w:u w:val="single"/>
        </w:rPr>
        <w:t>GENERAL</w:t>
      </w:r>
      <w:r>
        <w:rPr>
          <w:sz w:val="24"/>
        </w:rPr>
        <w:t xml:space="preserve">: Work under this section covers the requirements for </w:t>
      </w:r>
      <w:r w:rsidR="009A2C59">
        <w:rPr>
          <w:sz w:val="24"/>
        </w:rPr>
        <w:t>roadway marking for bicycle, vehicles, and pedestrian crosswalks</w:t>
      </w:r>
      <w:r>
        <w:rPr>
          <w:sz w:val="24"/>
        </w:rPr>
        <w:t>.</w:t>
      </w:r>
    </w:p>
    <w:p w:rsidR="00392874" w:rsidRDefault="00392874" w:rsidP="00A300FC">
      <w:pPr>
        <w:pStyle w:val="BodyText"/>
        <w:spacing w:before="11"/>
        <w:ind w:left="1020" w:right="1204"/>
        <w:rPr>
          <w:sz w:val="23"/>
        </w:rPr>
      </w:pPr>
    </w:p>
    <w:p w:rsidR="00392874" w:rsidRDefault="0077694D" w:rsidP="00F22D52">
      <w:pPr>
        <w:pStyle w:val="ListParagraph"/>
        <w:numPr>
          <w:ilvl w:val="1"/>
          <w:numId w:val="7"/>
        </w:numPr>
        <w:tabs>
          <w:tab w:val="left" w:pos="1739"/>
          <w:tab w:val="left" w:pos="1740"/>
        </w:tabs>
        <w:ind w:right="1204" w:firstLine="0"/>
        <w:rPr>
          <w:sz w:val="24"/>
        </w:rPr>
      </w:pPr>
      <w:r>
        <w:rPr>
          <w:sz w:val="24"/>
          <w:u w:val="single"/>
        </w:rPr>
        <w:t>REFERENCES</w:t>
      </w:r>
      <w:r>
        <w:rPr>
          <w:sz w:val="24"/>
        </w:rPr>
        <w:t>: The publications listed below form a part of this specification to the extent referenced. The publications are referred to within the text by the basic designation</w:t>
      </w:r>
      <w:r>
        <w:rPr>
          <w:spacing w:val="-21"/>
          <w:sz w:val="24"/>
        </w:rPr>
        <w:t xml:space="preserve"> </w:t>
      </w:r>
      <w:r>
        <w:rPr>
          <w:sz w:val="24"/>
        </w:rPr>
        <w:t>only.</w:t>
      </w:r>
    </w:p>
    <w:p w:rsidR="00392874" w:rsidRDefault="00392874" w:rsidP="00A300FC">
      <w:pPr>
        <w:pStyle w:val="BodyText"/>
        <w:ind w:left="1020" w:right="1204"/>
      </w:pPr>
    </w:p>
    <w:p w:rsidR="009A2C59" w:rsidRPr="00763FE9" w:rsidRDefault="009A2C59" w:rsidP="00A300FC">
      <w:pPr>
        <w:pStyle w:val="BodyText"/>
        <w:ind w:left="1020" w:right="1204"/>
        <w:jc w:val="center"/>
        <w:rPr>
          <w:b/>
        </w:rPr>
      </w:pPr>
      <w:r w:rsidRPr="00763FE9">
        <w:rPr>
          <w:b/>
        </w:rPr>
        <w:t>AMERICAN ASSOCIATION OF STATE HIGHWAY AND TRANSPORTATION OFFICIALS (AASHTO)</w:t>
      </w:r>
    </w:p>
    <w:p w:rsidR="009A2C59" w:rsidRPr="00763FE9" w:rsidRDefault="009A2C59" w:rsidP="00763FE9">
      <w:pPr>
        <w:widowControl/>
        <w:autoSpaceDE/>
        <w:autoSpaceDN/>
        <w:ind w:left="5040" w:right="450" w:hanging="4320"/>
        <w:rPr>
          <w:sz w:val="24"/>
          <w:szCs w:val="24"/>
        </w:rPr>
      </w:pPr>
      <w:r w:rsidRPr="00763FE9">
        <w:rPr>
          <w:sz w:val="24"/>
          <w:szCs w:val="24"/>
        </w:rPr>
        <w:t xml:space="preserve">AASHTO M 249 (2012; R2016) </w:t>
      </w:r>
      <w:r w:rsidRPr="00763FE9">
        <w:rPr>
          <w:sz w:val="24"/>
          <w:szCs w:val="24"/>
        </w:rPr>
        <w:tab/>
        <w:t>Standard Specification for White and Yellow Reflective Thermoplastic Striping Material (Solid Form)</w:t>
      </w:r>
    </w:p>
    <w:p w:rsidR="009A2C59" w:rsidRDefault="009A2C59" w:rsidP="00A300FC">
      <w:pPr>
        <w:pStyle w:val="BodyText"/>
        <w:ind w:left="1020" w:right="1204"/>
      </w:pPr>
    </w:p>
    <w:p w:rsidR="009A2C59" w:rsidRPr="00763FE9" w:rsidRDefault="00DB2F74" w:rsidP="00A300FC">
      <w:pPr>
        <w:pStyle w:val="BodyText"/>
        <w:ind w:left="1020" w:right="1204"/>
        <w:jc w:val="center"/>
        <w:rPr>
          <w:b/>
        </w:rPr>
      </w:pPr>
      <w:r w:rsidRPr="00763FE9">
        <w:rPr>
          <w:b/>
        </w:rPr>
        <w:t>U.S. FEDERAL HIGHWAY ADMINISTRATION (FHWA)</w:t>
      </w:r>
    </w:p>
    <w:p w:rsidR="00392874" w:rsidRPr="00763FE9" w:rsidRDefault="00DB2F74" w:rsidP="00763FE9">
      <w:pPr>
        <w:widowControl/>
        <w:autoSpaceDE/>
        <w:autoSpaceDN/>
        <w:ind w:left="5040" w:right="450" w:hanging="4320"/>
        <w:rPr>
          <w:sz w:val="24"/>
          <w:szCs w:val="24"/>
        </w:rPr>
      </w:pPr>
      <w:r w:rsidRPr="00763FE9">
        <w:rPr>
          <w:sz w:val="24"/>
          <w:szCs w:val="24"/>
        </w:rPr>
        <w:t xml:space="preserve">MUTCD (2015) </w:t>
      </w:r>
      <w:r w:rsidR="00763FE9">
        <w:rPr>
          <w:sz w:val="24"/>
          <w:szCs w:val="24"/>
        </w:rPr>
        <w:tab/>
      </w:r>
      <w:r w:rsidRPr="00763FE9">
        <w:rPr>
          <w:sz w:val="24"/>
          <w:szCs w:val="24"/>
        </w:rPr>
        <w:t>Manual on Uniform Traffic Control</w:t>
      </w:r>
      <w:r w:rsidR="009A2C59" w:rsidRPr="00763FE9">
        <w:rPr>
          <w:sz w:val="24"/>
          <w:szCs w:val="24"/>
        </w:rPr>
        <w:t xml:space="preserve"> </w:t>
      </w:r>
      <w:r w:rsidRPr="00763FE9">
        <w:rPr>
          <w:sz w:val="24"/>
          <w:szCs w:val="24"/>
        </w:rPr>
        <w:t>Devices</w:t>
      </w:r>
    </w:p>
    <w:p w:rsidR="009A2C59" w:rsidRDefault="009A2C59" w:rsidP="00A300FC">
      <w:pPr>
        <w:pStyle w:val="BodyText"/>
        <w:ind w:left="1020" w:right="1204"/>
      </w:pPr>
    </w:p>
    <w:p w:rsidR="009A2C59" w:rsidRPr="00763FE9" w:rsidRDefault="009A2C59" w:rsidP="00A300FC">
      <w:pPr>
        <w:pStyle w:val="BodyText"/>
        <w:ind w:left="1020" w:right="1204"/>
        <w:jc w:val="center"/>
        <w:rPr>
          <w:b/>
        </w:rPr>
      </w:pPr>
      <w:r w:rsidRPr="00763FE9">
        <w:rPr>
          <w:b/>
        </w:rPr>
        <w:t>ASTM INTERNATIONAL (ASTM)</w:t>
      </w:r>
    </w:p>
    <w:p w:rsidR="009A2C59" w:rsidRPr="00763FE9" w:rsidRDefault="009A2C59" w:rsidP="00763FE9">
      <w:pPr>
        <w:widowControl/>
        <w:autoSpaceDE/>
        <w:autoSpaceDN/>
        <w:ind w:left="5040" w:right="450" w:hanging="4320"/>
        <w:rPr>
          <w:sz w:val="24"/>
          <w:szCs w:val="24"/>
        </w:rPr>
      </w:pPr>
      <w:r w:rsidRPr="00763FE9">
        <w:rPr>
          <w:sz w:val="24"/>
          <w:szCs w:val="24"/>
        </w:rPr>
        <w:t xml:space="preserve">ASTM D6628 (2003; R 2015)              </w:t>
      </w:r>
      <w:r w:rsidR="00763FE9">
        <w:rPr>
          <w:sz w:val="24"/>
          <w:szCs w:val="24"/>
        </w:rPr>
        <w:tab/>
      </w:r>
      <w:r w:rsidRPr="00763FE9">
        <w:rPr>
          <w:sz w:val="24"/>
          <w:szCs w:val="24"/>
        </w:rPr>
        <w:t>Standard Specification for Color of Pavement Marking Materials</w:t>
      </w:r>
    </w:p>
    <w:p w:rsidR="009A2C59" w:rsidRPr="00763FE9" w:rsidRDefault="009A2C59" w:rsidP="00763FE9">
      <w:pPr>
        <w:widowControl/>
        <w:autoSpaceDE/>
        <w:autoSpaceDN/>
        <w:ind w:left="5040" w:right="450" w:hanging="4320"/>
        <w:rPr>
          <w:sz w:val="24"/>
          <w:szCs w:val="24"/>
        </w:rPr>
      </w:pPr>
      <w:r w:rsidRPr="00763FE9">
        <w:rPr>
          <w:sz w:val="24"/>
          <w:szCs w:val="24"/>
        </w:rPr>
        <w:t xml:space="preserve">ASTM D7234 (2012) </w:t>
      </w:r>
      <w:r w:rsidRPr="00763FE9">
        <w:rPr>
          <w:sz w:val="24"/>
          <w:szCs w:val="24"/>
        </w:rPr>
        <w:tab/>
        <w:t>Standard Test Method for Pull-Off Adhesion Strength of Coatings on Concrete Using Portable Pull-Off Adhesion Testers</w:t>
      </w:r>
    </w:p>
    <w:p w:rsidR="00A300FC" w:rsidRDefault="00A300FC" w:rsidP="00A300FC">
      <w:pPr>
        <w:pStyle w:val="BodyText"/>
        <w:ind w:left="1020" w:right="1204"/>
      </w:pPr>
    </w:p>
    <w:p w:rsidR="00392874" w:rsidRDefault="0077694D" w:rsidP="00F22D52">
      <w:pPr>
        <w:pStyle w:val="ListParagraph"/>
        <w:numPr>
          <w:ilvl w:val="1"/>
          <w:numId w:val="7"/>
        </w:numPr>
        <w:tabs>
          <w:tab w:val="left" w:pos="1740"/>
          <w:tab w:val="left" w:pos="1741"/>
        </w:tabs>
        <w:ind w:right="1204" w:firstLine="0"/>
        <w:rPr>
          <w:sz w:val="24"/>
        </w:rPr>
      </w:pPr>
      <w:r>
        <w:rPr>
          <w:sz w:val="24"/>
          <w:u w:val="single"/>
        </w:rPr>
        <w:t>SUBMITTALS</w:t>
      </w:r>
      <w:r>
        <w:rPr>
          <w:sz w:val="24"/>
        </w:rPr>
        <w:t xml:space="preserve">: Contracting Officer approval is required for all submittals. Submit the </w:t>
      </w:r>
      <w:r w:rsidRPr="0079483B">
        <w:rPr>
          <w:sz w:val="24"/>
          <w:u w:val="single"/>
        </w:rPr>
        <w:t>following</w:t>
      </w:r>
      <w:r>
        <w:rPr>
          <w:sz w:val="24"/>
        </w:rPr>
        <w:t xml:space="preserve"> in accordance with Section 01 33 00 SUBMITTAL</w:t>
      </w:r>
      <w:r>
        <w:rPr>
          <w:spacing w:val="-18"/>
          <w:sz w:val="24"/>
        </w:rPr>
        <w:t xml:space="preserve"> </w:t>
      </w:r>
      <w:r>
        <w:rPr>
          <w:sz w:val="24"/>
        </w:rPr>
        <w:t>PROCEDURES:</w:t>
      </w:r>
    </w:p>
    <w:p w:rsidR="00202A64" w:rsidRDefault="00202A64" w:rsidP="00F22D52">
      <w:pPr>
        <w:pStyle w:val="ListParagraph"/>
        <w:numPr>
          <w:ilvl w:val="2"/>
          <w:numId w:val="7"/>
        </w:numPr>
        <w:tabs>
          <w:tab w:val="left" w:pos="1968"/>
        </w:tabs>
        <w:ind w:left="1020" w:right="1204" w:firstLine="0"/>
        <w:rPr>
          <w:sz w:val="24"/>
        </w:rPr>
      </w:pPr>
      <w:r>
        <w:rPr>
          <w:sz w:val="24"/>
        </w:rPr>
        <w:t>Product Data</w:t>
      </w:r>
    </w:p>
    <w:p w:rsidR="00202A64" w:rsidRDefault="00202A64" w:rsidP="00F22D52">
      <w:pPr>
        <w:pStyle w:val="ListParagraph"/>
        <w:numPr>
          <w:ilvl w:val="2"/>
          <w:numId w:val="7"/>
        </w:numPr>
        <w:tabs>
          <w:tab w:val="left" w:pos="1968"/>
        </w:tabs>
        <w:ind w:left="1020" w:right="1204" w:firstLine="0"/>
        <w:rPr>
          <w:sz w:val="24"/>
        </w:rPr>
      </w:pPr>
      <w:r w:rsidRPr="00202A64">
        <w:rPr>
          <w:sz w:val="24"/>
        </w:rPr>
        <w:t xml:space="preserve">Surface Preparation Equipment List; </w:t>
      </w:r>
    </w:p>
    <w:p w:rsidR="00202A64" w:rsidRDefault="00202A64" w:rsidP="00F22D52">
      <w:pPr>
        <w:pStyle w:val="ListParagraph"/>
        <w:numPr>
          <w:ilvl w:val="2"/>
          <w:numId w:val="7"/>
        </w:numPr>
        <w:tabs>
          <w:tab w:val="left" w:pos="1968"/>
        </w:tabs>
        <w:ind w:left="1020" w:right="1204" w:firstLine="0"/>
        <w:rPr>
          <w:sz w:val="24"/>
        </w:rPr>
      </w:pPr>
      <w:r w:rsidRPr="00202A64">
        <w:rPr>
          <w:sz w:val="24"/>
        </w:rPr>
        <w:t>Application Equipment List</w:t>
      </w:r>
      <w:r>
        <w:rPr>
          <w:sz w:val="24"/>
        </w:rPr>
        <w:t>;</w:t>
      </w:r>
    </w:p>
    <w:p w:rsidR="00202A64" w:rsidRDefault="00202A64" w:rsidP="00F22D52">
      <w:pPr>
        <w:pStyle w:val="ListParagraph"/>
        <w:numPr>
          <w:ilvl w:val="2"/>
          <w:numId w:val="7"/>
        </w:numPr>
        <w:tabs>
          <w:tab w:val="left" w:pos="1968"/>
        </w:tabs>
        <w:ind w:left="1020" w:right="1204" w:firstLine="0"/>
        <w:rPr>
          <w:sz w:val="24"/>
        </w:rPr>
      </w:pPr>
      <w:r w:rsidRPr="00202A64">
        <w:rPr>
          <w:sz w:val="24"/>
        </w:rPr>
        <w:t>Exterior Surface Preparation</w:t>
      </w:r>
      <w:r>
        <w:rPr>
          <w:sz w:val="24"/>
        </w:rPr>
        <w:t>;</w:t>
      </w:r>
    </w:p>
    <w:p w:rsidR="00392874" w:rsidRDefault="00202A64" w:rsidP="00F22D52">
      <w:pPr>
        <w:pStyle w:val="ListParagraph"/>
        <w:numPr>
          <w:ilvl w:val="2"/>
          <w:numId w:val="7"/>
        </w:numPr>
        <w:tabs>
          <w:tab w:val="left" w:pos="1968"/>
        </w:tabs>
        <w:ind w:left="1020" w:right="1204" w:firstLine="0"/>
        <w:rPr>
          <w:sz w:val="24"/>
        </w:rPr>
      </w:pPr>
      <w:r w:rsidRPr="00202A64">
        <w:rPr>
          <w:sz w:val="24"/>
        </w:rPr>
        <w:t>Safety Data Sheets;</w:t>
      </w:r>
    </w:p>
    <w:p w:rsidR="00202A64" w:rsidRDefault="00202A64" w:rsidP="00A300FC">
      <w:pPr>
        <w:tabs>
          <w:tab w:val="left" w:pos="1968"/>
        </w:tabs>
        <w:ind w:left="1020" w:right="1204"/>
        <w:rPr>
          <w:sz w:val="24"/>
        </w:rPr>
      </w:pPr>
    </w:p>
    <w:p w:rsidR="0079483B" w:rsidRPr="0079483B" w:rsidRDefault="0079483B" w:rsidP="00F22D52">
      <w:pPr>
        <w:pStyle w:val="ListParagraph"/>
        <w:numPr>
          <w:ilvl w:val="0"/>
          <w:numId w:val="1"/>
        </w:numPr>
        <w:tabs>
          <w:tab w:val="left" w:pos="1739"/>
          <w:tab w:val="left" w:pos="1740"/>
          <w:tab w:val="left" w:pos="1968"/>
        </w:tabs>
        <w:ind w:right="1204"/>
        <w:rPr>
          <w:vanish/>
          <w:sz w:val="24"/>
        </w:rPr>
      </w:pPr>
    </w:p>
    <w:p w:rsidR="0079483B" w:rsidRPr="0079483B" w:rsidRDefault="0079483B" w:rsidP="00F22D52">
      <w:pPr>
        <w:pStyle w:val="ListParagraph"/>
        <w:numPr>
          <w:ilvl w:val="0"/>
          <w:numId w:val="1"/>
        </w:numPr>
        <w:tabs>
          <w:tab w:val="left" w:pos="1739"/>
          <w:tab w:val="left" w:pos="1740"/>
          <w:tab w:val="left" w:pos="1968"/>
        </w:tabs>
        <w:ind w:right="1204"/>
        <w:rPr>
          <w:vanish/>
          <w:sz w:val="24"/>
        </w:rPr>
      </w:pPr>
    </w:p>
    <w:p w:rsidR="00202A64" w:rsidRPr="0079483B" w:rsidRDefault="00202A64" w:rsidP="00F22D52">
      <w:pPr>
        <w:pStyle w:val="ListParagraph"/>
        <w:numPr>
          <w:ilvl w:val="1"/>
          <w:numId w:val="1"/>
        </w:numPr>
        <w:tabs>
          <w:tab w:val="left" w:pos="1739"/>
          <w:tab w:val="left" w:pos="1740"/>
          <w:tab w:val="left" w:pos="1968"/>
        </w:tabs>
        <w:ind w:right="1204" w:hanging="30"/>
        <w:rPr>
          <w:sz w:val="24"/>
        </w:rPr>
      </w:pPr>
      <w:r w:rsidRPr="0079483B">
        <w:rPr>
          <w:sz w:val="24"/>
        </w:rPr>
        <w:t>Environmental Requirements:</w:t>
      </w:r>
    </w:p>
    <w:p w:rsidR="0079483B" w:rsidRDefault="00202A64" w:rsidP="0079483B">
      <w:pPr>
        <w:tabs>
          <w:tab w:val="left" w:pos="1968"/>
        </w:tabs>
        <w:ind w:left="1020" w:right="1204"/>
        <w:rPr>
          <w:sz w:val="24"/>
        </w:rPr>
      </w:pPr>
      <w:r w:rsidRPr="00202A64">
        <w:rPr>
          <w:sz w:val="24"/>
        </w:rPr>
        <w:t>Submit certificate stating that the proposed pavement marking paint meets</w:t>
      </w:r>
      <w:r>
        <w:rPr>
          <w:sz w:val="24"/>
        </w:rPr>
        <w:t xml:space="preserve"> </w:t>
      </w:r>
      <w:r w:rsidRPr="00202A64">
        <w:rPr>
          <w:sz w:val="24"/>
        </w:rPr>
        <w:t>the Volatile Organic Compound, (VOC) regulations of the local Air</w:t>
      </w:r>
      <w:r>
        <w:rPr>
          <w:sz w:val="24"/>
        </w:rPr>
        <w:t xml:space="preserve"> </w:t>
      </w:r>
      <w:r w:rsidRPr="00202A64">
        <w:rPr>
          <w:sz w:val="24"/>
        </w:rPr>
        <w:t>Pollution Control District having jurisdiction over the geographical area</w:t>
      </w:r>
      <w:r>
        <w:rPr>
          <w:sz w:val="24"/>
        </w:rPr>
        <w:t xml:space="preserve"> </w:t>
      </w:r>
      <w:r w:rsidRPr="00202A64">
        <w:rPr>
          <w:sz w:val="24"/>
        </w:rPr>
        <w:t>in which the project is located. Submit Safety Data Sheets for each</w:t>
      </w:r>
      <w:r w:rsidR="0079483B">
        <w:rPr>
          <w:sz w:val="24"/>
        </w:rPr>
        <w:t xml:space="preserve"> </w:t>
      </w:r>
    </w:p>
    <w:p w:rsidR="0079483B" w:rsidRDefault="00202A64" w:rsidP="0079483B">
      <w:pPr>
        <w:tabs>
          <w:tab w:val="left" w:pos="1968"/>
        </w:tabs>
        <w:ind w:left="1020" w:right="1204"/>
        <w:rPr>
          <w:sz w:val="24"/>
        </w:rPr>
      </w:pPr>
      <w:r w:rsidRPr="00202A64">
        <w:rPr>
          <w:sz w:val="24"/>
        </w:rPr>
        <w:t>product.</w:t>
      </w:r>
    </w:p>
    <w:p w:rsidR="0079483B" w:rsidRDefault="0079483B" w:rsidP="0079483B">
      <w:pPr>
        <w:tabs>
          <w:tab w:val="left" w:pos="1968"/>
        </w:tabs>
        <w:ind w:left="1020" w:right="1204"/>
        <w:rPr>
          <w:sz w:val="24"/>
        </w:rPr>
      </w:pPr>
    </w:p>
    <w:p w:rsidR="00202A64" w:rsidRPr="0079483B" w:rsidRDefault="00202A64" w:rsidP="00F22D52">
      <w:pPr>
        <w:pStyle w:val="ListParagraph"/>
        <w:numPr>
          <w:ilvl w:val="1"/>
          <w:numId w:val="1"/>
        </w:numPr>
        <w:tabs>
          <w:tab w:val="left" w:pos="1739"/>
          <w:tab w:val="left" w:pos="1740"/>
          <w:tab w:val="left" w:pos="1968"/>
        </w:tabs>
        <w:ind w:right="1204" w:firstLine="0"/>
        <w:rPr>
          <w:sz w:val="24"/>
        </w:rPr>
      </w:pPr>
      <w:r w:rsidRPr="0079483B">
        <w:rPr>
          <w:sz w:val="24"/>
        </w:rPr>
        <w:t>DELIVERY AND STORAGE</w:t>
      </w:r>
    </w:p>
    <w:p w:rsidR="0079483B" w:rsidRDefault="00202A64" w:rsidP="0079483B">
      <w:pPr>
        <w:tabs>
          <w:tab w:val="left" w:pos="1968"/>
        </w:tabs>
        <w:ind w:left="1020" w:right="1204"/>
        <w:rPr>
          <w:sz w:val="24"/>
        </w:rPr>
      </w:pPr>
      <w:r w:rsidRPr="00202A64">
        <w:rPr>
          <w:sz w:val="24"/>
        </w:rPr>
        <w:t>Deliver paint materials, thermoplastic compound materials, and reflective</w:t>
      </w:r>
      <w:r>
        <w:rPr>
          <w:sz w:val="24"/>
        </w:rPr>
        <w:t xml:space="preserve"> </w:t>
      </w:r>
      <w:r w:rsidRPr="00202A64">
        <w:rPr>
          <w:sz w:val="24"/>
        </w:rPr>
        <w:t>media in original sealed containers that plainly show the designated name,</w:t>
      </w:r>
      <w:r>
        <w:rPr>
          <w:sz w:val="24"/>
        </w:rPr>
        <w:t xml:space="preserve"> </w:t>
      </w:r>
      <w:r w:rsidRPr="00202A64">
        <w:rPr>
          <w:sz w:val="24"/>
        </w:rPr>
        <w:t>specification number, batch number, color, date of manufacture,</w:t>
      </w:r>
      <w:r>
        <w:rPr>
          <w:sz w:val="24"/>
        </w:rPr>
        <w:t xml:space="preserve"> </w:t>
      </w:r>
      <w:r w:rsidRPr="00202A64">
        <w:rPr>
          <w:sz w:val="24"/>
        </w:rPr>
        <w:t xml:space="preserve">manufacturer's directions, and </w:t>
      </w:r>
      <w:r w:rsidRPr="00202A64">
        <w:rPr>
          <w:sz w:val="24"/>
        </w:rPr>
        <w:lastRenderedPageBreak/>
        <w:t>name of manufacturer.</w:t>
      </w:r>
    </w:p>
    <w:p w:rsidR="0079483B" w:rsidRDefault="0079483B" w:rsidP="0079483B">
      <w:pPr>
        <w:tabs>
          <w:tab w:val="left" w:pos="1968"/>
        </w:tabs>
        <w:ind w:left="1020" w:right="1204"/>
        <w:rPr>
          <w:sz w:val="24"/>
        </w:rPr>
      </w:pPr>
    </w:p>
    <w:p w:rsidR="004C36C5" w:rsidRDefault="004C36C5" w:rsidP="0079483B">
      <w:pPr>
        <w:tabs>
          <w:tab w:val="left" w:pos="1968"/>
        </w:tabs>
        <w:ind w:left="1020" w:right="1204"/>
        <w:rPr>
          <w:sz w:val="24"/>
        </w:rPr>
      </w:pPr>
      <w:r w:rsidRPr="004C36C5">
        <w:rPr>
          <w:sz w:val="24"/>
        </w:rPr>
        <w:t>Volatile Or</w:t>
      </w:r>
      <w:r>
        <w:rPr>
          <w:sz w:val="24"/>
        </w:rPr>
        <w:t xml:space="preserve">ganic Content (VOC) of pavement </w:t>
      </w:r>
      <w:r w:rsidRPr="004C36C5">
        <w:rPr>
          <w:sz w:val="24"/>
        </w:rPr>
        <w:t xml:space="preserve">markings used </w:t>
      </w:r>
      <w:r>
        <w:rPr>
          <w:sz w:val="24"/>
        </w:rPr>
        <w:t xml:space="preserve">must conform to state and local </w:t>
      </w:r>
      <w:r w:rsidRPr="004C36C5">
        <w:rPr>
          <w:sz w:val="24"/>
        </w:rPr>
        <w:t xml:space="preserve">regulations. The </w:t>
      </w:r>
      <w:r>
        <w:rPr>
          <w:sz w:val="24"/>
        </w:rPr>
        <w:t xml:space="preserve">EPA's national volatile organic </w:t>
      </w:r>
      <w:r w:rsidRPr="004C36C5">
        <w:rPr>
          <w:sz w:val="24"/>
        </w:rPr>
        <w:t>compound emis</w:t>
      </w:r>
      <w:r>
        <w:rPr>
          <w:sz w:val="24"/>
        </w:rPr>
        <w:t xml:space="preserve">sion standards defines pavement </w:t>
      </w:r>
      <w:r w:rsidRPr="004C36C5">
        <w:rPr>
          <w:sz w:val="24"/>
        </w:rPr>
        <w:t>markings as either "Traffic Marking Coatin</w:t>
      </w:r>
      <w:r>
        <w:rPr>
          <w:sz w:val="24"/>
        </w:rPr>
        <w:t xml:space="preserve">g" or </w:t>
      </w:r>
      <w:r w:rsidRPr="004C36C5">
        <w:rPr>
          <w:sz w:val="24"/>
        </w:rPr>
        <w:t>"Zone Marking C</w:t>
      </w:r>
      <w:r>
        <w:rPr>
          <w:sz w:val="24"/>
        </w:rPr>
        <w:t xml:space="preserve">oating". VOC content of traffic </w:t>
      </w:r>
      <w:r w:rsidRPr="004C36C5">
        <w:rPr>
          <w:sz w:val="24"/>
        </w:rPr>
        <w:t>marking coatin</w:t>
      </w:r>
      <w:r>
        <w:rPr>
          <w:sz w:val="24"/>
        </w:rPr>
        <w:t xml:space="preserve">gs may not exceed 150 grams per </w:t>
      </w:r>
      <w:r w:rsidRPr="004C36C5">
        <w:rPr>
          <w:sz w:val="24"/>
        </w:rPr>
        <w:t>liter. VOC conten</w:t>
      </w:r>
      <w:r>
        <w:rPr>
          <w:sz w:val="24"/>
        </w:rPr>
        <w:t xml:space="preserve">t of zone marking coatings many </w:t>
      </w:r>
      <w:r w:rsidRPr="004C36C5">
        <w:rPr>
          <w:sz w:val="24"/>
        </w:rPr>
        <w:t>not exceed 45</w:t>
      </w:r>
      <w:r>
        <w:rPr>
          <w:sz w:val="24"/>
        </w:rPr>
        <w:t xml:space="preserve">0 grams per liter. </w:t>
      </w:r>
    </w:p>
    <w:p w:rsidR="00202A64" w:rsidRDefault="00202A64" w:rsidP="00A300FC">
      <w:pPr>
        <w:tabs>
          <w:tab w:val="left" w:pos="1968"/>
        </w:tabs>
        <w:ind w:left="1020" w:right="1204"/>
        <w:rPr>
          <w:sz w:val="24"/>
        </w:rPr>
      </w:pPr>
    </w:p>
    <w:p w:rsidR="0079483B" w:rsidRPr="0079483B" w:rsidRDefault="0079483B" w:rsidP="00333525">
      <w:pPr>
        <w:pStyle w:val="ListParagraph"/>
        <w:numPr>
          <w:ilvl w:val="0"/>
          <w:numId w:val="35"/>
        </w:numPr>
        <w:tabs>
          <w:tab w:val="left" w:pos="1739"/>
          <w:tab w:val="left" w:pos="1740"/>
          <w:tab w:val="left" w:pos="1968"/>
        </w:tabs>
        <w:ind w:right="1204"/>
        <w:rPr>
          <w:vanish/>
          <w:sz w:val="24"/>
        </w:rPr>
      </w:pPr>
    </w:p>
    <w:p w:rsidR="0079483B" w:rsidRPr="0079483B" w:rsidRDefault="0079483B" w:rsidP="00333525">
      <w:pPr>
        <w:pStyle w:val="ListParagraph"/>
        <w:numPr>
          <w:ilvl w:val="0"/>
          <w:numId w:val="35"/>
        </w:numPr>
        <w:tabs>
          <w:tab w:val="left" w:pos="1739"/>
          <w:tab w:val="left" w:pos="1740"/>
          <w:tab w:val="left" w:pos="1968"/>
        </w:tabs>
        <w:ind w:right="1204"/>
        <w:rPr>
          <w:vanish/>
          <w:sz w:val="24"/>
        </w:rPr>
      </w:pPr>
    </w:p>
    <w:p w:rsidR="0079483B" w:rsidRPr="0079483B" w:rsidRDefault="0079483B" w:rsidP="00333525">
      <w:pPr>
        <w:pStyle w:val="ListParagraph"/>
        <w:numPr>
          <w:ilvl w:val="0"/>
          <w:numId w:val="35"/>
        </w:numPr>
        <w:tabs>
          <w:tab w:val="left" w:pos="1739"/>
          <w:tab w:val="left" w:pos="1740"/>
          <w:tab w:val="left" w:pos="1968"/>
        </w:tabs>
        <w:ind w:right="1204"/>
        <w:rPr>
          <w:vanish/>
          <w:sz w:val="24"/>
        </w:rPr>
      </w:pPr>
    </w:p>
    <w:p w:rsidR="00202A64" w:rsidRPr="0079483B" w:rsidRDefault="00202A64" w:rsidP="00333525">
      <w:pPr>
        <w:pStyle w:val="ListParagraph"/>
        <w:numPr>
          <w:ilvl w:val="1"/>
          <w:numId w:val="35"/>
        </w:numPr>
        <w:tabs>
          <w:tab w:val="left" w:pos="1739"/>
          <w:tab w:val="left" w:pos="1740"/>
          <w:tab w:val="left" w:pos="1968"/>
        </w:tabs>
        <w:ind w:left="1170" w:right="1204" w:hanging="90"/>
        <w:rPr>
          <w:sz w:val="24"/>
        </w:rPr>
      </w:pPr>
      <w:r w:rsidRPr="0079483B">
        <w:rPr>
          <w:sz w:val="24"/>
        </w:rPr>
        <w:t>EXECUTION</w:t>
      </w:r>
    </w:p>
    <w:p w:rsidR="0079483B" w:rsidRDefault="00202A64" w:rsidP="0079483B">
      <w:pPr>
        <w:tabs>
          <w:tab w:val="left" w:pos="1968"/>
        </w:tabs>
        <w:ind w:left="1020" w:right="1204"/>
        <w:rPr>
          <w:sz w:val="24"/>
        </w:rPr>
      </w:pPr>
      <w:r w:rsidRPr="00202A64">
        <w:rPr>
          <w:sz w:val="24"/>
        </w:rPr>
        <w:t>Apply pavement markings to clean, dry surfaces, and unless otherwise</w:t>
      </w:r>
      <w:r>
        <w:rPr>
          <w:sz w:val="24"/>
        </w:rPr>
        <w:t xml:space="preserve"> </w:t>
      </w:r>
      <w:r w:rsidRPr="00202A64">
        <w:rPr>
          <w:sz w:val="24"/>
        </w:rPr>
        <w:t>approved, only when the air and pavement surface temperature is at least 5 degrees F above the dew point and the air and pavement</w:t>
      </w:r>
      <w:r>
        <w:rPr>
          <w:sz w:val="24"/>
        </w:rPr>
        <w:t xml:space="preserve"> </w:t>
      </w:r>
      <w:r w:rsidRPr="00202A64">
        <w:rPr>
          <w:sz w:val="24"/>
        </w:rPr>
        <w:t>temperatures are within the</w:t>
      </w:r>
      <w:r w:rsidR="00252A62">
        <w:rPr>
          <w:sz w:val="24"/>
        </w:rPr>
        <w:t xml:space="preserve"> </w:t>
      </w:r>
      <w:r w:rsidRPr="00202A64">
        <w:rPr>
          <w:sz w:val="24"/>
        </w:rPr>
        <w:t>limits recommended by the pavement marking</w:t>
      </w:r>
      <w:r w:rsidR="00252A62">
        <w:rPr>
          <w:sz w:val="24"/>
        </w:rPr>
        <w:t xml:space="preserve"> </w:t>
      </w:r>
      <w:r w:rsidRPr="00202A64">
        <w:rPr>
          <w:sz w:val="24"/>
        </w:rPr>
        <w:t>manufacturer. Allow pavement surfaces to dry after water has been used</w:t>
      </w:r>
      <w:r w:rsidR="00252A62">
        <w:rPr>
          <w:sz w:val="24"/>
        </w:rPr>
        <w:t xml:space="preserve"> </w:t>
      </w:r>
      <w:r w:rsidRPr="00202A64">
        <w:rPr>
          <w:sz w:val="24"/>
        </w:rPr>
        <w:t>for cleaning or rainfall has occurred prior to striping or marking. Test</w:t>
      </w:r>
      <w:r w:rsidR="00252A62">
        <w:rPr>
          <w:sz w:val="24"/>
        </w:rPr>
        <w:t xml:space="preserve"> </w:t>
      </w:r>
      <w:r w:rsidRPr="00202A64">
        <w:rPr>
          <w:sz w:val="24"/>
        </w:rPr>
        <w:t>the pavement surface for moisture before beginning work each day and after</w:t>
      </w:r>
      <w:r w:rsidR="00252A62">
        <w:rPr>
          <w:sz w:val="24"/>
        </w:rPr>
        <w:t xml:space="preserve"> </w:t>
      </w:r>
      <w:r w:rsidRPr="00202A64">
        <w:rPr>
          <w:sz w:val="24"/>
        </w:rPr>
        <w:t>cleaning. Do not commence marking until the pavement is sufficiently dry</w:t>
      </w:r>
      <w:r w:rsidR="00252A62">
        <w:rPr>
          <w:sz w:val="24"/>
        </w:rPr>
        <w:t xml:space="preserve"> </w:t>
      </w:r>
      <w:r w:rsidRPr="00202A64">
        <w:rPr>
          <w:sz w:val="24"/>
        </w:rPr>
        <w:t>and the pavement condition has been approved by the Contracting Officer.</w:t>
      </w:r>
    </w:p>
    <w:p w:rsidR="0079483B" w:rsidRDefault="0079483B" w:rsidP="0079483B">
      <w:pPr>
        <w:tabs>
          <w:tab w:val="left" w:pos="1968"/>
        </w:tabs>
        <w:ind w:left="1020" w:right="1204"/>
        <w:rPr>
          <w:sz w:val="24"/>
        </w:rPr>
      </w:pPr>
    </w:p>
    <w:p w:rsidR="00252A62" w:rsidRPr="00F22D52" w:rsidRDefault="00252A62" w:rsidP="00333525">
      <w:pPr>
        <w:pStyle w:val="ListParagraph"/>
        <w:numPr>
          <w:ilvl w:val="1"/>
          <w:numId w:val="35"/>
        </w:numPr>
        <w:tabs>
          <w:tab w:val="left" w:pos="1739"/>
          <w:tab w:val="left" w:pos="1740"/>
          <w:tab w:val="left" w:pos="1968"/>
        </w:tabs>
        <w:ind w:right="1204" w:firstLine="60"/>
        <w:rPr>
          <w:sz w:val="24"/>
        </w:rPr>
      </w:pPr>
      <w:r w:rsidRPr="00F22D52">
        <w:rPr>
          <w:sz w:val="24"/>
        </w:rPr>
        <w:t>Traffic Controls</w:t>
      </w:r>
    </w:p>
    <w:p w:rsidR="00252A62" w:rsidRPr="00252A62" w:rsidRDefault="00252A62" w:rsidP="00A300FC">
      <w:pPr>
        <w:tabs>
          <w:tab w:val="left" w:pos="1968"/>
        </w:tabs>
        <w:ind w:left="1020" w:right="1204"/>
        <w:rPr>
          <w:sz w:val="24"/>
        </w:rPr>
      </w:pPr>
      <w:r w:rsidRPr="00252A62">
        <w:rPr>
          <w:sz w:val="24"/>
        </w:rPr>
        <w:t>Place warning signs conforming to MUTCD near the beginning of the worksite</w:t>
      </w:r>
      <w:r>
        <w:rPr>
          <w:sz w:val="24"/>
        </w:rPr>
        <w:t xml:space="preserve"> </w:t>
      </w:r>
      <w:r w:rsidRPr="00252A62">
        <w:rPr>
          <w:sz w:val="24"/>
        </w:rPr>
        <w:t>and well ahead of the worksite for alerting approaching traffic from both</w:t>
      </w:r>
      <w:r>
        <w:rPr>
          <w:sz w:val="24"/>
        </w:rPr>
        <w:t xml:space="preserve"> </w:t>
      </w:r>
      <w:r w:rsidRPr="00252A62">
        <w:rPr>
          <w:sz w:val="24"/>
        </w:rPr>
        <w:t>directions. Place small markers along newly painted lines or freshly</w:t>
      </w:r>
      <w:r>
        <w:rPr>
          <w:sz w:val="24"/>
        </w:rPr>
        <w:t xml:space="preserve"> </w:t>
      </w:r>
      <w:r w:rsidRPr="00252A62">
        <w:rPr>
          <w:sz w:val="24"/>
        </w:rPr>
        <w:t>placed raised markers to control traffic and prevent damage to newly</w:t>
      </w:r>
      <w:r>
        <w:rPr>
          <w:sz w:val="24"/>
        </w:rPr>
        <w:t xml:space="preserve"> </w:t>
      </w:r>
      <w:r w:rsidRPr="00252A62">
        <w:rPr>
          <w:sz w:val="24"/>
        </w:rPr>
        <w:t>painted surfaces or displacement of raised pavement markers. Mark</w:t>
      </w:r>
      <w:r>
        <w:rPr>
          <w:sz w:val="24"/>
        </w:rPr>
        <w:t xml:space="preserve"> </w:t>
      </w:r>
      <w:r w:rsidRPr="00252A62">
        <w:rPr>
          <w:sz w:val="24"/>
        </w:rPr>
        <w:t>painting equipment with large warning signs indicating slow-moving</w:t>
      </w:r>
      <w:r>
        <w:rPr>
          <w:sz w:val="24"/>
        </w:rPr>
        <w:t xml:space="preserve"> </w:t>
      </w:r>
      <w:r w:rsidRPr="00252A62">
        <w:rPr>
          <w:sz w:val="24"/>
        </w:rPr>
        <w:t>painting equipment in operation.</w:t>
      </w:r>
    </w:p>
    <w:p w:rsidR="00252A62" w:rsidRDefault="00252A62" w:rsidP="00A300FC">
      <w:pPr>
        <w:tabs>
          <w:tab w:val="left" w:pos="1968"/>
        </w:tabs>
        <w:ind w:left="1020" w:right="1204"/>
        <w:rPr>
          <w:sz w:val="24"/>
        </w:rPr>
      </w:pPr>
      <w:r w:rsidRPr="00252A62">
        <w:rPr>
          <w:sz w:val="24"/>
        </w:rPr>
        <w:t>When traffic must be rerouted or controlled to accomplish the work,</w:t>
      </w:r>
      <w:r>
        <w:rPr>
          <w:sz w:val="24"/>
        </w:rPr>
        <w:t xml:space="preserve"> </w:t>
      </w:r>
      <w:r w:rsidRPr="00252A62">
        <w:rPr>
          <w:sz w:val="24"/>
        </w:rPr>
        <w:t>provide necessary warning signs, flag persons, and related equipment for</w:t>
      </w:r>
      <w:r>
        <w:rPr>
          <w:sz w:val="24"/>
        </w:rPr>
        <w:t xml:space="preserve"> </w:t>
      </w:r>
      <w:r w:rsidRPr="00252A62">
        <w:rPr>
          <w:sz w:val="24"/>
        </w:rPr>
        <w:t>the safe passage of vehicles.</w:t>
      </w:r>
    </w:p>
    <w:p w:rsidR="00252A62" w:rsidRDefault="00252A62" w:rsidP="00A300FC">
      <w:pPr>
        <w:tabs>
          <w:tab w:val="left" w:pos="1968"/>
        </w:tabs>
        <w:ind w:left="1020" w:right="1204"/>
        <w:rPr>
          <w:sz w:val="24"/>
        </w:rPr>
      </w:pPr>
    </w:p>
    <w:p w:rsidR="00252A62" w:rsidRPr="00F22D52" w:rsidRDefault="00252A62" w:rsidP="00333525">
      <w:pPr>
        <w:pStyle w:val="ListParagraph"/>
        <w:numPr>
          <w:ilvl w:val="1"/>
          <w:numId w:val="35"/>
        </w:numPr>
        <w:tabs>
          <w:tab w:val="left" w:pos="1739"/>
          <w:tab w:val="left" w:pos="1740"/>
          <w:tab w:val="left" w:pos="1968"/>
        </w:tabs>
        <w:ind w:left="1080" w:right="1204" w:firstLine="0"/>
        <w:rPr>
          <w:sz w:val="24"/>
        </w:rPr>
      </w:pPr>
      <w:r w:rsidRPr="00F22D52">
        <w:rPr>
          <w:sz w:val="24"/>
        </w:rPr>
        <w:t>Lighting</w:t>
      </w:r>
    </w:p>
    <w:p w:rsidR="00252A62" w:rsidRDefault="00252A62" w:rsidP="00A300FC">
      <w:pPr>
        <w:tabs>
          <w:tab w:val="left" w:pos="1968"/>
        </w:tabs>
        <w:ind w:left="1020" w:right="1204"/>
        <w:rPr>
          <w:sz w:val="24"/>
        </w:rPr>
      </w:pPr>
      <w:r w:rsidRPr="00252A62">
        <w:rPr>
          <w:sz w:val="24"/>
        </w:rPr>
        <w:t>When night operations are necessary, provide all necessary lighting and</w:t>
      </w:r>
      <w:r>
        <w:rPr>
          <w:sz w:val="24"/>
        </w:rPr>
        <w:t xml:space="preserve"> </w:t>
      </w:r>
      <w:r w:rsidR="00543043">
        <w:rPr>
          <w:sz w:val="24"/>
        </w:rPr>
        <w:t xml:space="preserve">equipment. </w:t>
      </w:r>
      <w:r w:rsidRPr="00252A62">
        <w:rPr>
          <w:sz w:val="24"/>
        </w:rPr>
        <w:t>The Government reserves</w:t>
      </w:r>
      <w:r w:rsidR="00543043">
        <w:rPr>
          <w:sz w:val="24"/>
        </w:rPr>
        <w:t xml:space="preserve"> </w:t>
      </w:r>
      <w:r w:rsidRPr="00252A62">
        <w:rPr>
          <w:sz w:val="24"/>
        </w:rPr>
        <w:t>the right to accept or reject night work on the day following night</w:t>
      </w:r>
      <w:r w:rsidR="00543043">
        <w:rPr>
          <w:sz w:val="24"/>
        </w:rPr>
        <w:t xml:space="preserve"> </w:t>
      </w:r>
      <w:r w:rsidRPr="00252A62">
        <w:rPr>
          <w:sz w:val="24"/>
        </w:rPr>
        <w:t>activities by the Contractor.</w:t>
      </w:r>
    </w:p>
    <w:p w:rsidR="00543043" w:rsidRDefault="00543043" w:rsidP="00A300FC">
      <w:pPr>
        <w:tabs>
          <w:tab w:val="left" w:pos="1968"/>
        </w:tabs>
        <w:ind w:left="1020" w:right="1204"/>
        <w:rPr>
          <w:sz w:val="24"/>
        </w:rPr>
      </w:pPr>
    </w:p>
    <w:p w:rsidR="00543043" w:rsidRPr="00F22D52" w:rsidRDefault="00543043" w:rsidP="00333525">
      <w:pPr>
        <w:pStyle w:val="ListParagraph"/>
        <w:numPr>
          <w:ilvl w:val="1"/>
          <w:numId w:val="35"/>
        </w:numPr>
        <w:tabs>
          <w:tab w:val="left" w:pos="1739"/>
          <w:tab w:val="left" w:pos="1740"/>
          <w:tab w:val="left" w:pos="1968"/>
        </w:tabs>
        <w:ind w:left="1080" w:right="1204" w:firstLine="0"/>
        <w:rPr>
          <w:sz w:val="24"/>
        </w:rPr>
      </w:pPr>
      <w:r w:rsidRPr="00F22D52">
        <w:rPr>
          <w:sz w:val="24"/>
        </w:rPr>
        <w:t>Paint Application Equipment</w:t>
      </w:r>
    </w:p>
    <w:p w:rsidR="00543043" w:rsidRDefault="00543043" w:rsidP="00A300FC">
      <w:pPr>
        <w:tabs>
          <w:tab w:val="left" w:pos="1968"/>
        </w:tabs>
        <w:ind w:left="1020" w:right="1204"/>
        <w:rPr>
          <w:sz w:val="24"/>
        </w:rPr>
      </w:pPr>
    </w:p>
    <w:p w:rsidR="00543043" w:rsidRDefault="00543043" w:rsidP="00A300FC">
      <w:pPr>
        <w:tabs>
          <w:tab w:val="left" w:pos="1968"/>
        </w:tabs>
        <w:ind w:left="1020" w:right="1204"/>
        <w:rPr>
          <w:sz w:val="24"/>
        </w:rPr>
      </w:pPr>
      <w:r w:rsidRPr="00543043">
        <w:rPr>
          <w:sz w:val="24"/>
        </w:rPr>
        <w:t>Provide hand-operated push-type applicator machine of a type commonly used</w:t>
      </w:r>
      <w:r>
        <w:rPr>
          <w:sz w:val="24"/>
        </w:rPr>
        <w:t xml:space="preserve"> </w:t>
      </w:r>
      <w:r w:rsidRPr="00543043">
        <w:rPr>
          <w:sz w:val="24"/>
        </w:rPr>
        <w:t>for application of water based paint or two-component, chemically curing</w:t>
      </w:r>
      <w:r>
        <w:rPr>
          <w:sz w:val="24"/>
        </w:rPr>
        <w:t xml:space="preserve"> </w:t>
      </w:r>
      <w:r w:rsidRPr="00543043">
        <w:rPr>
          <w:sz w:val="24"/>
        </w:rPr>
        <w:t>paint, thermoplastic, or preformed tape, to pavement surfaces for small</w:t>
      </w:r>
      <w:r>
        <w:rPr>
          <w:sz w:val="24"/>
        </w:rPr>
        <w:t xml:space="preserve"> </w:t>
      </w:r>
      <w:r w:rsidRPr="00543043">
        <w:rPr>
          <w:sz w:val="24"/>
        </w:rPr>
        <w:t>marking projects, such as legends and cross-walks, automotive parking</w:t>
      </w:r>
      <w:r>
        <w:rPr>
          <w:sz w:val="24"/>
        </w:rPr>
        <w:t xml:space="preserve"> </w:t>
      </w:r>
      <w:r w:rsidRPr="00543043">
        <w:rPr>
          <w:sz w:val="24"/>
        </w:rPr>
        <w:t>areas, or surface painted signs. Provide applicator machine equipped with</w:t>
      </w:r>
      <w:r>
        <w:rPr>
          <w:sz w:val="24"/>
        </w:rPr>
        <w:t xml:space="preserve"> </w:t>
      </w:r>
      <w:r w:rsidRPr="00543043">
        <w:rPr>
          <w:sz w:val="24"/>
        </w:rPr>
        <w:t>the necessary tanks and spraying nozzles capable of applying paint</w:t>
      </w:r>
      <w:r>
        <w:rPr>
          <w:sz w:val="24"/>
        </w:rPr>
        <w:t xml:space="preserve"> </w:t>
      </w:r>
      <w:r w:rsidRPr="00543043">
        <w:rPr>
          <w:sz w:val="24"/>
        </w:rPr>
        <w:t>uniformly at coverage specified. Hand operated spray guns may be used in</w:t>
      </w:r>
      <w:r>
        <w:rPr>
          <w:sz w:val="24"/>
        </w:rPr>
        <w:t xml:space="preserve"> </w:t>
      </w:r>
      <w:r w:rsidRPr="00543043">
        <w:rPr>
          <w:sz w:val="24"/>
        </w:rPr>
        <w:t>areas where push-type machines cannot be used.</w:t>
      </w:r>
    </w:p>
    <w:p w:rsidR="00543043" w:rsidRDefault="00543043" w:rsidP="00A300FC">
      <w:pPr>
        <w:tabs>
          <w:tab w:val="left" w:pos="1968"/>
        </w:tabs>
        <w:ind w:left="1020" w:right="1204"/>
        <w:rPr>
          <w:sz w:val="24"/>
        </w:rPr>
      </w:pPr>
    </w:p>
    <w:p w:rsidR="00543043" w:rsidRPr="00F22D52" w:rsidRDefault="00543043" w:rsidP="00333525">
      <w:pPr>
        <w:pStyle w:val="ListParagraph"/>
        <w:numPr>
          <w:ilvl w:val="1"/>
          <w:numId w:val="35"/>
        </w:numPr>
        <w:tabs>
          <w:tab w:val="left" w:pos="1739"/>
          <w:tab w:val="left" w:pos="1740"/>
          <w:tab w:val="left" w:pos="1968"/>
        </w:tabs>
        <w:ind w:left="1080" w:right="1204" w:firstLine="0"/>
        <w:rPr>
          <w:sz w:val="24"/>
        </w:rPr>
      </w:pPr>
      <w:r w:rsidRPr="00F22D52">
        <w:rPr>
          <w:sz w:val="24"/>
        </w:rPr>
        <w:t>Road Marking</w:t>
      </w:r>
    </w:p>
    <w:p w:rsidR="00543043" w:rsidRDefault="00543043" w:rsidP="00A300FC">
      <w:pPr>
        <w:tabs>
          <w:tab w:val="left" w:pos="1968"/>
        </w:tabs>
        <w:ind w:left="1020" w:right="1204"/>
        <w:rPr>
          <w:sz w:val="24"/>
        </w:rPr>
      </w:pPr>
    </w:p>
    <w:p w:rsidR="00F22D52" w:rsidRDefault="00543043" w:rsidP="00A300FC">
      <w:pPr>
        <w:tabs>
          <w:tab w:val="left" w:pos="1968"/>
        </w:tabs>
        <w:ind w:left="1020" w:right="1204"/>
        <w:rPr>
          <w:sz w:val="24"/>
        </w:rPr>
      </w:pPr>
      <w:r w:rsidRPr="00543043">
        <w:rPr>
          <w:sz w:val="24"/>
        </w:rPr>
        <w:lastRenderedPageBreak/>
        <w:t>Provide equipment used for marking roads capable of placing the prescribed</w:t>
      </w:r>
      <w:r>
        <w:rPr>
          <w:sz w:val="24"/>
        </w:rPr>
        <w:t xml:space="preserve"> </w:t>
      </w:r>
      <w:r w:rsidRPr="00543043">
        <w:rPr>
          <w:sz w:val="24"/>
        </w:rPr>
        <w:t>number of lines at a single pass as solid lines, intermittent lines</w:t>
      </w:r>
      <w:r w:rsidR="004C36C5">
        <w:rPr>
          <w:sz w:val="24"/>
        </w:rPr>
        <w:t xml:space="preserve"> in the</w:t>
      </w:r>
      <w:r w:rsidRPr="00543043">
        <w:rPr>
          <w:sz w:val="24"/>
        </w:rPr>
        <w:t xml:space="preserve"> colors of paint as specified</w:t>
      </w:r>
      <w:r w:rsidR="004C36C5">
        <w:rPr>
          <w:sz w:val="24"/>
        </w:rPr>
        <w:t xml:space="preserve"> by MUTCD</w:t>
      </w:r>
      <w:r w:rsidRPr="00543043">
        <w:rPr>
          <w:sz w:val="24"/>
        </w:rPr>
        <w:t>.</w:t>
      </w:r>
    </w:p>
    <w:p w:rsidR="002864C1" w:rsidRDefault="002864C1" w:rsidP="00A300FC">
      <w:pPr>
        <w:tabs>
          <w:tab w:val="left" w:pos="1968"/>
        </w:tabs>
        <w:ind w:left="1020" w:right="1204"/>
        <w:rPr>
          <w:sz w:val="24"/>
        </w:rPr>
      </w:pPr>
      <w:r w:rsidRPr="002864C1">
        <w:rPr>
          <w:sz w:val="24"/>
        </w:rPr>
        <w:t>Thoroughly clean</w:t>
      </w:r>
      <w:r>
        <w:rPr>
          <w:sz w:val="24"/>
        </w:rPr>
        <w:t xml:space="preserve"> </w:t>
      </w:r>
      <w:r w:rsidRPr="002864C1">
        <w:rPr>
          <w:sz w:val="24"/>
        </w:rPr>
        <w:t>surfaces to be marked before application of the paint. Remove dust, dirt,</w:t>
      </w:r>
      <w:r>
        <w:rPr>
          <w:sz w:val="24"/>
        </w:rPr>
        <w:t xml:space="preserve"> </w:t>
      </w:r>
      <w:r w:rsidRPr="002864C1">
        <w:rPr>
          <w:sz w:val="24"/>
        </w:rPr>
        <w:t>and other granular surface deposits by sweeping, blowing with compressed</w:t>
      </w:r>
      <w:r>
        <w:rPr>
          <w:sz w:val="24"/>
        </w:rPr>
        <w:t>.</w:t>
      </w:r>
    </w:p>
    <w:p w:rsidR="002864C1" w:rsidRDefault="002864C1" w:rsidP="00A300FC">
      <w:pPr>
        <w:tabs>
          <w:tab w:val="left" w:pos="1968"/>
        </w:tabs>
        <w:ind w:left="1020" w:right="1204"/>
        <w:rPr>
          <w:sz w:val="24"/>
        </w:rPr>
      </w:pPr>
    </w:p>
    <w:p w:rsidR="002864C1" w:rsidRPr="00F22D52" w:rsidRDefault="002864C1" w:rsidP="00333525">
      <w:pPr>
        <w:pStyle w:val="ListParagraph"/>
        <w:numPr>
          <w:ilvl w:val="1"/>
          <w:numId w:val="35"/>
        </w:numPr>
        <w:tabs>
          <w:tab w:val="left" w:pos="1739"/>
          <w:tab w:val="left" w:pos="1740"/>
          <w:tab w:val="left" w:pos="1968"/>
        </w:tabs>
        <w:ind w:left="1080" w:right="1204" w:firstLine="0"/>
        <w:rPr>
          <w:sz w:val="24"/>
        </w:rPr>
      </w:pPr>
      <w:r w:rsidRPr="00F22D52">
        <w:rPr>
          <w:sz w:val="24"/>
        </w:rPr>
        <w:t>Early Painting of Asphalt Pavements</w:t>
      </w:r>
    </w:p>
    <w:p w:rsidR="00880F05" w:rsidRDefault="002864C1" w:rsidP="00A300FC">
      <w:pPr>
        <w:tabs>
          <w:tab w:val="left" w:pos="1968"/>
        </w:tabs>
        <w:ind w:left="1020" w:right="1204"/>
        <w:rPr>
          <w:sz w:val="24"/>
        </w:rPr>
      </w:pPr>
      <w:r w:rsidRPr="002864C1">
        <w:rPr>
          <w:sz w:val="24"/>
        </w:rPr>
        <w:t>For asphalt pavement systems requiring painting application at less than</w:t>
      </w:r>
      <w:r>
        <w:rPr>
          <w:sz w:val="24"/>
        </w:rPr>
        <w:t xml:space="preserve"> </w:t>
      </w:r>
      <w:r w:rsidRPr="002864C1">
        <w:rPr>
          <w:sz w:val="24"/>
        </w:rPr>
        <w:t>30 days, apply the paint and beads at half the normal application rate,</w:t>
      </w:r>
      <w:r>
        <w:rPr>
          <w:sz w:val="24"/>
        </w:rPr>
        <w:t xml:space="preserve"> </w:t>
      </w:r>
      <w:r w:rsidRPr="002864C1">
        <w:rPr>
          <w:sz w:val="24"/>
        </w:rPr>
        <w:t>followed by a second application at the normal rate after 30 days.</w:t>
      </w:r>
    </w:p>
    <w:p w:rsidR="00880F05" w:rsidRDefault="00880F05" w:rsidP="00A300FC">
      <w:pPr>
        <w:tabs>
          <w:tab w:val="left" w:pos="1968"/>
        </w:tabs>
        <w:ind w:left="1020" w:right="1204"/>
        <w:rPr>
          <w:sz w:val="24"/>
        </w:rPr>
      </w:pPr>
    </w:p>
    <w:p w:rsidR="00880F05" w:rsidRPr="00F22D52" w:rsidRDefault="00880F05" w:rsidP="00333525">
      <w:pPr>
        <w:pStyle w:val="ListParagraph"/>
        <w:numPr>
          <w:ilvl w:val="1"/>
          <w:numId w:val="35"/>
        </w:numPr>
        <w:tabs>
          <w:tab w:val="left" w:pos="1739"/>
          <w:tab w:val="left" w:pos="1740"/>
          <w:tab w:val="left" w:pos="1968"/>
        </w:tabs>
        <w:ind w:left="1080" w:right="1204" w:firstLine="0"/>
        <w:rPr>
          <w:sz w:val="24"/>
        </w:rPr>
      </w:pPr>
      <w:r w:rsidRPr="00F22D52">
        <w:rPr>
          <w:sz w:val="24"/>
        </w:rPr>
        <w:t>Paint</w:t>
      </w:r>
    </w:p>
    <w:p w:rsidR="00880F05" w:rsidRDefault="00880F05" w:rsidP="00A300FC">
      <w:pPr>
        <w:tabs>
          <w:tab w:val="left" w:pos="1968"/>
        </w:tabs>
        <w:ind w:left="1020" w:right="1204"/>
        <w:rPr>
          <w:sz w:val="24"/>
        </w:rPr>
      </w:pPr>
      <w:r w:rsidRPr="00880F05">
        <w:rPr>
          <w:sz w:val="24"/>
        </w:rPr>
        <w:t>Apply paint with approved equipment at rate of coverage specified herein.</w:t>
      </w:r>
      <w:r>
        <w:rPr>
          <w:sz w:val="24"/>
        </w:rPr>
        <w:t xml:space="preserve"> </w:t>
      </w:r>
      <w:r w:rsidRPr="00880F05">
        <w:rPr>
          <w:sz w:val="24"/>
        </w:rPr>
        <w:t>Provide guidelines and templates as necessary to control paint</w:t>
      </w:r>
      <w:r>
        <w:rPr>
          <w:sz w:val="24"/>
        </w:rPr>
        <w:t xml:space="preserve"> </w:t>
      </w:r>
      <w:r w:rsidRPr="00880F05">
        <w:rPr>
          <w:sz w:val="24"/>
        </w:rPr>
        <w:t>application. Take special precautions in marking numbers, letters, and</w:t>
      </w:r>
      <w:r>
        <w:rPr>
          <w:sz w:val="24"/>
        </w:rPr>
        <w:t xml:space="preserve"> </w:t>
      </w:r>
      <w:r w:rsidRPr="00880F05">
        <w:rPr>
          <w:sz w:val="24"/>
        </w:rPr>
        <w:t>symbols. Manually paint numbers, letters, and symbols. Sharply outline</w:t>
      </w:r>
      <w:r>
        <w:rPr>
          <w:sz w:val="24"/>
        </w:rPr>
        <w:t xml:space="preserve"> </w:t>
      </w:r>
      <w:r w:rsidRPr="00880F05">
        <w:rPr>
          <w:sz w:val="24"/>
        </w:rPr>
        <w:t>all edges of markings. The maximum drying time requirements of the paint</w:t>
      </w:r>
      <w:r>
        <w:rPr>
          <w:sz w:val="24"/>
        </w:rPr>
        <w:t xml:space="preserve"> </w:t>
      </w:r>
      <w:r w:rsidRPr="00880F05">
        <w:rPr>
          <w:sz w:val="24"/>
        </w:rPr>
        <w:t>specifications will be strictly enforced, to prevent undue softening of</w:t>
      </w:r>
      <w:r>
        <w:rPr>
          <w:sz w:val="24"/>
        </w:rPr>
        <w:t xml:space="preserve"> </w:t>
      </w:r>
      <w:r w:rsidRPr="00880F05">
        <w:rPr>
          <w:sz w:val="24"/>
        </w:rPr>
        <w:t>bitumen, and pickup, displacement, or discoloration by tires of traffic.</w:t>
      </w:r>
    </w:p>
    <w:p w:rsidR="00880F05" w:rsidRDefault="00880F05" w:rsidP="00A300FC">
      <w:pPr>
        <w:tabs>
          <w:tab w:val="left" w:pos="1968"/>
        </w:tabs>
        <w:ind w:left="1020" w:right="1204"/>
        <w:rPr>
          <w:sz w:val="24"/>
        </w:rPr>
      </w:pPr>
    </w:p>
    <w:p w:rsidR="00880F05" w:rsidRPr="00F22D52" w:rsidRDefault="00880F05" w:rsidP="00333525">
      <w:pPr>
        <w:pStyle w:val="ListParagraph"/>
        <w:numPr>
          <w:ilvl w:val="1"/>
          <w:numId w:val="35"/>
        </w:numPr>
        <w:tabs>
          <w:tab w:val="left" w:pos="1739"/>
          <w:tab w:val="left" w:pos="1740"/>
          <w:tab w:val="left" w:pos="1968"/>
        </w:tabs>
        <w:ind w:left="1080" w:right="1204" w:firstLine="0"/>
        <w:rPr>
          <w:sz w:val="24"/>
        </w:rPr>
      </w:pPr>
      <w:r w:rsidRPr="00F22D52">
        <w:rPr>
          <w:sz w:val="24"/>
        </w:rPr>
        <w:t>Cleanup and Waste Disposal</w:t>
      </w:r>
    </w:p>
    <w:p w:rsidR="00880F05" w:rsidRDefault="00880F05" w:rsidP="00A300FC">
      <w:pPr>
        <w:tabs>
          <w:tab w:val="left" w:pos="1968"/>
        </w:tabs>
        <w:ind w:left="1020" w:right="1204"/>
        <w:rPr>
          <w:sz w:val="24"/>
        </w:rPr>
      </w:pPr>
      <w:r w:rsidRPr="00880F05">
        <w:rPr>
          <w:sz w:val="24"/>
        </w:rPr>
        <w:t>Keep the worksite clean and free of debris and waste from the removal and</w:t>
      </w:r>
      <w:r>
        <w:rPr>
          <w:sz w:val="24"/>
        </w:rPr>
        <w:t xml:space="preserve"> application operations daily. </w:t>
      </w:r>
      <w:r w:rsidRPr="00880F05">
        <w:rPr>
          <w:sz w:val="24"/>
        </w:rPr>
        <w:t>Dispose of debris at approved</w:t>
      </w:r>
      <w:r>
        <w:rPr>
          <w:sz w:val="24"/>
        </w:rPr>
        <w:t xml:space="preserve"> </w:t>
      </w:r>
      <w:r w:rsidRPr="00880F05">
        <w:rPr>
          <w:sz w:val="24"/>
        </w:rPr>
        <w:t>sites.</w:t>
      </w:r>
    </w:p>
    <w:p w:rsidR="00880F05" w:rsidRDefault="00880F05" w:rsidP="00A300FC">
      <w:pPr>
        <w:tabs>
          <w:tab w:val="left" w:pos="1968"/>
        </w:tabs>
        <w:ind w:left="1020" w:right="1204"/>
        <w:rPr>
          <w:sz w:val="24"/>
        </w:rPr>
      </w:pPr>
    </w:p>
    <w:p w:rsidR="00880F05" w:rsidRDefault="00880F05" w:rsidP="00A300FC">
      <w:pPr>
        <w:tabs>
          <w:tab w:val="left" w:pos="1968"/>
        </w:tabs>
        <w:ind w:left="1020" w:right="1204"/>
        <w:rPr>
          <w:sz w:val="24"/>
        </w:rPr>
      </w:pPr>
    </w:p>
    <w:p w:rsidR="00880F05" w:rsidRDefault="00880F05" w:rsidP="00A300FC">
      <w:pPr>
        <w:tabs>
          <w:tab w:val="left" w:pos="1968"/>
        </w:tabs>
        <w:ind w:left="1020" w:right="1204"/>
        <w:rPr>
          <w:sz w:val="24"/>
        </w:rPr>
      </w:pPr>
    </w:p>
    <w:p w:rsidR="00392874" w:rsidRDefault="00880F05" w:rsidP="00A300FC">
      <w:pPr>
        <w:tabs>
          <w:tab w:val="left" w:pos="1968"/>
        </w:tabs>
        <w:ind w:left="1020" w:right="1204"/>
        <w:jc w:val="center"/>
        <w:sectPr w:rsidR="00392874" w:rsidSect="00794BB5">
          <w:pgSz w:w="12240" w:h="15840" w:code="1"/>
          <w:pgMar w:top="720" w:right="1440" w:bottom="1440" w:left="720" w:header="0" w:footer="422" w:gutter="0"/>
          <w:cols w:space="720"/>
          <w:docGrid w:linePitch="299"/>
        </w:sectPr>
      </w:pPr>
      <w:r w:rsidRPr="00880F05">
        <w:rPr>
          <w:sz w:val="24"/>
        </w:rPr>
        <w:t>-- End of Section --</w:t>
      </w:r>
    </w:p>
    <w:p w:rsidR="00392874" w:rsidRDefault="00392874" w:rsidP="00A300FC">
      <w:pPr>
        <w:pStyle w:val="BodyText"/>
        <w:ind w:left="1020" w:right="1204"/>
      </w:pPr>
      <w:bookmarkStart w:id="45" w:name="Section_09_97_13.00_40_Steel_Coatings_"/>
      <w:bookmarkEnd w:id="45"/>
    </w:p>
    <w:p w:rsidR="00A300FC" w:rsidRDefault="0077694D" w:rsidP="00A300FC">
      <w:pPr>
        <w:pStyle w:val="BodyText"/>
        <w:ind w:left="1020" w:right="1204"/>
        <w:jc w:val="center"/>
      </w:pPr>
      <w:r>
        <w:t xml:space="preserve">SECTION </w:t>
      </w:r>
      <w:r w:rsidR="00130246">
        <w:t>32 31 26</w:t>
      </w:r>
      <w:r>
        <w:t xml:space="preserve"> </w:t>
      </w:r>
    </w:p>
    <w:p w:rsidR="00A300FC" w:rsidRDefault="00444A05" w:rsidP="00A300FC">
      <w:pPr>
        <w:pStyle w:val="BodyText"/>
        <w:ind w:left="1020" w:right="1204"/>
        <w:jc w:val="center"/>
      </w:pPr>
      <w:bookmarkStart w:id="46" w:name="PEDESTRIAN_GATE"/>
      <w:r>
        <w:t>PEDESTRIAN GATE</w:t>
      </w:r>
      <w:r w:rsidR="0077694D">
        <w:t xml:space="preserve"> </w:t>
      </w:r>
    </w:p>
    <w:bookmarkEnd w:id="46"/>
    <w:p w:rsidR="00392874" w:rsidRDefault="00C64471" w:rsidP="00A300FC">
      <w:pPr>
        <w:pStyle w:val="BodyText"/>
        <w:ind w:left="1020" w:right="1204"/>
        <w:jc w:val="center"/>
        <w:rPr>
          <w:b/>
        </w:rPr>
      </w:pPr>
      <w:r>
        <w:rPr>
          <w:b/>
        </w:rPr>
        <w:t>02/20</w:t>
      </w:r>
    </w:p>
    <w:p w:rsidR="00392874" w:rsidRDefault="00392874" w:rsidP="00A300FC">
      <w:pPr>
        <w:pStyle w:val="BodyText"/>
        <w:ind w:left="1020" w:right="1204"/>
        <w:rPr>
          <w:b/>
        </w:rPr>
      </w:pPr>
    </w:p>
    <w:p w:rsidR="00444A05" w:rsidRDefault="0077694D" w:rsidP="00A300FC">
      <w:pPr>
        <w:pStyle w:val="Default"/>
        <w:ind w:left="1020" w:right="1204"/>
      </w:pPr>
      <w:r>
        <w:rPr>
          <w:u w:val="single"/>
        </w:rPr>
        <w:t>GENERAL</w:t>
      </w:r>
      <w:r>
        <w:t xml:space="preserve">: </w:t>
      </w:r>
    </w:p>
    <w:p w:rsidR="005F39EE" w:rsidRDefault="005F39EE" w:rsidP="00F22D52">
      <w:pPr>
        <w:pStyle w:val="Default"/>
        <w:numPr>
          <w:ilvl w:val="3"/>
          <w:numId w:val="6"/>
        </w:numPr>
        <w:ind w:right="1204" w:firstLine="0"/>
        <w:rPr>
          <w:sz w:val="23"/>
          <w:szCs w:val="23"/>
        </w:rPr>
      </w:pPr>
      <w:r>
        <w:t>For the (</w:t>
      </w:r>
      <w:r w:rsidR="001223B4">
        <w:t xml:space="preserve">QTY: </w:t>
      </w:r>
      <w:r>
        <w:t>2) pedestrian gates, a</w:t>
      </w:r>
      <w:r w:rsidRPr="002D1514">
        <w:t xml:space="preserve">ll arm and barrier tubing </w:t>
      </w:r>
      <w:r>
        <w:t>must</w:t>
      </w:r>
      <w:r w:rsidRPr="002D1514">
        <w:t xml:space="preserve"> be 1¾</w:t>
      </w:r>
      <w:r>
        <w:t xml:space="preserve"> in </w:t>
      </w:r>
      <w:r w:rsidRPr="002D1514">
        <w:t>diameter (14</w:t>
      </w:r>
      <w:r>
        <w:t>-</w:t>
      </w:r>
      <w:r w:rsidRPr="002D1514">
        <w:t>gauge), have an exterior height of</w:t>
      </w:r>
      <w:r>
        <w:t xml:space="preserve"> 7 ft -7 in.</w:t>
      </w:r>
      <w:r w:rsidRPr="002D1514">
        <w:t xml:space="preserve"> and a walk</w:t>
      </w:r>
      <w:r>
        <w:t>-</w:t>
      </w:r>
      <w:r w:rsidRPr="002D1514">
        <w:t xml:space="preserve">through height of </w:t>
      </w:r>
      <w:r>
        <w:t xml:space="preserve">7 ft. </w:t>
      </w:r>
      <w:r w:rsidRPr="00244698">
        <w:t xml:space="preserve">Turnstiles </w:t>
      </w:r>
      <w:r>
        <w:t>must</w:t>
      </w:r>
      <w:r w:rsidRPr="00244698">
        <w:t xml:space="preserve"> rotate in a counter-clockwise direction and </w:t>
      </w:r>
      <w:r>
        <w:t>must be</w:t>
      </w:r>
      <w:r w:rsidR="001223B4">
        <w:t xml:space="preserve"> at a minimum</w:t>
      </w:r>
      <w:r>
        <w:t xml:space="preserve"> 5 </w:t>
      </w:r>
      <w:r w:rsidRPr="00244698">
        <w:t>ft in diameter.</w:t>
      </w:r>
      <w:r>
        <w:t xml:space="preserve"> </w:t>
      </w:r>
      <w:r w:rsidRPr="00244698">
        <w:t xml:space="preserve">Turnstile gate inbound access control systems </w:t>
      </w:r>
      <w:r>
        <w:t>must</w:t>
      </w:r>
      <w:r w:rsidRPr="00244698">
        <w:t xml:space="preserve"> be HSPD-12 / FIPS-201 compliant and </w:t>
      </w:r>
      <w:r>
        <w:t>must be evaluated and approved by the COR, LT Avery Weston prior to ordering and installing.</w:t>
      </w:r>
    </w:p>
    <w:p w:rsidR="004F4923" w:rsidRPr="005F39EE" w:rsidRDefault="00444A05" w:rsidP="00F22D52">
      <w:pPr>
        <w:pStyle w:val="Default"/>
        <w:numPr>
          <w:ilvl w:val="3"/>
          <w:numId w:val="6"/>
        </w:numPr>
        <w:ind w:right="1204" w:firstLine="0"/>
        <w:rPr>
          <w:sz w:val="23"/>
          <w:szCs w:val="23"/>
        </w:rPr>
      </w:pPr>
      <w:r w:rsidRPr="005F39EE">
        <w:rPr>
          <w:sz w:val="23"/>
          <w:szCs w:val="23"/>
        </w:rPr>
        <w:t xml:space="preserve">Exterior mounted card readers shall be HID iClass or approved equivalent that are compatible with HSPD-12 compliant government issued identification cards for the facility, or approved equivalent with integral keypad. They shall be mounted to the latch or active-leaf side of the controlled door. The card reader shall be rated for the environment. Card readers shall be mounted at a height of 48 inches above finished floor (AFF) to the active mechanism. </w:t>
      </w:r>
      <w:r w:rsidR="004F4923" w:rsidRPr="005F39EE">
        <w:rPr>
          <w:sz w:val="23"/>
          <w:szCs w:val="23"/>
        </w:rPr>
        <w:t xml:space="preserve">Shall be GSA Approved product list for identity management. </w:t>
      </w:r>
      <w:hyperlink r:id="rId15" w:history="1">
        <w:r w:rsidR="004F4923" w:rsidRPr="005F39EE">
          <w:rPr>
            <w:rStyle w:val="Hyperlink"/>
            <w:color w:val="0000FF"/>
          </w:rPr>
          <w:t>https://www.idmanagement.gov/approved-products-list-pacs-products/</w:t>
        </w:r>
      </w:hyperlink>
    </w:p>
    <w:p w:rsidR="00392874" w:rsidRDefault="00392874" w:rsidP="00A300FC">
      <w:pPr>
        <w:pStyle w:val="BodyText"/>
        <w:ind w:left="1020" w:right="1204"/>
      </w:pPr>
    </w:p>
    <w:p w:rsidR="00392874" w:rsidRDefault="0077694D" w:rsidP="00F22D52">
      <w:pPr>
        <w:pStyle w:val="ListParagraph"/>
        <w:numPr>
          <w:ilvl w:val="1"/>
          <w:numId w:val="5"/>
        </w:numPr>
        <w:tabs>
          <w:tab w:val="left" w:pos="1739"/>
          <w:tab w:val="left" w:pos="1740"/>
        </w:tabs>
        <w:ind w:right="1204" w:firstLine="0"/>
        <w:rPr>
          <w:sz w:val="24"/>
        </w:rPr>
      </w:pPr>
      <w:r>
        <w:rPr>
          <w:sz w:val="24"/>
          <w:u w:val="single"/>
        </w:rPr>
        <w:t>REFERENCES:</w:t>
      </w:r>
      <w:r>
        <w:rPr>
          <w:sz w:val="24"/>
        </w:rPr>
        <w:t xml:space="preserve"> The publications listed below form a part of this specification to the extent referenced. The publications are referred to within the text by the basic designation</w:t>
      </w:r>
      <w:r>
        <w:rPr>
          <w:spacing w:val="-21"/>
          <w:sz w:val="24"/>
        </w:rPr>
        <w:t xml:space="preserve"> </w:t>
      </w:r>
      <w:r>
        <w:rPr>
          <w:sz w:val="24"/>
        </w:rPr>
        <w:t>only.</w:t>
      </w:r>
    </w:p>
    <w:p w:rsidR="00392874" w:rsidRDefault="00392874" w:rsidP="00A300FC">
      <w:pPr>
        <w:pStyle w:val="BodyText"/>
        <w:ind w:left="1020" w:right="1204"/>
      </w:pPr>
    </w:p>
    <w:p w:rsidR="00392874" w:rsidRPr="00794BB5" w:rsidRDefault="0077694D" w:rsidP="00A300FC">
      <w:pPr>
        <w:pStyle w:val="BodyText"/>
        <w:ind w:left="1020" w:right="1204"/>
        <w:jc w:val="center"/>
        <w:rPr>
          <w:b/>
        </w:rPr>
      </w:pPr>
      <w:r w:rsidRPr="00794BB5">
        <w:rPr>
          <w:b/>
        </w:rPr>
        <w:t>ASTM INTERNATIONAL (ASTM)</w:t>
      </w:r>
    </w:p>
    <w:p w:rsidR="00392874" w:rsidRDefault="00392874" w:rsidP="00A300FC">
      <w:pPr>
        <w:pStyle w:val="BodyText"/>
        <w:ind w:left="1020" w:right="1204"/>
      </w:pPr>
    </w:p>
    <w:p w:rsidR="00392874" w:rsidRPr="00794BB5" w:rsidRDefault="00C64471" w:rsidP="00794BB5">
      <w:pPr>
        <w:widowControl/>
        <w:autoSpaceDE/>
        <w:autoSpaceDN/>
        <w:ind w:left="5040" w:right="450" w:hanging="4320"/>
        <w:rPr>
          <w:sz w:val="24"/>
          <w:szCs w:val="24"/>
        </w:rPr>
      </w:pPr>
      <w:r w:rsidRPr="00794BB5">
        <w:rPr>
          <w:sz w:val="24"/>
          <w:szCs w:val="24"/>
        </w:rPr>
        <w:t xml:space="preserve">ASTM F900 </w:t>
      </w:r>
      <w:r w:rsidR="00794BB5">
        <w:rPr>
          <w:sz w:val="24"/>
          <w:szCs w:val="24"/>
        </w:rPr>
        <w:tab/>
      </w:r>
      <w:r w:rsidRPr="00794BB5">
        <w:rPr>
          <w:sz w:val="24"/>
          <w:szCs w:val="24"/>
        </w:rPr>
        <w:t>(2011; R 2017) Standard Specification for Industrial and Commercial Swing Gates</w:t>
      </w:r>
    </w:p>
    <w:p w:rsidR="00C735F8" w:rsidRDefault="00C735F8" w:rsidP="00794BB5">
      <w:pPr>
        <w:pStyle w:val="BodyText"/>
        <w:ind w:right="1204"/>
      </w:pPr>
    </w:p>
    <w:p w:rsidR="00392874" w:rsidRDefault="0077694D" w:rsidP="00F22D52">
      <w:pPr>
        <w:pStyle w:val="ListParagraph"/>
        <w:numPr>
          <w:ilvl w:val="1"/>
          <w:numId w:val="5"/>
        </w:numPr>
        <w:tabs>
          <w:tab w:val="left" w:pos="1740"/>
          <w:tab w:val="left" w:pos="1741"/>
        </w:tabs>
        <w:ind w:right="1204" w:firstLine="0"/>
        <w:rPr>
          <w:sz w:val="24"/>
        </w:rPr>
      </w:pPr>
      <w:r>
        <w:rPr>
          <w:sz w:val="24"/>
          <w:u w:val="single"/>
        </w:rPr>
        <w:t>SUBMITTALS</w:t>
      </w:r>
      <w:r>
        <w:rPr>
          <w:sz w:val="24"/>
        </w:rPr>
        <w:t>: Contracting Officer approval is required for all submittals. Submit</w:t>
      </w:r>
      <w:r>
        <w:rPr>
          <w:spacing w:val="-13"/>
          <w:sz w:val="24"/>
        </w:rPr>
        <w:t xml:space="preserve"> </w:t>
      </w:r>
      <w:r>
        <w:rPr>
          <w:sz w:val="24"/>
        </w:rPr>
        <w:t>the following in accordance with Section 01 33 00 SUBMITTAL</w:t>
      </w:r>
      <w:r>
        <w:rPr>
          <w:spacing w:val="-18"/>
          <w:sz w:val="24"/>
        </w:rPr>
        <w:t xml:space="preserve"> </w:t>
      </w:r>
      <w:r>
        <w:rPr>
          <w:sz w:val="24"/>
        </w:rPr>
        <w:t>PROCEDURES:</w:t>
      </w:r>
      <w:r w:rsidR="005F39EE">
        <w:rPr>
          <w:sz w:val="24"/>
        </w:rPr>
        <w:t xml:space="preserve"> </w:t>
      </w:r>
      <w:r w:rsidR="005F39EE" w:rsidRPr="005F39EE">
        <w:rPr>
          <w:b/>
          <w:sz w:val="24"/>
        </w:rPr>
        <w:t>Pedestrian Turnstile Gate model(s) and specifications, CAC reader(s) model(s) and specifications.</w:t>
      </w:r>
    </w:p>
    <w:p w:rsidR="00392874" w:rsidRDefault="00392874" w:rsidP="00A300FC">
      <w:pPr>
        <w:pStyle w:val="BodyText"/>
        <w:ind w:left="1020" w:right="1204"/>
      </w:pPr>
    </w:p>
    <w:p w:rsidR="001343A9" w:rsidRPr="001343A9" w:rsidRDefault="0077694D" w:rsidP="00F22D52">
      <w:pPr>
        <w:pStyle w:val="ListParagraph"/>
        <w:numPr>
          <w:ilvl w:val="1"/>
          <w:numId w:val="5"/>
        </w:numPr>
        <w:tabs>
          <w:tab w:val="left" w:pos="1739"/>
          <w:tab w:val="left" w:pos="1740"/>
        </w:tabs>
        <w:ind w:right="1204" w:firstLine="0"/>
        <w:rPr>
          <w:sz w:val="24"/>
        </w:rPr>
      </w:pPr>
      <w:r>
        <w:rPr>
          <w:sz w:val="24"/>
          <w:u w:val="single"/>
        </w:rPr>
        <w:t>QUALITY</w:t>
      </w:r>
      <w:r>
        <w:rPr>
          <w:spacing w:val="-1"/>
          <w:sz w:val="24"/>
          <w:u w:val="single"/>
        </w:rPr>
        <w:t xml:space="preserve"> </w:t>
      </w:r>
      <w:r>
        <w:rPr>
          <w:sz w:val="24"/>
          <w:u w:val="single"/>
        </w:rPr>
        <w:t>CONTROL</w:t>
      </w:r>
    </w:p>
    <w:p w:rsidR="001343A9" w:rsidRDefault="001343A9" w:rsidP="001343A9">
      <w:pPr>
        <w:pStyle w:val="ListParagraph"/>
      </w:pPr>
    </w:p>
    <w:p w:rsidR="00392874" w:rsidRPr="001343A9" w:rsidRDefault="00537719" w:rsidP="00F22D52">
      <w:pPr>
        <w:pStyle w:val="ListParagraph"/>
        <w:numPr>
          <w:ilvl w:val="1"/>
          <w:numId w:val="5"/>
        </w:numPr>
        <w:tabs>
          <w:tab w:val="left" w:pos="1739"/>
          <w:tab w:val="left" w:pos="1740"/>
        </w:tabs>
        <w:ind w:right="1204" w:firstLine="0"/>
        <w:rPr>
          <w:sz w:val="24"/>
        </w:rPr>
      </w:pPr>
      <w:r>
        <w:t>Pedestrian Turnstile Gate</w:t>
      </w:r>
      <w:r w:rsidR="005F39EE">
        <w:t xml:space="preserve"> must meet the minimum specifications:</w:t>
      </w:r>
    </w:p>
    <w:p w:rsidR="001343A9" w:rsidRPr="001343A9" w:rsidRDefault="001343A9" w:rsidP="001343A9">
      <w:pPr>
        <w:pStyle w:val="ListParagraph"/>
        <w:rPr>
          <w:sz w:val="24"/>
        </w:rPr>
      </w:pPr>
    </w:p>
    <w:p w:rsidR="007C39BA" w:rsidRPr="007C39BA" w:rsidRDefault="001343A9" w:rsidP="00F22D52">
      <w:pPr>
        <w:pStyle w:val="ListParagraph"/>
        <w:numPr>
          <w:ilvl w:val="2"/>
          <w:numId w:val="5"/>
        </w:numPr>
        <w:tabs>
          <w:tab w:val="left" w:pos="1739"/>
          <w:tab w:val="left" w:pos="1740"/>
        </w:tabs>
        <w:ind w:right="1204"/>
        <w:rPr>
          <w:sz w:val="24"/>
        </w:rPr>
      </w:pPr>
      <w:r>
        <w:rPr>
          <w:sz w:val="24"/>
        </w:rPr>
        <w:t>Size</w:t>
      </w:r>
      <w:r w:rsidR="00922715">
        <w:rPr>
          <w:sz w:val="24"/>
        </w:rPr>
        <w:t>:</w:t>
      </w:r>
      <w:r w:rsidR="007C39BA">
        <w:rPr>
          <w:sz w:val="24"/>
        </w:rPr>
        <w:t xml:space="preserve"> 84”W x 91” H (including Canopy)</w:t>
      </w:r>
    </w:p>
    <w:p w:rsidR="00922715" w:rsidRPr="00922715" w:rsidRDefault="007C39BA" w:rsidP="005419BC">
      <w:pPr>
        <w:ind w:left="1800"/>
        <w:rPr>
          <w:sz w:val="24"/>
        </w:rPr>
      </w:pPr>
      <w:r>
        <w:rPr>
          <w:rFonts w:ascii="Segoe UI" w:hAnsi="Segoe UI" w:cs="Segoe UI"/>
          <w:noProof/>
          <w:color w:val="333333"/>
        </w:rPr>
        <w:lastRenderedPageBreak/>
        <mc:AlternateContent>
          <mc:Choice Requires="wps">
            <w:drawing>
              <wp:anchor distT="0" distB="0" distL="114300" distR="114300" simplePos="0" relativeHeight="251667456" behindDoc="0" locked="0" layoutInCell="1" allowOverlap="1" wp14:anchorId="2A78C4DD" wp14:editId="762508E8">
                <wp:simplePos x="0" y="0"/>
                <wp:positionH relativeFrom="column">
                  <wp:posOffset>5482093</wp:posOffset>
                </wp:positionH>
                <wp:positionV relativeFrom="paragraph">
                  <wp:posOffset>1649012</wp:posOffset>
                </wp:positionV>
                <wp:extent cx="405240" cy="238539"/>
                <wp:effectExtent l="0" t="0" r="13970" b="28575"/>
                <wp:wrapNone/>
                <wp:docPr id="9" name="Text Box 9"/>
                <wp:cNvGraphicFramePr/>
                <a:graphic xmlns:a="http://schemas.openxmlformats.org/drawingml/2006/main">
                  <a:graphicData uri="http://schemas.microsoft.com/office/word/2010/wordprocessingShape">
                    <wps:wsp>
                      <wps:cNvSpPr txBox="1"/>
                      <wps:spPr>
                        <a:xfrm>
                          <a:off x="0" y="0"/>
                          <a:ext cx="405240" cy="238539"/>
                        </a:xfrm>
                        <a:prstGeom prst="rect">
                          <a:avLst/>
                        </a:prstGeom>
                        <a:solidFill>
                          <a:schemeClr val="lt1"/>
                        </a:solidFill>
                        <a:ln w="6350">
                          <a:solidFill>
                            <a:prstClr val="black"/>
                          </a:solidFill>
                        </a:ln>
                      </wps:spPr>
                      <wps:txbx>
                        <w:txbxContent>
                          <w:p w:rsidR="00CC1673" w:rsidRDefault="00CC1673" w:rsidP="007C39BA">
                            <w:r>
                              <w:t>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8C4DD" id="_x0000_t202" coordsize="21600,21600" o:spt="202" path="m,l,21600r21600,l21600,xe">
                <v:stroke joinstyle="miter"/>
                <v:path gradientshapeok="t" o:connecttype="rect"/>
              </v:shapetype>
              <v:shape id="Text Box 9" o:spid="_x0000_s1026" type="#_x0000_t202" style="position:absolute;left:0;text-align:left;margin-left:431.65pt;margin-top:129.85pt;width:31.9pt;height: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" fillcolor="white [3201]" strokeweight=".5pt">
                <v:textbox>
                  <w:txbxContent>
                    <w:p w:rsidR="00CC1673" w:rsidRDefault="00CC1673" w:rsidP="007C39BA">
                      <w:r>
                        <w:t>84”</w:t>
                      </w:r>
                    </w:p>
                  </w:txbxContent>
                </v:textbox>
              </v:shape>
            </w:pict>
          </mc:Fallback>
        </mc:AlternateContent>
      </w:r>
      <w:r>
        <w:rPr>
          <w:rFonts w:ascii="Segoe UI" w:hAnsi="Segoe UI" w:cs="Segoe UI"/>
          <w:noProof/>
          <w:color w:val="333333"/>
        </w:rPr>
        <mc:AlternateContent>
          <mc:Choice Requires="wps">
            <w:drawing>
              <wp:anchor distT="0" distB="0" distL="114300" distR="114300" simplePos="0" relativeHeight="251665408" behindDoc="0" locked="0" layoutInCell="1" allowOverlap="1" wp14:anchorId="1DE5B21A" wp14:editId="0FEE5B6D">
                <wp:simplePos x="0" y="0"/>
                <wp:positionH relativeFrom="column">
                  <wp:posOffset>6011187</wp:posOffset>
                </wp:positionH>
                <wp:positionV relativeFrom="paragraph">
                  <wp:posOffset>1319282</wp:posOffset>
                </wp:positionV>
                <wp:extent cx="469127" cy="238539"/>
                <wp:effectExtent l="0" t="0" r="26670" b="28575"/>
                <wp:wrapNone/>
                <wp:docPr id="8" name="Text Box 8"/>
                <wp:cNvGraphicFramePr/>
                <a:graphic xmlns:a="http://schemas.openxmlformats.org/drawingml/2006/main">
                  <a:graphicData uri="http://schemas.microsoft.com/office/word/2010/wordprocessingShape">
                    <wps:wsp>
                      <wps:cNvSpPr txBox="1"/>
                      <wps:spPr>
                        <a:xfrm>
                          <a:off x="0" y="0"/>
                          <a:ext cx="469127" cy="238539"/>
                        </a:xfrm>
                        <a:prstGeom prst="rect">
                          <a:avLst/>
                        </a:prstGeom>
                        <a:solidFill>
                          <a:schemeClr val="lt1"/>
                        </a:solidFill>
                        <a:ln w="6350">
                          <a:solidFill>
                            <a:prstClr val="black"/>
                          </a:solidFill>
                        </a:ln>
                      </wps:spPr>
                      <wps:txbx>
                        <w:txbxContent>
                          <w:p w:rsidR="00CC1673" w:rsidRDefault="00CC1673" w:rsidP="007C39BA">
                            <w:r>
                              <w:t>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5B21A" id="Text Box 8" o:spid="_x0000_s1027" type="#_x0000_t202" style="position:absolute;left:0;text-align:left;margin-left:473.3pt;margin-top:103.9pt;width:36.95pt;height: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" fillcolor="white [3201]" strokeweight=".5pt">
                <v:textbox>
                  <w:txbxContent>
                    <w:p w:rsidR="00CC1673" w:rsidRDefault="00CC1673" w:rsidP="007C39BA">
                      <w:r>
                        <w:t>91”</w:t>
                      </w:r>
                    </w:p>
                  </w:txbxContent>
                </v:textbox>
              </v:shape>
            </w:pict>
          </mc:Fallback>
        </mc:AlternateContent>
      </w:r>
      <w:r>
        <w:rPr>
          <w:rFonts w:ascii="Segoe UI" w:hAnsi="Segoe UI" w:cs="Segoe UI"/>
          <w:noProof/>
          <w:color w:val="333333"/>
        </w:rPr>
        <mc:AlternateContent>
          <mc:Choice Requires="wps">
            <w:drawing>
              <wp:anchor distT="0" distB="0" distL="114300" distR="114300" simplePos="0" relativeHeight="251663360" behindDoc="0" locked="0" layoutInCell="1" allowOverlap="1" wp14:anchorId="1DE5B21A" wp14:editId="0FEE5B6D">
                <wp:simplePos x="0" y="0"/>
                <wp:positionH relativeFrom="column">
                  <wp:posOffset>2062562</wp:posOffset>
                </wp:positionH>
                <wp:positionV relativeFrom="paragraph">
                  <wp:posOffset>1775681</wp:posOffset>
                </wp:positionV>
                <wp:extent cx="469127" cy="238539"/>
                <wp:effectExtent l="0" t="0" r="26670" b="28575"/>
                <wp:wrapNone/>
                <wp:docPr id="7" name="Text Box 7"/>
                <wp:cNvGraphicFramePr/>
                <a:graphic xmlns:a="http://schemas.openxmlformats.org/drawingml/2006/main">
                  <a:graphicData uri="http://schemas.microsoft.com/office/word/2010/wordprocessingShape">
                    <wps:wsp>
                      <wps:cNvSpPr txBox="1"/>
                      <wps:spPr>
                        <a:xfrm>
                          <a:off x="0" y="0"/>
                          <a:ext cx="469127" cy="238539"/>
                        </a:xfrm>
                        <a:prstGeom prst="rect">
                          <a:avLst/>
                        </a:prstGeom>
                        <a:solidFill>
                          <a:schemeClr val="lt1"/>
                        </a:solidFill>
                        <a:ln w="6350">
                          <a:solidFill>
                            <a:prstClr val="black"/>
                          </a:solidFill>
                        </a:ln>
                      </wps:spPr>
                      <wps:txbx>
                        <w:txbxContent>
                          <w:p w:rsidR="00CC1673" w:rsidRDefault="00CC1673" w:rsidP="007C39BA">
                            <w: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5B21A" id="Text Box 7" o:spid="_x0000_s1028" type="#_x0000_t202" style="position:absolute;left:0;text-align:left;margin-left:162.4pt;margin-top:139.8pt;width:36.95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" fillcolor="white [3201]" strokeweight=".5pt">
                <v:textbox>
                  <w:txbxContent>
                    <w:p w:rsidR="00CC1673" w:rsidRDefault="00CC1673" w:rsidP="007C39BA">
                      <w:r>
                        <w:t>38”</w:t>
                      </w:r>
                    </w:p>
                  </w:txbxContent>
                </v:textbox>
              </v:shape>
            </w:pict>
          </mc:Fallback>
        </mc:AlternateContent>
      </w:r>
      <w:r w:rsidR="00922715">
        <w:rPr>
          <w:rFonts w:ascii="Segoe UI" w:hAnsi="Segoe UI" w:cs="Segoe UI"/>
          <w:noProof/>
          <w:color w:val="333333"/>
        </w:rPr>
        <mc:AlternateContent>
          <mc:Choice Requires="wps">
            <w:drawing>
              <wp:anchor distT="0" distB="0" distL="114300" distR="114300" simplePos="0" relativeHeight="251661312" behindDoc="0" locked="0" layoutInCell="1" allowOverlap="1" wp14:anchorId="78E66A54" wp14:editId="3A8A0457">
                <wp:simplePos x="0" y="0"/>
                <wp:positionH relativeFrom="column">
                  <wp:posOffset>4432328</wp:posOffset>
                </wp:positionH>
                <wp:positionV relativeFrom="paragraph">
                  <wp:posOffset>-132191</wp:posOffset>
                </wp:positionV>
                <wp:extent cx="469127" cy="238539"/>
                <wp:effectExtent l="0" t="0" r="26670" b="28575"/>
                <wp:wrapNone/>
                <wp:docPr id="5" name="Text Box 5"/>
                <wp:cNvGraphicFramePr/>
                <a:graphic xmlns:a="http://schemas.openxmlformats.org/drawingml/2006/main">
                  <a:graphicData uri="http://schemas.microsoft.com/office/word/2010/wordprocessingShape">
                    <wps:wsp>
                      <wps:cNvSpPr txBox="1"/>
                      <wps:spPr>
                        <a:xfrm>
                          <a:off x="0" y="0"/>
                          <a:ext cx="469127" cy="238539"/>
                        </a:xfrm>
                        <a:prstGeom prst="rect">
                          <a:avLst/>
                        </a:prstGeom>
                        <a:solidFill>
                          <a:schemeClr val="lt1"/>
                        </a:solidFill>
                        <a:ln w="6350">
                          <a:solidFill>
                            <a:prstClr val="black"/>
                          </a:solidFill>
                        </a:ln>
                      </wps:spPr>
                      <wps:txbx>
                        <w:txbxContent>
                          <w:p w:rsidR="00CC1673" w:rsidRDefault="00CC1673" w:rsidP="00922715">
                            <w:r>
                              <w:t>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66A54" id="Text Box 5" o:spid="_x0000_s1029" type="#_x0000_t202" style="position:absolute;left:0;text-align:left;margin-left:349pt;margin-top:-10.4pt;width:36.95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" fillcolor="white [3201]" strokeweight=".5pt">
                <v:textbox>
                  <w:txbxContent>
                    <w:p w:rsidR="00CC1673" w:rsidRDefault="00CC1673" w:rsidP="00922715">
                      <w:r>
                        <w:t>84”</w:t>
                      </w:r>
                    </w:p>
                  </w:txbxContent>
                </v:textbox>
              </v:shape>
            </w:pict>
          </mc:Fallback>
        </mc:AlternateContent>
      </w:r>
      <w:r w:rsidR="00922715">
        <w:rPr>
          <w:rFonts w:ascii="Segoe UI" w:hAnsi="Segoe UI" w:cs="Segoe UI"/>
          <w:noProof/>
          <w:color w:val="333333"/>
        </w:rPr>
        <mc:AlternateContent>
          <mc:Choice Requires="wps">
            <w:drawing>
              <wp:anchor distT="0" distB="0" distL="114300" distR="114300" simplePos="0" relativeHeight="251659264" behindDoc="0" locked="0" layoutInCell="1" allowOverlap="1">
                <wp:simplePos x="0" y="0"/>
                <wp:positionH relativeFrom="column">
                  <wp:posOffset>2189728</wp:posOffset>
                </wp:positionH>
                <wp:positionV relativeFrom="paragraph">
                  <wp:posOffset>105907</wp:posOffset>
                </wp:positionV>
                <wp:extent cx="469127" cy="238539"/>
                <wp:effectExtent l="0" t="0" r="26670" b="28575"/>
                <wp:wrapNone/>
                <wp:docPr id="4" name="Text Box 4"/>
                <wp:cNvGraphicFramePr/>
                <a:graphic xmlns:a="http://schemas.openxmlformats.org/drawingml/2006/main">
                  <a:graphicData uri="http://schemas.microsoft.com/office/word/2010/wordprocessingShape">
                    <wps:wsp>
                      <wps:cNvSpPr txBox="1"/>
                      <wps:spPr>
                        <a:xfrm>
                          <a:off x="0" y="0"/>
                          <a:ext cx="469127" cy="238539"/>
                        </a:xfrm>
                        <a:prstGeom prst="rect">
                          <a:avLst/>
                        </a:prstGeom>
                        <a:solidFill>
                          <a:schemeClr val="lt1"/>
                        </a:solidFill>
                        <a:ln w="6350">
                          <a:solidFill>
                            <a:prstClr val="black"/>
                          </a:solidFill>
                        </a:ln>
                      </wps:spPr>
                      <wps:txbx>
                        <w:txbxContent>
                          <w:p w:rsidR="00CC1673" w:rsidRDefault="00CC1673">
                            <w:r>
                              <w:t>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72.4pt;margin-top:8.35pt;width:36.95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" fillcolor="white [3201]" strokeweight=".5pt">
                <v:textbox>
                  <w:txbxContent>
                    <w:p w:rsidR="00CC1673" w:rsidRDefault="00CC1673">
                      <w:r>
                        <w:t>84”</w:t>
                      </w:r>
                    </w:p>
                  </w:txbxContent>
                </v:textbox>
              </v:shape>
            </w:pict>
          </mc:Fallback>
        </mc:AlternateContent>
      </w:r>
      <w:r w:rsidR="00922715">
        <w:rPr>
          <w:rFonts w:ascii="Segoe UI" w:hAnsi="Segoe UI" w:cs="Segoe UI"/>
          <w:noProof/>
          <w:color w:val="333333"/>
        </w:rPr>
        <w:drawing>
          <wp:inline distT="0" distB="0" distL="0" distR="0">
            <wp:extent cx="2584450" cy="2536190"/>
            <wp:effectExtent l="0" t="0" r="0" b="0"/>
            <wp:docPr id="3" name="Picture 3" descr="https://cdn.shopify.com/s/files/1/1475/7090/files/cad-hs400-01.png?v=1477354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hopify.com/s/files/1/1475/7090/files/cad-hs400-01.png?v=14773544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4450" cy="2536190"/>
                    </a:xfrm>
                    <a:prstGeom prst="rect">
                      <a:avLst/>
                    </a:prstGeom>
                    <a:noFill/>
                    <a:ln>
                      <a:noFill/>
                    </a:ln>
                  </pic:spPr>
                </pic:pic>
              </a:graphicData>
            </a:graphic>
          </wp:inline>
        </w:drawing>
      </w:r>
      <w:r w:rsidR="00922715">
        <w:rPr>
          <w:rFonts w:ascii="Segoe UI" w:hAnsi="Segoe UI" w:cs="Segoe UI"/>
          <w:noProof/>
          <w:color w:val="333333"/>
        </w:rPr>
        <w:drawing>
          <wp:inline distT="0" distB="0" distL="0" distR="0">
            <wp:extent cx="2520315" cy="2361565"/>
            <wp:effectExtent l="0" t="0" r="0" b="635"/>
            <wp:docPr id="1" name="Picture 1" descr="https://cdn.shopify.com/s/files/1/1475/7090/files/cad-hs400-02_large.png?v=1477354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hopify.com/s/files/1/1475/7090/files/cad-hs400-02_large.png?v=14773544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0315" cy="2361565"/>
                    </a:xfrm>
                    <a:prstGeom prst="rect">
                      <a:avLst/>
                    </a:prstGeom>
                    <a:noFill/>
                    <a:ln>
                      <a:noFill/>
                    </a:ln>
                  </pic:spPr>
                </pic:pic>
              </a:graphicData>
            </a:graphic>
          </wp:inline>
        </w:drawing>
      </w:r>
    </w:p>
    <w:p w:rsidR="00290035" w:rsidRDefault="00290035" w:rsidP="00F22D52">
      <w:pPr>
        <w:pStyle w:val="ListParagraph"/>
        <w:numPr>
          <w:ilvl w:val="2"/>
          <w:numId w:val="5"/>
        </w:numPr>
        <w:tabs>
          <w:tab w:val="left" w:pos="1739"/>
          <w:tab w:val="left" w:pos="1740"/>
        </w:tabs>
        <w:ind w:right="1204"/>
        <w:rPr>
          <w:sz w:val="24"/>
        </w:rPr>
      </w:pPr>
      <w:r>
        <w:rPr>
          <w:sz w:val="24"/>
        </w:rPr>
        <w:t>Stainless Steel</w:t>
      </w:r>
    </w:p>
    <w:p w:rsidR="001343A9" w:rsidRPr="001343A9" w:rsidRDefault="001343A9" w:rsidP="00F22D52">
      <w:pPr>
        <w:pStyle w:val="ListParagraph"/>
        <w:numPr>
          <w:ilvl w:val="2"/>
          <w:numId w:val="5"/>
        </w:numPr>
        <w:tabs>
          <w:tab w:val="left" w:pos="1739"/>
          <w:tab w:val="left" w:pos="1740"/>
        </w:tabs>
        <w:ind w:right="1204"/>
        <w:rPr>
          <w:sz w:val="24"/>
        </w:rPr>
      </w:pPr>
      <w:r w:rsidRPr="001343A9">
        <w:rPr>
          <w:sz w:val="24"/>
        </w:rPr>
        <w:t>Bidirectional Key Override Set for Manual 2-Way Units – Allows the turnstile to be locked independently in each direction with a turn of a key</w:t>
      </w:r>
    </w:p>
    <w:p w:rsidR="001343A9" w:rsidRPr="001343A9" w:rsidRDefault="001343A9" w:rsidP="00F22D52">
      <w:pPr>
        <w:pStyle w:val="ListParagraph"/>
        <w:numPr>
          <w:ilvl w:val="2"/>
          <w:numId w:val="5"/>
        </w:numPr>
        <w:tabs>
          <w:tab w:val="left" w:pos="1739"/>
          <w:tab w:val="left" w:pos="1740"/>
        </w:tabs>
        <w:ind w:right="1204"/>
        <w:rPr>
          <w:sz w:val="24"/>
        </w:rPr>
      </w:pPr>
      <w:r w:rsidRPr="001343A9">
        <w:rPr>
          <w:sz w:val="24"/>
        </w:rPr>
        <w:t>Card Reader Mounting Plate/Enclosure (1 per direction) – For mounting card readers</w:t>
      </w:r>
    </w:p>
    <w:p w:rsidR="001343A9" w:rsidRPr="001343A9" w:rsidRDefault="001343A9" w:rsidP="00F22D52">
      <w:pPr>
        <w:pStyle w:val="ListParagraph"/>
        <w:numPr>
          <w:ilvl w:val="2"/>
          <w:numId w:val="5"/>
        </w:numPr>
        <w:tabs>
          <w:tab w:val="left" w:pos="1739"/>
          <w:tab w:val="left" w:pos="1740"/>
        </w:tabs>
        <w:ind w:right="1204"/>
        <w:rPr>
          <w:sz w:val="24"/>
        </w:rPr>
      </w:pPr>
      <w:r w:rsidRPr="001343A9">
        <w:rPr>
          <w:sz w:val="24"/>
        </w:rPr>
        <w:t>Full Canopy (Stainless only with Box Tubing Frame) – Covers top of entire unit</w:t>
      </w:r>
    </w:p>
    <w:p w:rsidR="001343A9" w:rsidRPr="001343A9" w:rsidRDefault="001343A9" w:rsidP="00F22D52">
      <w:pPr>
        <w:pStyle w:val="ListParagraph"/>
        <w:numPr>
          <w:ilvl w:val="2"/>
          <w:numId w:val="5"/>
        </w:numPr>
        <w:tabs>
          <w:tab w:val="left" w:pos="1739"/>
          <w:tab w:val="left" w:pos="1740"/>
        </w:tabs>
        <w:ind w:right="1204"/>
        <w:rPr>
          <w:sz w:val="24"/>
        </w:rPr>
      </w:pPr>
      <w:r w:rsidRPr="001343A9">
        <w:rPr>
          <w:sz w:val="24"/>
        </w:rPr>
        <w:t xml:space="preserve">Lockout Bar (out of service lock) – Prevents rotor from turning </w:t>
      </w:r>
    </w:p>
    <w:p w:rsidR="001343A9" w:rsidRPr="001343A9" w:rsidRDefault="001343A9" w:rsidP="00F22D52">
      <w:pPr>
        <w:pStyle w:val="ListParagraph"/>
        <w:numPr>
          <w:ilvl w:val="2"/>
          <w:numId w:val="5"/>
        </w:numPr>
        <w:tabs>
          <w:tab w:val="left" w:pos="1739"/>
          <w:tab w:val="left" w:pos="1740"/>
        </w:tabs>
        <w:ind w:right="1204"/>
        <w:rPr>
          <w:sz w:val="24"/>
        </w:rPr>
      </w:pPr>
      <w:r w:rsidRPr="001343A9">
        <w:rPr>
          <w:sz w:val="24"/>
        </w:rPr>
        <w:t>Daylight Visible Indicator Lights – A tri-color (R/G/Y) indicator light.</w:t>
      </w:r>
    </w:p>
    <w:p w:rsidR="001343A9" w:rsidRPr="001343A9" w:rsidRDefault="001343A9" w:rsidP="00F22D52">
      <w:pPr>
        <w:pStyle w:val="ListParagraph"/>
        <w:numPr>
          <w:ilvl w:val="2"/>
          <w:numId w:val="5"/>
        </w:numPr>
        <w:tabs>
          <w:tab w:val="left" w:pos="1739"/>
          <w:tab w:val="left" w:pos="1740"/>
        </w:tabs>
        <w:ind w:right="1204"/>
        <w:rPr>
          <w:sz w:val="24"/>
        </w:rPr>
      </w:pPr>
      <w:r w:rsidRPr="001343A9">
        <w:rPr>
          <w:sz w:val="24"/>
        </w:rPr>
        <w:t xml:space="preserve">Battery Back-Up – </w:t>
      </w:r>
      <w:r w:rsidR="00794BB5">
        <w:rPr>
          <w:sz w:val="24"/>
        </w:rPr>
        <w:t>For continued operation during power outage</w:t>
      </w:r>
    </w:p>
    <w:p w:rsidR="00392874" w:rsidRDefault="00392874" w:rsidP="00A300FC">
      <w:pPr>
        <w:pStyle w:val="BodyText"/>
        <w:ind w:left="1020" w:right="1204"/>
      </w:pPr>
    </w:p>
    <w:p w:rsidR="00537719" w:rsidRDefault="00537719" w:rsidP="00A300FC">
      <w:pPr>
        <w:pStyle w:val="BodyText"/>
        <w:ind w:left="1020" w:right="1204"/>
      </w:pPr>
    </w:p>
    <w:p w:rsidR="00196618" w:rsidRPr="001343A9" w:rsidRDefault="00196618" w:rsidP="00196618">
      <w:pPr>
        <w:pStyle w:val="ListParagraph"/>
        <w:numPr>
          <w:ilvl w:val="1"/>
          <w:numId w:val="5"/>
        </w:numPr>
        <w:tabs>
          <w:tab w:val="left" w:pos="1739"/>
          <w:tab w:val="left" w:pos="1740"/>
        </w:tabs>
        <w:ind w:right="1204" w:firstLine="0"/>
        <w:rPr>
          <w:sz w:val="24"/>
        </w:rPr>
      </w:pPr>
      <w:r>
        <w:t>Pedestrian Swing Gate must meet the minimum specifications:</w:t>
      </w:r>
    </w:p>
    <w:p w:rsidR="00196618" w:rsidRPr="001343A9" w:rsidRDefault="00196618" w:rsidP="00196618">
      <w:pPr>
        <w:pStyle w:val="ListParagraph"/>
        <w:rPr>
          <w:sz w:val="24"/>
        </w:rPr>
      </w:pPr>
    </w:p>
    <w:p w:rsidR="00196618" w:rsidRDefault="00196618" w:rsidP="00196618">
      <w:pPr>
        <w:pStyle w:val="ListParagraph"/>
        <w:numPr>
          <w:ilvl w:val="2"/>
          <w:numId w:val="5"/>
        </w:numPr>
        <w:tabs>
          <w:tab w:val="left" w:pos="1739"/>
          <w:tab w:val="left" w:pos="1740"/>
        </w:tabs>
        <w:ind w:right="1204"/>
        <w:rPr>
          <w:sz w:val="24"/>
        </w:rPr>
      </w:pPr>
      <w:r>
        <w:rPr>
          <w:sz w:val="24"/>
        </w:rPr>
        <w:t>Size: 84”W x 91” H (including Canopy)</w:t>
      </w:r>
    </w:p>
    <w:p w:rsidR="000B0A3D" w:rsidRPr="001343A9" w:rsidRDefault="000B0A3D" w:rsidP="000B0A3D">
      <w:pPr>
        <w:pStyle w:val="ListParagraph"/>
        <w:numPr>
          <w:ilvl w:val="2"/>
          <w:numId w:val="5"/>
        </w:numPr>
        <w:tabs>
          <w:tab w:val="left" w:pos="1739"/>
          <w:tab w:val="left" w:pos="1740"/>
        </w:tabs>
        <w:ind w:right="1204"/>
        <w:rPr>
          <w:sz w:val="24"/>
        </w:rPr>
      </w:pPr>
      <w:r w:rsidRPr="001343A9">
        <w:rPr>
          <w:sz w:val="24"/>
        </w:rPr>
        <w:t>Card Reader Mounting Plate/Enclosure (1 per direction) – For mounting card readers</w:t>
      </w:r>
    </w:p>
    <w:p w:rsidR="000B0A3D" w:rsidRPr="001343A9" w:rsidRDefault="000B0A3D" w:rsidP="000B0A3D">
      <w:pPr>
        <w:pStyle w:val="ListParagraph"/>
        <w:numPr>
          <w:ilvl w:val="2"/>
          <w:numId w:val="5"/>
        </w:numPr>
        <w:tabs>
          <w:tab w:val="left" w:pos="1739"/>
          <w:tab w:val="left" w:pos="1740"/>
        </w:tabs>
        <w:ind w:right="1204"/>
        <w:rPr>
          <w:sz w:val="24"/>
        </w:rPr>
      </w:pPr>
      <w:r w:rsidRPr="001343A9">
        <w:rPr>
          <w:sz w:val="24"/>
        </w:rPr>
        <w:t>Full Canopy (Stainless only with Box Tubing Frame) – Covers top of entire unit</w:t>
      </w:r>
    </w:p>
    <w:p w:rsidR="000B0A3D" w:rsidRPr="001343A9" w:rsidRDefault="000B0A3D" w:rsidP="000B0A3D">
      <w:pPr>
        <w:pStyle w:val="ListParagraph"/>
        <w:numPr>
          <w:ilvl w:val="2"/>
          <w:numId w:val="5"/>
        </w:numPr>
        <w:tabs>
          <w:tab w:val="left" w:pos="1739"/>
          <w:tab w:val="left" w:pos="1740"/>
        </w:tabs>
        <w:ind w:right="1204"/>
        <w:rPr>
          <w:sz w:val="24"/>
        </w:rPr>
      </w:pPr>
      <w:r w:rsidRPr="001343A9">
        <w:rPr>
          <w:sz w:val="24"/>
        </w:rPr>
        <w:t xml:space="preserve">Lockout Bar (out of service lock) – Prevents rotor from turning </w:t>
      </w:r>
    </w:p>
    <w:p w:rsidR="000B0A3D" w:rsidRPr="001343A9" w:rsidRDefault="000B0A3D" w:rsidP="000B0A3D">
      <w:pPr>
        <w:pStyle w:val="ListParagraph"/>
        <w:numPr>
          <w:ilvl w:val="2"/>
          <w:numId w:val="5"/>
        </w:numPr>
        <w:tabs>
          <w:tab w:val="left" w:pos="1739"/>
          <w:tab w:val="left" w:pos="1740"/>
        </w:tabs>
        <w:ind w:right="1204"/>
        <w:rPr>
          <w:sz w:val="24"/>
        </w:rPr>
      </w:pPr>
      <w:r w:rsidRPr="001343A9">
        <w:rPr>
          <w:sz w:val="24"/>
        </w:rPr>
        <w:t>Daylight Visible Indicator Lights – A tri-color (R/G/Y) indicator light.</w:t>
      </w:r>
    </w:p>
    <w:p w:rsidR="000B0A3D" w:rsidRPr="001343A9" w:rsidRDefault="000B0A3D" w:rsidP="000B0A3D">
      <w:pPr>
        <w:pStyle w:val="ListParagraph"/>
        <w:numPr>
          <w:ilvl w:val="2"/>
          <w:numId w:val="5"/>
        </w:numPr>
        <w:tabs>
          <w:tab w:val="left" w:pos="1739"/>
          <w:tab w:val="left" w:pos="1740"/>
        </w:tabs>
        <w:ind w:right="1204"/>
        <w:rPr>
          <w:sz w:val="24"/>
        </w:rPr>
      </w:pPr>
      <w:r w:rsidRPr="001343A9">
        <w:rPr>
          <w:sz w:val="24"/>
        </w:rPr>
        <w:t xml:space="preserve">Battery Back-Up – </w:t>
      </w:r>
      <w:r>
        <w:rPr>
          <w:sz w:val="24"/>
        </w:rPr>
        <w:t>For continued operation during power outage</w:t>
      </w:r>
    </w:p>
    <w:p w:rsidR="000B0A3D" w:rsidRDefault="000B0A3D" w:rsidP="00196618">
      <w:pPr>
        <w:pStyle w:val="ListParagraph"/>
        <w:numPr>
          <w:ilvl w:val="2"/>
          <w:numId w:val="5"/>
        </w:numPr>
        <w:tabs>
          <w:tab w:val="left" w:pos="1739"/>
          <w:tab w:val="left" w:pos="1740"/>
        </w:tabs>
        <w:ind w:right="1204"/>
        <w:rPr>
          <w:sz w:val="24"/>
        </w:rPr>
      </w:pPr>
      <w:r>
        <w:rPr>
          <w:sz w:val="24"/>
        </w:rPr>
        <w:t>Push button to exit.</w:t>
      </w:r>
    </w:p>
    <w:p w:rsidR="000B0A3D" w:rsidRDefault="000B0A3D" w:rsidP="000B0A3D">
      <w:pPr>
        <w:pStyle w:val="ListParagraph"/>
        <w:numPr>
          <w:ilvl w:val="2"/>
          <w:numId w:val="5"/>
        </w:numPr>
        <w:tabs>
          <w:tab w:val="left" w:pos="1739"/>
          <w:tab w:val="left" w:pos="1740"/>
        </w:tabs>
        <w:ind w:right="1204"/>
        <w:rPr>
          <w:sz w:val="24"/>
        </w:rPr>
      </w:pPr>
      <w:r>
        <w:rPr>
          <w:sz w:val="24"/>
        </w:rPr>
        <w:t>Automatic gate closers must be installed to ensure the gate closes and locks after personnel transit and to prevent the gate from slamming shut.</w:t>
      </w:r>
    </w:p>
    <w:p w:rsidR="000B0A3D" w:rsidRPr="000B0A3D" w:rsidRDefault="000B0A3D" w:rsidP="000B0A3D">
      <w:pPr>
        <w:pStyle w:val="ListParagraph"/>
        <w:numPr>
          <w:ilvl w:val="2"/>
          <w:numId w:val="5"/>
        </w:numPr>
        <w:tabs>
          <w:tab w:val="left" w:pos="1739"/>
          <w:tab w:val="left" w:pos="1740"/>
        </w:tabs>
        <w:ind w:right="1204"/>
        <w:rPr>
          <w:sz w:val="24"/>
        </w:rPr>
      </w:pPr>
      <w:r w:rsidRPr="000B0A3D">
        <w:rPr>
          <w:sz w:val="24"/>
        </w:rPr>
        <w:t>Locks must be located on the ingress side of personnel access gates. Hand-operated latches must be installed on the egress side for ease of opening without the need of a lock combination or key. Latches must be equipped with sheet metal or expended steel mesh to prevent personnel from accessing the egress latch from the exterior of the gate.</w:t>
      </w:r>
    </w:p>
    <w:p w:rsidR="00537719" w:rsidRDefault="00537719" w:rsidP="00A300FC">
      <w:pPr>
        <w:pStyle w:val="BodyText"/>
        <w:ind w:left="1020" w:right="1204"/>
        <w:rPr>
          <w:noProof/>
        </w:rPr>
      </w:pPr>
    </w:p>
    <w:p w:rsidR="00537719" w:rsidRDefault="00537719" w:rsidP="00A300FC">
      <w:pPr>
        <w:pStyle w:val="BodyText"/>
        <w:ind w:left="1020" w:right="1204"/>
      </w:pPr>
      <w:r>
        <w:rPr>
          <w:noProof/>
        </w:rPr>
        <w:lastRenderedPageBreak/>
        <w:drawing>
          <wp:inline distT="0" distB="0" distL="0" distR="0">
            <wp:extent cx="283845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336-ada-gate-drawing.png"/>
                    <pic:cNvPicPr/>
                  </pic:nvPicPr>
                  <pic:blipFill rotWithShape="1">
                    <a:blip r:embed="rId18">
                      <a:extLst>
                        <a:ext uri="{28A0092B-C50C-407E-A947-70E740481C1C}">
                          <a14:useLocalDpi xmlns:a14="http://schemas.microsoft.com/office/drawing/2010/main" val="0"/>
                        </a:ext>
                      </a:extLst>
                    </a:blip>
                    <a:srcRect l="5952" t="7887" r="49703" b="17113"/>
                    <a:stretch/>
                  </pic:blipFill>
                  <pic:spPr bwMode="auto">
                    <a:xfrm>
                      <a:off x="0" y="0"/>
                      <a:ext cx="2838450" cy="4800600"/>
                    </a:xfrm>
                    <a:prstGeom prst="rect">
                      <a:avLst/>
                    </a:prstGeom>
                    <a:ln>
                      <a:noFill/>
                    </a:ln>
                    <a:extLst>
                      <a:ext uri="{53640926-AAD7-44D8-BBD7-CCE9431645EC}">
                        <a14:shadowObscured xmlns:a14="http://schemas.microsoft.com/office/drawing/2010/main"/>
                      </a:ext>
                    </a:extLst>
                  </pic:spPr>
                </pic:pic>
              </a:graphicData>
            </a:graphic>
          </wp:inline>
        </w:drawing>
      </w:r>
    </w:p>
    <w:p w:rsidR="00537719" w:rsidRDefault="00537719" w:rsidP="00A300FC">
      <w:pPr>
        <w:pStyle w:val="BodyText"/>
        <w:ind w:left="1020" w:right="1204"/>
      </w:pPr>
    </w:p>
    <w:p w:rsidR="00392874" w:rsidRDefault="0077694D" w:rsidP="00F22D52">
      <w:pPr>
        <w:pStyle w:val="ListParagraph"/>
        <w:numPr>
          <w:ilvl w:val="1"/>
          <w:numId w:val="4"/>
        </w:numPr>
        <w:tabs>
          <w:tab w:val="left" w:pos="1739"/>
          <w:tab w:val="left" w:pos="1740"/>
        </w:tabs>
        <w:ind w:left="1020" w:right="1204" w:firstLine="0"/>
        <w:rPr>
          <w:sz w:val="24"/>
        </w:rPr>
      </w:pPr>
      <w:r>
        <w:rPr>
          <w:sz w:val="24"/>
          <w:u w:val="single"/>
        </w:rPr>
        <w:t>DELIVERY, STORAGE, AND HANDLING</w:t>
      </w:r>
      <w:r>
        <w:rPr>
          <w:sz w:val="24"/>
        </w:rPr>
        <w:t xml:space="preserve">: Deliver </w:t>
      </w:r>
      <w:r w:rsidR="00290035">
        <w:rPr>
          <w:sz w:val="24"/>
        </w:rPr>
        <w:t>and store</w:t>
      </w:r>
      <w:r>
        <w:rPr>
          <w:sz w:val="24"/>
        </w:rPr>
        <w:t xml:space="preserve"> in accordance with the manufacturer's written instructions.</w:t>
      </w:r>
    </w:p>
    <w:p w:rsidR="00290035" w:rsidRDefault="00290035" w:rsidP="00290035">
      <w:pPr>
        <w:pStyle w:val="BodyText"/>
        <w:spacing w:before="10"/>
        <w:ind w:right="1204"/>
        <w:rPr>
          <w:sz w:val="23"/>
        </w:rPr>
      </w:pPr>
    </w:p>
    <w:p w:rsidR="00290035" w:rsidRDefault="00290035" w:rsidP="00290035">
      <w:pPr>
        <w:pStyle w:val="ListParagraph"/>
        <w:tabs>
          <w:tab w:val="left" w:pos="1739"/>
          <w:tab w:val="left" w:pos="1740"/>
        </w:tabs>
        <w:ind w:right="1204"/>
        <w:rPr>
          <w:sz w:val="24"/>
        </w:rPr>
      </w:pPr>
      <w:r>
        <w:rPr>
          <w:sz w:val="23"/>
        </w:rPr>
        <w:t xml:space="preserve">2.0 </w:t>
      </w:r>
      <w:r>
        <w:rPr>
          <w:sz w:val="23"/>
        </w:rPr>
        <w:tab/>
      </w:r>
      <w:r>
        <w:rPr>
          <w:sz w:val="24"/>
          <w:u w:val="single"/>
        </w:rPr>
        <w:t>WARRANTY</w:t>
      </w:r>
      <w:r>
        <w:rPr>
          <w:sz w:val="24"/>
        </w:rPr>
        <w:t>: Provide a Manufactures' warranty that the coating system is of good quality, free from defects and conforms to specifications herein. Warranty must be good for one year after final acceptance of</w:t>
      </w:r>
      <w:r>
        <w:rPr>
          <w:spacing w:val="-1"/>
          <w:sz w:val="24"/>
        </w:rPr>
        <w:t xml:space="preserve"> </w:t>
      </w:r>
      <w:r>
        <w:rPr>
          <w:sz w:val="24"/>
        </w:rPr>
        <w:t>work.</w:t>
      </w:r>
    </w:p>
    <w:p w:rsidR="00392874" w:rsidRDefault="00392874" w:rsidP="00A300FC">
      <w:pPr>
        <w:pStyle w:val="BodyText"/>
        <w:spacing w:before="10"/>
        <w:ind w:left="1020" w:right="1204"/>
        <w:rPr>
          <w:sz w:val="23"/>
        </w:rPr>
      </w:pPr>
    </w:p>
    <w:p w:rsidR="00290035" w:rsidRPr="00290035" w:rsidRDefault="00290035" w:rsidP="00F22D52">
      <w:pPr>
        <w:pStyle w:val="ListParagraph"/>
        <w:numPr>
          <w:ilvl w:val="1"/>
          <w:numId w:val="3"/>
        </w:numPr>
        <w:tabs>
          <w:tab w:val="left" w:pos="1739"/>
          <w:tab w:val="left" w:pos="1740"/>
        </w:tabs>
        <w:ind w:left="1020" w:right="1204" w:firstLine="0"/>
        <w:rPr>
          <w:sz w:val="24"/>
        </w:rPr>
      </w:pPr>
      <w:r>
        <w:rPr>
          <w:sz w:val="24"/>
          <w:u w:val="single"/>
        </w:rPr>
        <w:t>EXECUTION</w:t>
      </w:r>
    </w:p>
    <w:p w:rsidR="00392874" w:rsidRDefault="00392874" w:rsidP="00A300FC">
      <w:pPr>
        <w:pStyle w:val="BodyText"/>
        <w:spacing w:before="2"/>
        <w:ind w:left="1020" w:right="1204"/>
        <w:rPr>
          <w:sz w:val="16"/>
        </w:rPr>
      </w:pPr>
    </w:p>
    <w:p w:rsidR="00392874" w:rsidRDefault="007B2445" w:rsidP="00F22D52">
      <w:pPr>
        <w:pStyle w:val="ListParagraph"/>
        <w:numPr>
          <w:ilvl w:val="1"/>
          <w:numId w:val="3"/>
        </w:numPr>
        <w:tabs>
          <w:tab w:val="left" w:pos="1739"/>
          <w:tab w:val="left" w:pos="1740"/>
        </w:tabs>
        <w:spacing w:before="90"/>
        <w:ind w:left="1020" w:right="1204" w:firstLine="0"/>
        <w:rPr>
          <w:sz w:val="24"/>
        </w:rPr>
      </w:pPr>
      <w:r>
        <w:rPr>
          <w:sz w:val="24"/>
          <w:u w:val="single"/>
        </w:rPr>
        <w:t>INSTALLATION:</w:t>
      </w:r>
      <w:r>
        <w:rPr>
          <w:sz w:val="24"/>
        </w:rPr>
        <w:t xml:space="preserve"> Install pedestrian turnstile gate and CAC reader in accordance with manufacturer’s specifications.</w:t>
      </w:r>
    </w:p>
    <w:p w:rsidR="00392874" w:rsidRDefault="00392874" w:rsidP="00A300FC">
      <w:pPr>
        <w:pStyle w:val="BodyText"/>
        <w:spacing w:before="2"/>
        <w:ind w:left="1020" w:right="1204"/>
        <w:rPr>
          <w:sz w:val="16"/>
        </w:rPr>
      </w:pPr>
    </w:p>
    <w:p w:rsidR="00392874" w:rsidRDefault="00392874">
      <w:pPr>
        <w:pStyle w:val="BodyText"/>
      </w:pPr>
    </w:p>
    <w:p w:rsidR="00392874" w:rsidRDefault="0077694D" w:rsidP="00F22D52">
      <w:pPr>
        <w:pStyle w:val="ListParagraph"/>
        <w:numPr>
          <w:ilvl w:val="1"/>
          <w:numId w:val="2"/>
        </w:numPr>
        <w:tabs>
          <w:tab w:val="left" w:pos="1740"/>
          <w:tab w:val="left" w:pos="1741"/>
        </w:tabs>
        <w:ind w:left="1020" w:right="1098" w:firstLine="0"/>
        <w:rPr>
          <w:sz w:val="24"/>
        </w:rPr>
      </w:pPr>
      <w:r>
        <w:rPr>
          <w:sz w:val="24"/>
          <w:u w:val="single"/>
        </w:rPr>
        <w:t>FINAL INSPECTION</w:t>
      </w:r>
      <w:r>
        <w:rPr>
          <w:sz w:val="24"/>
        </w:rPr>
        <w:t xml:space="preserve">: Complete a final inspection of the </w:t>
      </w:r>
      <w:r w:rsidR="007B2445">
        <w:rPr>
          <w:sz w:val="24"/>
        </w:rPr>
        <w:t>pedestrian turnstile gate and CAC reader</w:t>
      </w:r>
      <w:r>
        <w:rPr>
          <w:sz w:val="24"/>
        </w:rPr>
        <w:t xml:space="preserve"> after installation. The final inspection must ensure </w:t>
      </w:r>
      <w:r w:rsidR="007B2445">
        <w:rPr>
          <w:sz w:val="24"/>
        </w:rPr>
        <w:t xml:space="preserve">the pedestrian turnstile gate and CAC reader </w:t>
      </w:r>
      <w:r>
        <w:rPr>
          <w:sz w:val="24"/>
        </w:rPr>
        <w:t>conforms to specifications, and is free from</w:t>
      </w:r>
      <w:r>
        <w:rPr>
          <w:spacing w:val="-13"/>
          <w:sz w:val="24"/>
        </w:rPr>
        <w:t xml:space="preserve"> </w:t>
      </w:r>
      <w:r>
        <w:rPr>
          <w:sz w:val="24"/>
        </w:rPr>
        <w:t>defects.</w:t>
      </w:r>
    </w:p>
    <w:p w:rsidR="00392874" w:rsidRDefault="00392874">
      <w:pPr>
        <w:pStyle w:val="BodyText"/>
        <w:rPr>
          <w:sz w:val="26"/>
        </w:rPr>
      </w:pPr>
    </w:p>
    <w:p w:rsidR="00392874" w:rsidRDefault="00392874">
      <w:pPr>
        <w:pStyle w:val="BodyText"/>
        <w:rPr>
          <w:sz w:val="22"/>
        </w:rPr>
      </w:pPr>
    </w:p>
    <w:p w:rsidR="00392874" w:rsidRDefault="000B0A3D" w:rsidP="000B0A3D">
      <w:pPr>
        <w:pStyle w:val="BodyText"/>
        <w:jc w:val="center"/>
      </w:pPr>
      <w:r>
        <w:t xml:space="preserve">-- End of Section </w:t>
      </w:r>
      <w:bookmarkStart w:id="47" w:name="Section_31_09_00_Geotechnical_Instrument"/>
      <w:bookmarkEnd w:id="47"/>
    </w:p>
    <w:p w:rsidR="00002B57" w:rsidRDefault="00002B57">
      <w:pPr>
        <w:rPr>
          <w:sz w:val="24"/>
          <w:szCs w:val="24"/>
        </w:rPr>
      </w:pPr>
      <w:r>
        <w:br w:type="page"/>
      </w:r>
    </w:p>
    <w:p w:rsidR="00002B57" w:rsidRDefault="00002B57" w:rsidP="00002B57">
      <w:pPr>
        <w:pStyle w:val="BodyText"/>
        <w:ind w:left="1020" w:right="1204"/>
        <w:jc w:val="center"/>
      </w:pPr>
      <w:bookmarkStart w:id="48" w:name="Section_32_11_70"/>
      <w:r>
        <w:lastRenderedPageBreak/>
        <w:t xml:space="preserve">SECTION 32 11 70 </w:t>
      </w:r>
    </w:p>
    <w:p w:rsidR="00002B57" w:rsidRDefault="00002B57" w:rsidP="00002B57">
      <w:pPr>
        <w:pStyle w:val="BodyText"/>
        <w:ind w:left="1020" w:right="1204"/>
        <w:jc w:val="center"/>
        <w:rPr>
          <w:b/>
        </w:rPr>
      </w:pPr>
      <w:r>
        <w:t>POROUS PAVERS</w:t>
      </w:r>
    </w:p>
    <w:bookmarkEnd w:id="48"/>
    <w:p w:rsidR="00002B57" w:rsidRDefault="00002B57" w:rsidP="00002B57">
      <w:pPr>
        <w:pStyle w:val="BodyText"/>
        <w:ind w:left="1020" w:right="1204"/>
        <w:rPr>
          <w:b/>
        </w:rPr>
      </w:pPr>
    </w:p>
    <w:p w:rsidR="00002B57" w:rsidRDefault="00002B57" w:rsidP="00206B7B">
      <w:pPr>
        <w:pStyle w:val="ListParagraph"/>
        <w:numPr>
          <w:ilvl w:val="1"/>
          <w:numId w:val="42"/>
        </w:numPr>
        <w:spacing w:before="1"/>
        <w:ind w:left="1530" w:right="1204" w:hanging="540"/>
        <w:rPr>
          <w:sz w:val="24"/>
        </w:rPr>
      </w:pPr>
      <w:r>
        <w:rPr>
          <w:sz w:val="24"/>
          <w:u w:val="single"/>
        </w:rPr>
        <w:t>GENERAL</w:t>
      </w:r>
      <w:r>
        <w:rPr>
          <w:sz w:val="24"/>
        </w:rPr>
        <w:t>: Work under this section covers the requirements for the bicycle parking area.</w:t>
      </w:r>
    </w:p>
    <w:p w:rsidR="00002B57" w:rsidRDefault="00002B57" w:rsidP="00002B57">
      <w:pPr>
        <w:pStyle w:val="BodyText"/>
        <w:spacing w:before="11"/>
        <w:ind w:left="1020" w:right="1204"/>
        <w:rPr>
          <w:sz w:val="23"/>
        </w:rPr>
      </w:pPr>
    </w:p>
    <w:p w:rsidR="00002B57" w:rsidRDefault="00002B57" w:rsidP="00206B7B">
      <w:pPr>
        <w:pStyle w:val="ListParagraph"/>
        <w:numPr>
          <w:ilvl w:val="1"/>
          <w:numId w:val="42"/>
        </w:numPr>
        <w:tabs>
          <w:tab w:val="left" w:pos="1530"/>
        </w:tabs>
        <w:ind w:right="1204" w:firstLine="0"/>
        <w:rPr>
          <w:sz w:val="24"/>
        </w:rPr>
      </w:pPr>
      <w:r>
        <w:rPr>
          <w:sz w:val="24"/>
          <w:u w:val="single"/>
        </w:rPr>
        <w:t>REFERENCES</w:t>
      </w:r>
      <w:r>
        <w:rPr>
          <w:sz w:val="24"/>
        </w:rPr>
        <w:t>: The publications listed below form a part of this specification to the extent referenced. The publications are referred to within the text by the basic designation</w:t>
      </w:r>
      <w:r>
        <w:rPr>
          <w:spacing w:val="-21"/>
          <w:sz w:val="24"/>
        </w:rPr>
        <w:t xml:space="preserve"> </w:t>
      </w:r>
      <w:r>
        <w:rPr>
          <w:sz w:val="24"/>
        </w:rPr>
        <w:t>only.</w:t>
      </w:r>
    </w:p>
    <w:p w:rsidR="00002B57" w:rsidRDefault="00002B57" w:rsidP="00002B57">
      <w:pPr>
        <w:pStyle w:val="BodyText"/>
        <w:ind w:left="1020" w:right="1204"/>
      </w:pPr>
    </w:p>
    <w:p w:rsidR="00002B57" w:rsidRPr="00B94ED0" w:rsidRDefault="00360FB2" w:rsidP="00002B57">
      <w:pPr>
        <w:pStyle w:val="BodyText"/>
        <w:ind w:left="1020" w:right="1204"/>
        <w:jc w:val="center"/>
        <w:rPr>
          <w:b/>
        </w:rPr>
      </w:pPr>
      <w:r w:rsidRPr="00B94ED0">
        <w:rPr>
          <w:b/>
        </w:rPr>
        <w:t>MARYLAND DEPARTMENT OF THE ENVIRONMENT</w:t>
      </w:r>
    </w:p>
    <w:p w:rsidR="00002B57" w:rsidRPr="00B94ED0" w:rsidRDefault="00360FB2" w:rsidP="00002B57">
      <w:pPr>
        <w:widowControl/>
        <w:autoSpaceDE/>
        <w:autoSpaceDN/>
        <w:ind w:left="5040" w:right="450" w:hanging="4320"/>
        <w:rPr>
          <w:sz w:val="24"/>
          <w:szCs w:val="24"/>
        </w:rPr>
      </w:pPr>
      <w:r w:rsidRPr="00B94ED0">
        <w:rPr>
          <w:sz w:val="24"/>
          <w:szCs w:val="24"/>
        </w:rPr>
        <w:t>MDE (2000)</w:t>
      </w:r>
      <w:r w:rsidRPr="00B94ED0">
        <w:rPr>
          <w:sz w:val="24"/>
          <w:szCs w:val="24"/>
        </w:rPr>
        <w:tab/>
        <w:t>Stormwater Design Manual Volumes I &amp; II</w:t>
      </w:r>
    </w:p>
    <w:p w:rsidR="00002B57" w:rsidRPr="00B94ED0" w:rsidRDefault="00002B57" w:rsidP="00002B57">
      <w:pPr>
        <w:pStyle w:val="BodyText"/>
        <w:ind w:left="1020" w:right="1204"/>
      </w:pPr>
    </w:p>
    <w:p w:rsidR="00002B57" w:rsidRPr="00B94ED0" w:rsidRDefault="00360FB2" w:rsidP="00002B57">
      <w:pPr>
        <w:pStyle w:val="BodyText"/>
        <w:ind w:left="1020" w:right="1204"/>
        <w:jc w:val="center"/>
        <w:rPr>
          <w:b/>
        </w:rPr>
      </w:pPr>
      <w:r w:rsidRPr="00B94ED0">
        <w:rPr>
          <w:b/>
        </w:rPr>
        <w:t>I</w:t>
      </w:r>
      <w:r w:rsidR="00E809B3">
        <w:rPr>
          <w:b/>
        </w:rPr>
        <w:t>NTERLOCKING CONCRETE PAVEMETN INSTITUTE</w:t>
      </w:r>
    </w:p>
    <w:p w:rsidR="00002B57" w:rsidRPr="00B94ED0" w:rsidRDefault="00470D76" w:rsidP="00002B57">
      <w:pPr>
        <w:widowControl/>
        <w:autoSpaceDE/>
        <w:autoSpaceDN/>
        <w:ind w:left="5040" w:right="450" w:hanging="4320"/>
        <w:rPr>
          <w:sz w:val="24"/>
          <w:szCs w:val="24"/>
        </w:rPr>
      </w:pPr>
      <w:r w:rsidRPr="00B94ED0">
        <w:rPr>
          <w:sz w:val="24"/>
          <w:szCs w:val="24"/>
        </w:rPr>
        <w:t>ICPI</w:t>
      </w:r>
      <w:r w:rsidR="00002B57" w:rsidRPr="00B94ED0">
        <w:rPr>
          <w:sz w:val="24"/>
          <w:szCs w:val="24"/>
        </w:rPr>
        <w:t xml:space="preserve"> (2015) </w:t>
      </w:r>
      <w:r w:rsidR="00002B57" w:rsidRPr="00B94ED0">
        <w:rPr>
          <w:sz w:val="24"/>
          <w:szCs w:val="24"/>
        </w:rPr>
        <w:tab/>
      </w:r>
      <w:r w:rsidRPr="00B94ED0">
        <w:rPr>
          <w:sz w:val="24"/>
          <w:szCs w:val="24"/>
        </w:rPr>
        <w:t xml:space="preserve">Technical Specification and installation guidelines. </w:t>
      </w:r>
    </w:p>
    <w:p w:rsidR="00002B57" w:rsidRPr="00A06B93" w:rsidRDefault="00002B57" w:rsidP="00002B57">
      <w:pPr>
        <w:pStyle w:val="BodyText"/>
        <w:ind w:left="1020" w:right="1204"/>
      </w:pPr>
    </w:p>
    <w:p w:rsidR="00002B57" w:rsidRPr="00A06B93" w:rsidRDefault="00002B57" w:rsidP="00002B57">
      <w:pPr>
        <w:pStyle w:val="BodyText"/>
        <w:ind w:left="1020" w:right="1204"/>
        <w:jc w:val="center"/>
        <w:rPr>
          <w:b/>
        </w:rPr>
      </w:pPr>
      <w:r w:rsidRPr="00A06B93">
        <w:rPr>
          <w:b/>
        </w:rPr>
        <w:t>ASTM INTERNATIONAL (ASTM)</w:t>
      </w:r>
    </w:p>
    <w:p w:rsidR="00002B57" w:rsidRPr="00A06B93" w:rsidRDefault="00B94ED0" w:rsidP="00002B57">
      <w:pPr>
        <w:widowControl/>
        <w:autoSpaceDE/>
        <w:autoSpaceDN/>
        <w:ind w:left="5040" w:right="450" w:hanging="4320"/>
        <w:rPr>
          <w:sz w:val="24"/>
          <w:szCs w:val="24"/>
        </w:rPr>
      </w:pPr>
      <w:r w:rsidRPr="00A06B93">
        <w:rPr>
          <w:sz w:val="24"/>
          <w:szCs w:val="24"/>
        </w:rPr>
        <w:t>ASTM D1557</w:t>
      </w:r>
      <w:r w:rsidR="00A06B93">
        <w:rPr>
          <w:sz w:val="24"/>
          <w:szCs w:val="24"/>
        </w:rPr>
        <w:t xml:space="preserve"> (</w:t>
      </w:r>
      <w:r w:rsidR="00002B57" w:rsidRPr="00A06B93">
        <w:rPr>
          <w:sz w:val="24"/>
          <w:szCs w:val="24"/>
        </w:rPr>
        <w:t xml:space="preserve">2015)              </w:t>
      </w:r>
      <w:r w:rsidR="00002B57" w:rsidRPr="00A06B93">
        <w:rPr>
          <w:sz w:val="24"/>
          <w:szCs w:val="24"/>
        </w:rPr>
        <w:tab/>
      </w:r>
      <w:r w:rsidR="00A06B93" w:rsidRPr="00A06B93">
        <w:rPr>
          <w:sz w:val="24"/>
          <w:szCs w:val="24"/>
        </w:rPr>
        <w:t xml:space="preserve">Standard Test Method for Laboratory Compaction Characteristics of soil using modified effort. </w:t>
      </w:r>
    </w:p>
    <w:p w:rsidR="00002B57" w:rsidRPr="00A06B93" w:rsidRDefault="00B94ED0" w:rsidP="00002B57">
      <w:pPr>
        <w:widowControl/>
        <w:autoSpaceDE/>
        <w:autoSpaceDN/>
        <w:ind w:left="5040" w:right="450" w:hanging="4320"/>
        <w:rPr>
          <w:sz w:val="24"/>
          <w:szCs w:val="24"/>
        </w:rPr>
      </w:pPr>
      <w:r w:rsidRPr="00A06B93">
        <w:rPr>
          <w:sz w:val="24"/>
          <w:szCs w:val="24"/>
        </w:rPr>
        <w:t>ASTM D2940</w:t>
      </w:r>
      <w:r w:rsidR="00A06B93" w:rsidRPr="00A06B93">
        <w:rPr>
          <w:sz w:val="24"/>
          <w:szCs w:val="24"/>
        </w:rPr>
        <w:t xml:space="preserve"> (2015</w:t>
      </w:r>
      <w:r w:rsidR="00002B57" w:rsidRPr="00A06B93">
        <w:rPr>
          <w:sz w:val="24"/>
          <w:szCs w:val="24"/>
        </w:rPr>
        <w:t>)</w:t>
      </w:r>
      <w:r w:rsidR="00A06B93" w:rsidRPr="00A06B93">
        <w:rPr>
          <w:sz w:val="24"/>
          <w:szCs w:val="24"/>
        </w:rPr>
        <w:t xml:space="preserve"> </w:t>
      </w:r>
      <w:r w:rsidR="00A06B93" w:rsidRPr="00A06B93">
        <w:rPr>
          <w:sz w:val="24"/>
          <w:szCs w:val="24"/>
        </w:rPr>
        <w:tab/>
        <w:t xml:space="preserve">Standard Specification for Graded Aggregate Material for Bases or Subbases for Highways or Airports. </w:t>
      </w:r>
    </w:p>
    <w:p w:rsidR="00002B57" w:rsidRPr="00E809B3" w:rsidRDefault="00E809B3" w:rsidP="00E809B3">
      <w:pPr>
        <w:widowControl/>
        <w:autoSpaceDE/>
        <w:autoSpaceDN/>
        <w:ind w:left="5040" w:right="450" w:hanging="4320"/>
        <w:rPr>
          <w:sz w:val="24"/>
          <w:szCs w:val="24"/>
        </w:rPr>
      </w:pPr>
      <w:r>
        <w:rPr>
          <w:sz w:val="24"/>
          <w:szCs w:val="24"/>
        </w:rPr>
        <w:t>ASTM C926 (2018</w:t>
      </w:r>
      <w:r w:rsidRPr="00A06B93">
        <w:rPr>
          <w:sz w:val="24"/>
          <w:szCs w:val="24"/>
        </w:rPr>
        <w:t xml:space="preserve">) </w:t>
      </w:r>
      <w:r w:rsidRPr="00A06B93">
        <w:rPr>
          <w:sz w:val="24"/>
          <w:szCs w:val="24"/>
        </w:rPr>
        <w:tab/>
        <w:t xml:space="preserve">Standard Specification for </w:t>
      </w:r>
      <w:r>
        <w:rPr>
          <w:sz w:val="24"/>
          <w:szCs w:val="24"/>
        </w:rPr>
        <w:t xml:space="preserve">solid </w:t>
      </w:r>
      <w:r w:rsidR="007C0408">
        <w:rPr>
          <w:sz w:val="24"/>
          <w:szCs w:val="24"/>
        </w:rPr>
        <w:t xml:space="preserve">interlocking </w:t>
      </w:r>
      <w:r>
        <w:rPr>
          <w:sz w:val="24"/>
          <w:szCs w:val="24"/>
        </w:rPr>
        <w:t>concrete paving units.</w:t>
      </w:r>
    </w:p>
    <w:p w:rsidR="00E809B3" w:rsidRPr="00002B57" w:rsidRDefault="00E809B3" w:rsidP="00002B57">
      <w:pPr>
        <w:pStyle w:val="BodyText"/>
        <w:ind w:left="1020" w:right="1204"/>
        <w:rPr>
          <w:highlight w:val="yellow"/>
        </w:rPr>
      </w:pPr>
    </w:p>
    <w:p w:rsidR="00002B57" w:rsidRPr="00456994" w:rsidRDefault="00002B57" w:rsidP="00206B7B">
      <w:pPr>
        <w:pStyle w:val="ListParagraph"/>
        <w:numPr>
          <w:ilvl w:val="1"/>
          <w:numId w:val="42"/>
        </w:numPr>
        <w:tabs>
          <w:tab w:val="left" w:pos="1440"/>
        </w:tabs>
        <w:ind w:right="1204" w:firstLine="0"/>
        <w:rPr>
          <w:sz w:val="24"/>
        </w:rPr>
      </w:pPr>
      <w:r w:rsidRPr="00456994">
        <w:rPr>
          <w:sz w:val="24"/>
          <w:u w:val="single"/>
        </w:rPr>
        <w:t>SUBMITTALS</w:t>
      </w:r>
      <w:r w:rsidRPr="00456994">
        <w:rPr>
          <w:sz w:val="24"/>
        </w:rPr>
        <w:t xml:space="preserve">: Contracting Officer approval is required for all submittals. Submit the </w:t>
      </w:r>
      <w:r w:rsidRPr="00456994">
        <w:rPr>
          <w:sz w:val="24"/>
          <w:u w:val="single"/>
        </w:rPr>
        <w:t>following</w:t>
      </w:r>
      <w:r w:rsidRPr="00456994">
        <w:rPr>
          <w:sz w:val="24"/>
        </w:rPr>
        <w:t xml:space="preserve"> in accordance with Section 01 33 00 SUBMITTAL</w:t>
      </w:r>
      <w:r w:rsidRPr="00456994">
        <w:rPr>
          <w:spacing w:val="-18"/>
          <w:sz w:val="24"/>
        </w:rPr>
        <w:t xml:space="preserve"> </w:t>
      </w:r>
      <w:r w:rsidRPr="00456994">
        <w:rPr>
          <w:sz w:val="24"/>
        </w:rPr>
        <w:t>PROCEDURES:</w:t>
      </w:r>
    </w:p>
    <w:p w:rsidR="00002B57" w:rsidRDefault="00002B57" w:rsidP="00206B7B">
      <w:pPr>
        <w:pStyle w:val="ListParagraph"/>
        <w:numPr>
          <w:ilvl w:val="2"/>
          <w:numId w:val="42"/>
        </w:numPr>
        <w:tabs>
          <w:tab w:val="left" w:pos="1710"/>
        </w:tabs>
        <w:ind w:left="1350" w:right="1204" w:firstLine="0"/>
        <w:rPr>
          <w:sz w:val="24"/>
        </w:rPr>
      </w:pPr>
      <w:r w:rsidRPr="00456994">
        <w:rPr>
          <w:sz w:val="24"/>
        </w:rPr>
        <w:t>Product Data</w:t>
      </w:r>
      <w:r w:rsidR="006E5ACA">
        <w:rPr>
          <w:sz w:val="24"/>
        </w:rPr>
        <w:t xml:space="preserve"> for pavers and backfill material</w:t>
      </w:r>
    </w:p>
    <w:p w:rsidR="00470D76" w:rsidRPr="00456994" w:rsidRDefault="00470D76" w:rsidP="00206B7B">
      <w:pPr>
        <w:pStyle w:val="ListParagraph"/>
        <w:numPr>
          <w:ilvl w:val="2"/>
          <w:numId w:val="42"/>
        </w:numPr>
        <w:tabs>
          <w:tab w:val="left" w:pos="1710"/>
        </w:tabs>
        <w:ind w:left="1350" w:right="1204" w:firstLine="0"/>
        <w:rPr>
          <w:sz w:val="24"/>
        </w:rPr>
      </w:pPr>
      <w:r>
        <w:rPr>
          <w:sz w:val="24"/>
        </w:rPr>
        <w:t>Compaction and installation work plan.</w:t>
      </w:r>
    </w:p>
    <w:p w:rsidR="006E5ACA" w:rsidRPr="006E5ACA" w:rsidRDefault="006E5ACA" w:rsidP="00206B7B">
      <w:pPr>
        <w:pStyle w:val="ListParagraph"/>
        <w:numPr>
          <w:ilvl w:val="2"/>
          <w:numId w:val="42"/>
        </w:numPr>
        <w:tabs>
          <w:tab w:val="left" w:pos="1710"/>
        </w:tabs>
        <w:ind w:left="1350" w:right="1204" w:firstLine="0"/>
        <w:rPr>
          <w:sz w:val="24"/>
        </w:rPr>
      </w:pPr>
      <w:r>
        <w:rPr>
          <w:sz w:val="24"/>
        </w:rPr>
        <w:t xml:space="preserve">Photo documentation on pit demolition and total backfill depth. </w:t>
      </w:r>
    </w:p>
    <w:p w:rsidR="00002B57" w:rsidRPr="006E5ACA" w:rsidRDefault="00456994" w:rsidP="00206B7B">
      <w:pPr>
        <w:pStyle w:val="ListParagraph"/>
        <w:numPr>
          <w:ilvl w:val="2"/>
          <w:numId w:val="42"/>
        </w:numPr>
        <w:tabs>
          <w:tab w:val="left" w:pos="1710"/>
        </w:tabs>
        <w:ind w:left="1350" w:right="1204" w:firstLine="0"/>
        <w:rPr>
          <w:sz w:val="24"/>
        </w:rPr>
      </w:pPr>
      <w:r w:rsidRPr="006E5ACA">
        <w:rPr>
          <w:sz w:val="24"/>
        </w:rPr>
        <w:t xml:space="preserve">Concrete recycling receipts. </w:t>
      </w:r>
    </w:p>
    <w:p w:rsidR="00456994" w:rsidRPr="00A06B93" w:rsidRDefault="00456994" w:rsidP="00456994">
      <w:pPr>
        <w:pStyle w:val="ListParagraph"/>
        <w:tabs>
          <w:tab w:val="left" w:pos="1968"/>
        </w:tabs>
        <w:ind w:right="1204"/>
        <w:rPr>
          <w:sz w:val="24"/>
        </w:rPr>
      </w:pPr>
    </w:p>
    <w:p w:rsidR="00002B57" w:rsidRPr="00A06B93" w:rsidRDefault="00002B57" w:rsidP="00002B57">
      <w:pPr>
        <w:pStyle w:val="ListParagraph"/>
        <w:numPr>
          <w:ilvl w:val="0"/>
          <w:numId w:val="1"/>
        </w:numPr>
        <w:tabs>
          <w:tab w:val="left" w:pos="1739"/>
          <w:tab w:val="left" w:pos="1740"/>
          <w:tab w:val="left" w:pos="1968"/>
        </w:tabs>
        <w:ind w:right="1204"/>
        <w:rPr>
          <w:vanish/>
          <w:sz w:val="24"/>
        </w:rPr>
      </w:pPr>
    </w:p>
    <w:p w:rsidR="00002B57" w:rsidRPr="00A06B93" w:rsidRDefault="00002B57" w:rsidP="00002B57">
      <w:pPr>
        <w:pStyle w:val="ListParagraph"/>
        <w:numPr>
          <w:ilvl w:val="0"/>
          <w:numId w:val="1"/>
        </w:numPr>
        <w:tabs>
          <w:tab w:val="left" w:pos="1739"/>
          <w:tab w:val="left" w:pos="1740"/>
          <w:tab w:val="left" w:pos="1968"/>
        </w:tabs>
        <w:ind w:right="1204"/>
        <w:rPr>
          <w:vanish/>
          <w:sz w:val="24"/>
        </w:rPr>
      </w:pPr>
    </w:p>
    <w:p w:rsidR="00002B57" w:rsidRPr="00A06B93" w:rsidRDefault="00456994" w:rsidP="00206B7B">
      <w:pPr>
        <w:pStyle w:val="ListParagraph"/>
        <w:numPr>
          <w:ilvl w:val="1"/>
          <w:numId w:val="42"/>
        </w:numPr>
        <w:tabs>
          <w:tab w:val="left" w:pos="1440"/>
          <w:tab w:val="left" w:pos="1620"/>
        </w:tabs>
        <w:ind w:left="1710" w:right="1204"/>
        <w:rPr>
          <w:sz w:val="24"/>
          <w:u w:val="single"/>
        </w:rPr>
      </w:pPr>
      <w:r w:rsidRPr="00A06B93">
        <w:rPr>
          <w:sz w:val="24"/>
          <w:u w:val="single"/>
        </w:rPr>
        <w:t>ENVIRONEMENTAL REQUIREMENTS</w:t>
      </w:r>
      <w:r w:rsidR="00002B57" w:rsidRPr="00A06B93">
        <w:rPr>
          <w:sz w:val="24"/>
          <w:u w:val="single"/>
        </w:rPr>
        <w:t>:</w:t>
      </w:r>
    </w:p>
    <w:p w:rsidR="00002B57" w:rsidRPr="00A06B93" w:rsidRDefault="00002B57" w:rsidP="00456994">
      <w:pPr>
        <w:tabs>
          <w:tab w:val="left" w:pos="1968"/>
        </w:tabs>
        <w:ind w:left="1020" w:right="1204"/>
        <w:rPr>
          <w:sz w:val="24"/>
        </w:rPr>
      </w:pPr>
      <w:r w:rsidRPr="00A06B93">
        <w:rPr>
          <w:sz w:val="24"/>
        </w:rPr>
        <w:t xml:space="preserve">Submit </w:t>
      </w:r>
      <w:r w:rsidR="00456994" w:rsidRPr="00A06B93">
        <w:rPr>
          <w:sz w:val="24"/>
        </w:rPr>
        <w:t xml:space="preserve">photo documentation of demolition and backfill activities prior to installation of pavers. </w:t>
      </w:r>
    </w:p>
    <w:p w:rsidR="00002B57" w:rsidRPr="00A06B93" w:rsidRDefault="00002B57" w:rsidP="00002B57">
      <w:pPr>
        <w:tabs>
          <w:tab w:val="left" w:pos="1968"/>
        </w:tabs>
        <w:ind w:left="1020" w:right="1204"/>
        <w:rPr>
          <w:sz w:val="24"/>
        </w:rPr>
      </w:pPr>
    </w:p>
    <w:p w:rsidR="00002B57" w:rsidRPr="00A06B93" w:rsidRDefault="00002B57" w:rsidP="00206B7B">
      <w:pPr>
        <w:pStyle w:val="ListParagraph"/>
        <w:numPr>
          <w:ilvl w:val="1"/>
          <w:numId w:val="42"/>
        </w:numPr>
        <w:tabs>
          <w:tab w:val="left" w:pos="1440"/>
          <w:tab w:val="left" w:pos="1968"/>
        </w:tabs>
        <w:ind w:right="1204" w:firstLine="0"/>
        <w:rPr>
          <w:sz w:val="24"/>
          <w:u w:val="single"/>
        </w:rPr>
      </w:pPr>
      <w:r w:rsidRPr="00A06B93">
        <w:rPr>
          <w:sz w:val="24"/>
          <w:u w:val="single"/>
        </w:rPr>
        <w:t>DELIVERY AND STORAGE</w:t>
      </w:r>
      <w:r w:rsidR="001656D6" w:rsidRPr="00A06B93">
        <w:rPr>
          <w:sz w:val="24"/>
          <w:u w:val="single"/>
        </w:rPr>
        <w:t>:</w:t>
      </w:r>
    </w:p>
    <w:p w:rsidR="00002B57" w:rsidRPr="00A06B93" w:rsidRDefault="00456994" w:rsidP="00002B57">
      <w:pPr>
        <w:tabs>
          <w:tab w:val="left" w:pos="1968"/>
        </w:tabs>
        <w:ind w:left="1020" w:right="1204"/>
        <w:rPr>
          <w:sz w:val="24"/>
        </w:rPr>
      </w:pPr>
      <w:r w:rsidRPr="00A06B93">
        <w:rPr>
          <w:sz w:val="24"/>
        </w:rPr>
        <w:t xml:space="preserve">Store </w:t>
      </w:r>
      <w:r w:rsidR="00A06B93" w:rsidRPr="00A06B93">
        <w:rPr>
          <w:sz w:val="24"/>
        </w:rPr>
        <w:t xml:space="preserve">and protect </w:t>
      </w:r>
      <w:r w:rsidRPr="00A06B93">
        <w:rPr>
          <w:sz w:val="24"/>
        </w:rPr>
        <w:t>backfill material in a manner that will all</w:t>
      </w:r>
      <w:r w:rsidR="00A06B93" w:rsidRPr="00A06B93">
        <w:rPr>
          <w:sz w:val="24"/>
        </w:rPr>
        <w:t>ow 98% compaction per ASTM D 1557</w:t>
      </w:r>
      <w:r w:rsidRPr="00A06B93">
        <w:rPr>
          <w:sz w:val="24"/>
        </w:rPr>
        <w:t xml:space="preserve">.  </w:t>
      </w:r>
    </w:p>
    <w:p w:rsidR="001656D6" w:rsidRDefault="001656D6" w:rsidP="00002B57">
      <w:pPr>
        <w:tabs>
          <w:tab w:val="left" w:pos="1968"/>
        </w:tabs>
        <w:ind w:left="1020" w:right="1204"/>
        <w:rPr>
          <w:sz w:val="24"/>
          <w:highlight w:val="yellow"/>
        </w:rPr>
      </w:pPr>
    </w:p>
    <w:p w:rsidR="001656D6" w:rsidRPr="00801527" w:rsidRDefault="001656D6" w:rsidP="00002B57">
      <w:pPr>
        <w:tabs>
          <w:tab w:val="left" w:pos="1968"/>
        </w:tabs>
        <w:ind w:left="1020" w:right="1204"/>
        <w:rPr>
          <w:sz w:val="24"/>
          <w:u w:val="single"/>
        </w:rPr>
      </w:pPr>
      <w:r w:rsidRPr="00801527">
        <w:rPr>
          <w:sz w:val="24"/>
          <w:u w:val="single"/>
        </w:rPr>
        <w:t xml:space="preserve">2.0  </w:t>
      </w:r>
      <w:r w:rsidRPr="00206B7B">
        <w:rPr>
          <w:sz w:val="24"/>
        </w:rPr>
        <w:t>PRODUCTS:</w:t>
      </w:r>
      <w:r w:rsidRPr="00801527">
        <w:rPr>
          <w:sz w:val="24"/>
          <w:u w:val="single"/>
        </w:rPr>
        <w:t xml:space="preserve"> </w:t>
      </w:r>
    </w:p>
    <w:p w:rsidR="001656D6" w:rsidRPr="0014041B" w:rsidRDefault="001656D6" w:rsidP="00002B57">
      <w:pPr>
        <w:tabs>
          <w:tab w:val="left" w:pos="1968"/>
        </w:tabs>
        <w:ind w:left="1020" w:right="1204"/>
        <w:rPr>
          <w:sz w:val="24"/>
        </w:rPr>
      </w:pPr>
      <w:r w:rsidRPr="0014041B">
        <w:rPr>
          <w:sz w:val="24"/>
        </w:rPr>
        <w:t xml:space="preserve">Provide interlocking porous paver </w:t>
      </w:r>
      <w:r w:rsidR="00E5231A" w:rsidRPr="0014041B">
        <w:rPr>
          <w:sz w:val="24"/>
        </w:rPr>
        <w:t>system to replace 380 square foot</w:t>
      </w:r>
      <w:r w:rsidRPr="0014041B">
        <w:rPr>
          <w:sz w:val="24"/>
        </w:rPr>
        <w:t xml:space="preserve"> track scale area. Provide stone aggregate</w:t>
      </w:r>
      <w:r w:rsidR="00DB63CC" w:rsidRPr="0014041B">
        <w:rPr>
          <w:sz w:val="24"/>
        </w:rPr>
        <w:t xml:space="preserve"> and appropriate backfill to meet the manufactures recommendations</w:t>
      </w:r>
      <w:r w:rsidR="00E5231A" w:rsidRPr="0014041B">
        <w:rPr>
          <w:sz w:val="24"/>
        </w:rPr>
        <w:t>, ICPI installation guidelines,</w:t>
      </w:r>
      <w:r w:rsidR="0014041B">
        <w:rPr>
          <w:sz w:val="24"/>
        </w:rPr>
        <w:t xml:space="preserve"> and MDE stormwater design manual</w:t>
      </w:r>
      <w:r w:rsidR="00E5231A" w:rsidRPr="0014041B">
        <w:rPr>
          <w:sz w:val="24"/>
        </w:rPr>
        <w:t xml:space="preserve">. </w:t>
      </w:r>
    </w:p>
    <w:p w:rsidR="001656D6" w:rsidRDefault="001656D6" w:rsidP="00002B57">
      <w:pPr>
        <w:tabs>
          <w:tab w:val="left" w:pos="1968"/>
        </w:tabs>
        <w:ind w:left="1020" w:right="1204"/>
        <w:rPr>
          <w:sz w:val="24"/>
          <w:highlight w:val="yellow"/>
        </w:rPr>
      </w:pPr>
    </w:p>
    <w:p w:rsidR="001656D6" w:rsidRPr="007C0408" w:rsidRDefault="001656D6" w:rsidP="007C0408">
      <w:pPr>
        <w:pStyle w:val="ListParagraph"/>
        <w:numPr>
          <w:ilvl w:val="1"/>
          <w:numId w:val="10"/>
        </w:numPr>
        <w:tabs>
          <w:tab w:val="left" w:pos="1530"/>
        </w:tabs>
        <w:ind w:left="990" w:right="1204" w:firstLine="29"/>
        <w:rPr>
          <w:sz w:val="24"/>
        </w:rPr>
      </w:pPr>
      <w:r w:rsidRPr="00206B7B">
        <w:rPr>
          <w:sz w:val="24"/>
          <w:u w:val="single"/>
        </w:rPr>
        <w:lastRenderedPageBreak/>
        <w:t>PAVERS</w:t>
      </w:r>
      <w:r w:rsidR="00801527" w:rsidRPr="00206B7B">
        <w:rPr>
          <w:sz w:val="24"/>
          <w:u w:val="single"/>
        </w:rPr>
        <w:t>:</w:t>
      </w:r>
      <w:r w:rsidR="00E809B3" w:rsidRPr="007C0408">
        <w:rPr>
          <w:sz w:val="24"/>
        </w:rPr>
        <w:t xml:space="preserve"> Shall </w:t>
      </w:r>
      <w:r w:rsidR="007C0408" w:rsidRPr="007C0408">
        <w:rPr>
          <w:sz w:val="24"/>
        </w:rPr>
        <w:t xml:space="preserve">be concrete interlocking paving units that </w:t>
      </w:r>
      <w:r w:rsidR="00E809B3" w:rsidRPr="007C0408">
        <w:rPr>
          <w:sz w:val="24"/>
        </w:rPr>
        <w:t xml:space="preserve">meet the quality </w:t>
      </w:r>
      <w:r w:rsidR="007C0408" w:rsidRPr="007C0408">
        <w:rPr>
          <w:sz w:val="24"/>
        </w:rPr>
        <w:t>and performance standard of ATSM C926. Product data and full size color sample shall be submitted to the COR for approval prior to procurement. Pavers shall be of the porous type</w:t>
      </w:r>
      <w:r w:rsidR="007C0408" w:rsidRPr="007C0408">
        <w:rPr>
          <w:sz w:val="24"/>
          <w:szCs w:val="24"/>
        </w:rPr>
        <w:t xml:space="preserve"> similar in nature to the Nicolock Eco-Ridge</w:t>
      </w:r>
      <w:r w:rsidR="008D3A13">
        <w:rPr>
          <w:sz w:val="24"/>
        </w:rPr>
        <w:t xml:space="preserve">. The pavers shall be a minimum of 3 1/8 in thick. </w:t>
      </w:r>
    </w:p>
    <w:p w:rsidR="00A06B93" w:rsidRPr="001656D6" w:rsidRDefault="00A06B93" w:rsidP="00C810FA">
      <w:pPr>
        <w:pStyle w:val="ListParagraph"/>
        <w:tabs>
          <w:tab w:val="left" w:pos="1968"/>
        </w:tabs>
        <w:ind w:left="990" w:right="1204"/>
        <w:rPr>
          <w:sz w:val="24"/>
          <w:highlight w:val="yellow"/>
        </w:rPr>
      </w:pPr>
    </w:p>
    <w:p w:rsidR="001656D6" w:rsidRPr="00206B7B" w:rsidRDefault="001656D6" w:rsidP="001656D6">
      <w:pPr>
        <w:pStyle w:val="ListParagraph"/>
        <w:numPr>
          <w:ilvl w:val="1"/>
          <w:numId w:val="10"/>
        </w:numPr>
        <w:tabs>
          <w:tab w:val="left" w:pos="1968"/>
        </w:tabs>
        <w:ind w:left="1440" w:right="1204" w:hanging="450"/>
        <w:rPr>
          <w:sz w:val="24"/>
          <w:u w:val="single"/>
        </w:rPr>
      </w:pPr>
      <w:r w:rsidRPr="00206B7B">
        <w:rPr>
          <w:sz w:val="24"/>
          <w:u w:val="single"/>
        </w:rPr>
        <w:t>BACKFILL</w:t>
      </w:r>
      <w:r w:rsidR="00620821" w:rsidRPr="00206B7B">
        <w:rPr>
          <w:sz w:val="24"/>
          <w:u w:val="single"/>
        </w:rPr>
        <w:t>:</w:t>
      </w:r>
    </w:p>
    <w:p w:rsidR="00620821" w:rsidRPr="00257421" w:rsidRDefault="002B07B9" w:rsidP="00620821">
      <w:pPr>
        <w:pStyle w:val="ListParagraph"/>
        <w:tabs>
          <w:tab w:val="left" w:pos="1968"/>
        </w:tabs>
        <w:ind w:left="990" w:right="1204"/>
        <w:rPr>
          <w:color w:val="000000" w:themeColor="text1"/>
          <w:sz w:val="24"/>
        </w:rPr>
      </w:pPr>
      <w:r w:rsidRPr="00206B7B">
        <w:rPr>
          <w:sz w:val="24"/>
        </w:rPr>
        <w:t xml:space="preserve">Clean </w:t>
      </w:r>
      <w:r w:rsidR="00620821" w:rsidRPr="00206B7B">
        <w:rPr>
          <w:sz w:val="24"/>
        </w:rPr>
        <w:t xml:space="preserve">No. 2 stone subbase shall be used for </w:t>
      </w:r>
      <w:r w:rsidRPr="00206B7B">
        <w:rPr>
          <w:sz w:val="24"/>
        </w:rPr>
        <w:t xml:space="preserve">the majority of the pit backfill. Clean No. 57 </w:t>
      </w:r>
      <w:r w:rsidRPr="00257421">
        <w:rPr>
          <w:color w:val="000000" w:themeColor="text1"/>
          <w:sz w:val="24"/>
        </w:rPr>
        <w:t>stone shall be used for the 4-inch open-graded base. No. 8 aggregate shall be used for the 2 in bedding layer</w:t>
      </w:r>
      <w:r w:rsidR="00206B7B" w:rsidRPr="00257421">
        <w:rPr>
          <w:color w:val="000000" w:themeColor="text1"/>
          <w:sz w:val="24"/>
        </w:rPr>
        <w:t xml:space="preserve"> and joint fill material. </w:t>
      </w:r>
      <w:r w:rsidRPr="00257421">
        <w:rPr>
          <w:color w:val="000000" w:themeColor="text1"/>
          <w:sz w:val="24"/>
        </w:rPr>
        <w:t xml:space="preserve"> </w:t>
      </w:r>
    </w:p>
    <w:p w:rsidR="00002B57" w:rsidRPr="00257421" w:rsidRDefault="00002B57" w:rsidP="00002B57">
      <w:pPr>
        <w:tabs>
          <w:tab w:val="left" w:pos="1968"/>
        </w:tabs>
        <w:ind w:left="1020" w:right="1204"/>
        <w:rPr>
          <w:color w:val="000000" w:themeColor="text1"/>
          <w:sz w:val="24"/>
          <w:highlight w:val="yellow"/>
        </w:rPr>
      </w:pPr>
    </w:p>
    <w:p w:rsidR="00002B57" w:rsidRPr="00257421" w:rsidRDefault="00002B57" w:rsidP="00333525">
      <w:pPr>
        <w:pStyle w:val="ListParagraph"/>
        <w:numPr>
          <w:ilvl w:val="0"/>
          <w:numId w:val="35"/>
        </w:numPr>
        <w:tabs>
          <w:tab w:val="left" w:pos="1739"/>
          <w:tab w:val="left" w:pos="1740"/>
          <w:tab w:val="left" w:pos="1968"/>
        </w:tabs>
        <w:ind w:right="1204"/>
        <w:rPr>
          <w:vanish/>
          <w:color w:val="000000" w:themeColor="text1"/>
          <w:sz w:val="24"/>
          <w:highlight w:val="yellow"/>
        </w:rPr>
      </w:pPr>
    </w:p>
    <w:p w:rsidR="00002B57" w:rsidRPr="00257421" w:rsidRDefault="00002B57" w:rsidP="00333525">
      <w:pPr>
        <w:pStyle w:val="ListParagraph"/>
        <w:numPr>
          <w:ilvl w:val="0"/>
          <w:numId w:val="35"/>
        </w:numPr>
        <w:tabs>
          <w:tab w:val="left" w:pos="1739"/>
          <w:tab w:val="left" w:pos="1740"/>
          <w:tab w:val="left" w:pos="1968"/>
        </w:tabs>
        <w:ind w:right="1204"/>
        <w:rPr>
          <w:vanish/>
          <w:color w:val="000000" w:themeColor="text1"/>
          <w:sz w:val="24"/>
          <w:highlight w:val="yellow"/>
        </w:rPr>
      </w:pPr>
    </w:p>
    <w:p w:rsidR="00002B57" w:rsidRPr="00257421" w:rsidRDefault="00002B57" w:rsidP="00333525">
      <w:pPr>
        <w:pStyle w:val="ListParagraph"/>
        <w:numPr>
          <w:ilvl w:val="0"/>
          <w:numId w:val="35"/>
        </w:numPr>
        <w:tabs>
          <w:tab w:val="left" w:pos="1739"/>
          <w:tab w:val="left" w:pos="1740"/>
          <w:tab w:val="left" w:pos="1968"/>
        </w:tabs>
        <w:ind w:right="1204"/>
        <w:rPr>
          <w:vanish/>
          <w:color w:val="000000" w:themeColor="text1"/>
          <w:sz w:val="24"/>
          <w:highlight w:val="yellow"/>
        </w:rPr>
      </w:pPr>
    </w:p>
    <w:p w:rsidR="00002B57" w:rsidRPr="00257421" w:rsidRDefault="001656D6" w:rsidP="00333525">
      <w:pPr>
        <w:pStyle w:val="ListParagraph"/>
        <w:numPr>
          <w:ilvl w:val="0"/>
          <w:numId w:val="43"/>
        </w:numPr>
        <w:tabs>
          <w:tab w:val="left" w:pos="1739"/>
          <w:tab w:val="left" w:pos="1740"/>
          <w:tab w:val="left" w:pos="1968"/>
        </w:tabs>
        <w:ind w:left="1350" w:right="1204"/>
        <w:rPr>
          <w:color w:val="000000" w:themeColor="text1"/>
          <w:sz w:val="24"/>
        </w:rPr>
      </w:pPr>
      <w:r w:rsidRPr="00257421">
        <w:rPr>
          <w:color w:val="000000" w:themeColor="text1"/>
          <w:sz w:val="24"/>
        </w:rPr>
        <w:t xml:space="preserve"> </w:t>
      </w:r>
      <w:r w:rsidRPr="00257421">
        <w:rPr>
          <w:color w:val="000000" w:themeColor="text1"/>
          <w:sz w:val="24"/>
          <w:u w:val="single"/>
        </w:rPr>
        <w:t xml:space="preserve"> </w:t>
      </w:r>
      <w:r w:rsidR="00002B57" w:rsidRPr="00257421">
        <w:rPr>
          <w:color w:val="000000" w:themeColor="text1"/>
          <w:sz w:val="24"/>
          <w:u w:val="single"/>
        </w:rPr>
        <w:t>EXECUTION</w:t>
      </w:r>
      <w:r w:rsidR="00206B7B" w:rsidRPr="00257421">
        <w:rPr>
          <w:color w:val="000000" w:themeColor="text1"/>
          <w:sz w:val="24"/>
        </w:rPr>
        <w:t>:</w:t>
      </w:r>
    </w:p>
    <w:p w:rsidR="008D3A13" w:rsidRPr="00257421" w:rsidRDefault="002B07B9" w:rsidP="00002B57">
      <w:pPr>
        <w:tabs>
          <w:tab w:val="left" w:pos="1968"/>
        </w:tabs>
        <w:ind w:left="1020" w:right="1204"/>
        <w:rPr>
          <w:color w:val="000000" w:themeColor="text1"/>
          <w:sz w:val="24"/>
        </w:rPr>
      </w:pPr>
      <w:r w:rsidRPr="00257421">
        <w:rPr>
          <w:color w:val="000000" w:themeColor="text1"/>
          <w:sz w:val="24"/>
        </w:rPr>
        <w:t xml:space="preserve">All materials shall be installed in compliance with ICPI technical specifications and installation guidelines. </w:t>
      </w:r>
    </w:p>
    <w:p w:rsidR="002B07B9" w:rsidRPr="00257421" w:rsidRDefault="002B07B9" w:rsidP="00002B57">
      <w:pPr>
        <w:tabs>
          <w:tab w:val="left" w:pos="1968"/>
        </w:tabs>
        <w:ind w:left="1020" w:right="1204"/>
        <w:rPr>
          <w:color w:val="000000" w:themeColor="text1"/>
          <w:sz w:val="24"/>
          <w:highlight w:val="yellow"/>
        </w:rPr>
      </w:pPr>
    </w:p>
    <w:p w:rsidR="001656D6" w:rsidRPr="00257421" w:rsidRDefault="001656D6" w:rsidP="00333525">
      <w:pPr>
        <w:pStyle w:val="ListParagraph"/>
        <w:numPr>
          <w:ilvl w:val="1"/>
          <w:numId w:val="43"/>
        </w:numPr>
        <w:tabs>
          <w:tab w:val="left" w:pos="1440"/>
          <w:tab w:val="left" w:pos="1968"/>
        </w:tabs>
        <w:ind w:left="1020" w:right="1204" w:firstLine="0"/>
        <w:rPr>
          <w:color w:val="000000" w:themeColor="text1"/>
          <w:sz w:val="24"/>
          <w:u w:val="single"/>
        </w:rPr>
      </w:pPr>
      <w:r w:rsidRPr="00257421">
        <w:rPr>
          <w:color w:val="000000" w:themeColor="text1"/>
          <w:sz w:val="24"/>
          <w:u w:val="single"/>
        </w:rPr>
        <w:t>DEMOLITION:</w:t>
      </w:r>
    </w:p>
    <w:p w:rsidR="001656D6" w:rsidRPr="00257421" w:rsidRDefault="001656D6" w:rsidP="001656D6">
      <w:pPr>
        <w:pStyle w:val="ListParagraph"/>
        <w:tabs>
          <w:tab w:val="left" w:pos="1440"/>
          <w:tab w:val="left" w:pos="1968"/>
        </w:tabs>
        <w:ind w:right="1204"/>
        <w:rPr>
          <w:color w:val="000000" w:themeColor="text1"/>
          <w:sz w:val="24"/>
        </w:rPr>
      </w:pPr>
      <w:r w:rsidRPr="00257421">
        <w:rPr>
          <w:color w:val="000000" w:themeColor="text1"/>
          <w:sz w:val="24"/>
        </w:rPr>
        <w:t xml:space="preserve">Demolish truck scale and all associated equipment in accordance with section 02 41 00. Additionally, demolish scale pit floor </w:t>
      </w:r>
      <w:r w:rsidR="00DB63CC" w:rsidRPr="00257421">
        <w:rPr>
          <w:color w:val="000000" w:themeColor="text1"/>
          <w:sz w:val="24"/>
        </w:rPr>
        <w:t xml:space="preserve">to allow for drainage from porous paver system. The retaining walls that create the pit walls will remain. </w:t>
      </w:r>
      <w:r w:rsidRPr="00257421">
        <w:rPr>
          <w:color w:val="000000" w:themeColor="text1"/>
          <w:sz w:val="24"/>
        </w:rPr>
        <w:t xml:space="preserve"> </w:t>
      </w:r>
    </w:p>
    <w:p w:rsidR="00DB63CC" w:rsidRPr="00257421" w:rsidRDefault="00DB63CC" w:rsidP="001656D6">
      <w:pPr>
        <w:pStyle w:val="ListParagraph"/>
        <w:tabs>
          <w:tab w:val="left" w:pos="1440"/>
          <w:tab w:val="left" w:pos="1968"/>
        </w:tabs>
        <w:ind w:right="1204"/>
        <w:rPr>
          <w:color w:val="000000" w:themeColor="text1"/>
          <w:sz w:val="24"/>
        </w:rPr>
      </w:pPr>
    </w:p>
    <w:p w:rsidR="008D3A13" w:rsidRPr="00257421" w:rsidRDefault="00C95490" w:rsidP="00333525">
      <w:pPr>
        <w:pStyle w:val="ListParagraph"/>
        <w:numPr>
          <w:ilvl w:val="1"/>
          <w:numId w:val="43"/>
        </w:numPr>
        <w:tabs>
          <w:tab w:val="left" w:pos="1170"/>
          <w:tab w:val="left" w:pos="1530"/>
        </w:tabs>
        <w:ind w:left="1080" w:right="1204" w:firstLine="0"/>
        <w:rPr>
          <w:color w:val="000000" w:themeColor="text1"/>
          <w:sz w:val="24"/>
        </w:rPr>
      </w:pPr>
      <w:r w:rsidRPr="00257421">
        <w:rPr>
          <w:color w:val="000000" w:themeColor="text1"/>
          <w:sz w:val="24"/>
          <w:u w:val="single"/>
        </w:rPr>
        <w:t>INSTALLATION:</w:t>
      </w:r>
      <w:r w:rsidR="00620821" w:rsidRPr="00257421">
        <w:rPr>
          <w:color w:val="000000" w:themeColor="text1"/>
          <w:sz w:val="24"/>
        </w:rPr>
        <w:t xml:space="preserve"> </w:t>
      </w:r>
    </w:p>
    <w:p w:rsidR="00620821" w:rsidRPr="00257421" w:rsidRDefault="00620821" w:rsidP="008D3A13">
      <w:pPr>
        <w:pStyle w:val="ListParagraph"/>
        <w:tabs>
          <w:tab w:val="left" w:pos="1440"/>
          <w:tab w:val="left" w:pos="1968"/>
        </w:tabs>
        <w:ind w:left="990" w:right="1204"/>
        <w:rPr>
          <w:color w:val="000000" w:themeColor="text1"/>
          <w:sz w:val="24"/>
          <w:highlight w:val="yellow"/>
        </w:rPr>
      </w:pPr>
    </w:p>
    <w:p w:rsidR="00620821" w:rsidRPr="00257421" w:rsidRDefault="00620821" w:rsidP="00620821">
      <w:pPr>
        <w:widowControl/>
        <w:autoSpaceDE/>
        <w:autoSpaceDN/>
        <w:spacing w:after="150"/>
        <w:ind w:left="1080"/>
        <w:rPr>
          <w:color w:val="000000" w:themeColor="text1"/>
          <w:sz w:val="24"/>
          <w:szCs w:val="24"/>
          <w:lang w:val="en"/>
        </w:rPr>
      </w:pPr>
      <w:r w:rsidRPr="00257421">
        <w:rPr>
          <w:color w:val="000000" w:themeColor="text1"/>
          <w:sz w:val="24"/>
          <w:szCs w:val="24"/>
          <w:lang w:val="en"/>
        </w:rPr>
        <w:t>A.   General</w:t>
      </w:r>
    </w:p>
    <w:p w:rsidR="00620821" w:rsidRPr="00257421" w:rsidRDefault="00620821" w:rsidP="00620821">
      <w:pPr>
        <w:widowControl/>
        <w:autoSpaceDE/>
        <w:autoSpaceDN/>
        <w:spacing w:after="150"/>
        <w:ind w:left="1530"/>
        <w:rPr>
          <w:color w:val="000000" w:themeColor="text1"/>
          <w:sz w:val="24"/>
          <w:szCs w:val="24"/>
          <w:lang w:val="en"/>
        </w:rPr>
      </w:pPr>
      <w:r w:rsidRPr="00257421">
        <w:rPr>
          <w:color w:val="000000" w:themeColor="text1"/>
          <w:sz w:val="24"/>
          <w:szCs w:val="24"/>
          <w:lang w:val="en"/>
        </w:rPr>
        <w:t>1.  </w:t>
      </w:r>
      <w:r w:rsidR="00F628D5" w:rsidRPr="00257421">
        <w:rPr>
          <w:color w:val="000000" w:themeColor="text1"/>
          <w:sz w:val="24"/>
        </w:rPr>
        <w:t xml:space="preserve">The entire pit is to be backfilled with graded aggregate and compacted to 98% compaction. </w:t>
      </w:r>
      <w:r w:rsidRPr="00257421">
        <w:rPr>
          <w:color w:val="000000" w:themeColor="text1"/>
          <w:sz w:val="24"/>
          <w:szCs w:val="24"/>
          <w:lang w:val="en"/>
        </w:rPr>
        <w:t xml:space="preserve"> Any excess thickness of soil applied over the excavated soil subgrade to trap sediment from adjacent construction activities shall be removed before</w:t>
      </w:r>
      <w:r w:rsidR="00F628D5" w:rsidRPr="00257421">
        <w:rPr>
          <w:color w:val="000000" w:themeColor="text1"/>
          <w:sz w:val="24"/>
          <w:szCs w:val="24"/>
          <w:lang w:val="en"/>
        </w:rPr>
        <w:t xml:space="preserve"> application of the geotextile</w:t>
      </w:r>
      <w:r w:rsidRPr="00257421">
        <w:rPr>
          <w:color w:val="000000" w:themeColor="text1"/>
          <w:sz w:val="24"/>
          <w:szCs w:val="24"/>
          <w:lang w:val="en"/>
        </w:rPr>
        <w:t xml:space="preserve"> and subbase materials.</w:t>
      </w:r>
    </w:p>
    <w:p w:rsidR="00620821" w:rsidRPr="00257421" w:rsidRDefault="00620821" w:rsidP="00620821">
      <w:pPr>
        <w:widowControl/>
        <w:autoSpaceDE/>
        <w:autoSpaceDN/>
        <w:spacing w:after="150"/>
        <w:ind w:left="1530"/>
        <w:rPr>
          <w:color w:val="000000" w:themeColor="text1"/>
          <w:sz w:val="24"/>
          <w:szCs w:val="24"/>
          <w:lang w:val="en"/>
        </w:rPr>
      </w:pPr>
      <w:r w:rsidRPr="00257421">
        <w:rPr>
          <w:color w:val="000000" w:themeColor="text1"/>
          <w:sz w:val="24"/>
          <w:szCs w:val="24"/>
          <w:lang w:val="en"/>
        </w:rPr>
        <w:t>2.   Keep area where pavement is to be constructed free from sediment du</w:t>
      </w:r>
      <w:r w:rsidR="00A1074B" w:rsidRPr="00257421">
        <w:rPr>
          <w:color w:val="000000" w:themeColor="text1"/>
          <w:sz w:val="24"/>
          <w:szCs w:val="24"/>
          <w:lang w:val="en"/>
        </w:rPr>
        <w:t>ring entire job. geotextiles, b</w:t>
      </w:r>
      <w:r w:rsidRPr="00257421">
        <w:rPr>
          <w:color w:val="000000" w:themeColor="text1"/>
          <w:sz w:val="24"/>
          <w:szCs w:val="24"/>
          <w:lang w:val="en"/>
        </w:rPr>
        <w:t>ase and bedding materials contaminated with sediment shall be removed and replaced with clean materials.</w:t>
      </w:r>
    </w:p>
    <w:p w:rsidR="00620821" w:rsidRPr="00257421" w:rsidRDefault="00620821" w:rsidP="00620821">
      <w:pPr>
        <w:widowControl/>
        <w:autoSpaceDE/>
        <w:autoSpaceDN/>
        <w:spacing w:after="150"/>
        <w:ind w:left="1530"/>
        <w:rPr>
          <w:color w:val="000000" w:themeColor="text1"/>
          <w:sz w:val="24"/>
          <w:szCs w:val="24"/>
          <w:lang w:val="en"/>
        </w:rPr>
      </w:pPr>
      <w:r w:rsidRPr="00257421">
        <w:rPr>
          <w:color w:val="000000" w:themeColor="text1"/>
          <w:sz w:val="24"/>
          <w:szCs w:val="24"/>
          <w:lang w:val="en"/>
        </w:rPr>
        <w:t>3.   Do not damage drainpipes, overflow pipes, observation wells, or any inlets and other    drainage appurtenances during installation. Report any damage immediately to the</w:t>
      </w:r>
      <w:r w:rsidR="00A1074B" w:rsidRPr="00257421">
        <w:rPr>
          <w:color w:val="000000" w:themeColor="text1"/>
          <w:sz w:val="24"/>
          <w:szCs w:val="24"/>
          <w:lang w:val="en"/>
        </w:rPr>
        <w:t xml:space="preserve"> COR</w:t>
      </w:r>
      <w:r w:rsidRPr="00257421">
        <w:rPr>
          <w:color w:val="000000" w:themeColor="text1"/>
          <w:sz w:val="24"/>
          <w:szCs w:val="24"/>
          <w:lang w:val="en"/>
        </w:rPr>
        <w:t>.       </w:t>
      </w:r>
    </w:p>
    <w:p w:rsidR="00620821" w:rsidRPr="00257421" w:rsidRDefault="00620821" w:rsidP="00620821">
      <w:pPr>
        <w:widowControl/>
        <w:autoSpaceDE/>
        <w:autoSpaceDN/>
        <w:spacing w:after="150"/>
        <w:ind w:left="1080"/>
        <w:rPr>
          <w:color w:val="000000" w:themeColor="text1"/>
          <w:sz w:val="24"/>
          <w:szCs w:val="24"/>
          <w:lang w:val="en"/>
        </w:rPr>
      </w:pPr>
      <w:r w:rsidRPr="00257421">
        <w:rPr>
          <w:color w:val="000000" w:themeColor="text1"/>
          <w:sz w:val="24"/>
          <w:szCs w:val="24"/>
          <w:lang w:val="en"/>
        </w:rPr>
        <w:t>B.   Geotextiles</w:t>
      </w:r>
    </w:p>
    <w:p w:rsidR="00620821" w:rsidRPr="00257421" w:rsidRDefault="00A1074B" w:rsidP="00620821">
      <w:pPr>
        <w:widowControl/>
        <w:autoSpaceDE/>
        <w:autoSpaceDN/>
        <w:spacing w:after="150"/>
        <w:ind w:left="1530"/>
        <w:rPr>
          <w:color w:val="000000" w:themeColor="text1"/>
          <w:sz w:val="24"/>
          <w:szCs w:val="24"/>
          <w:lang w:val="en"/>
        </w:rPr>
      </w:pPr>
      <w:r w:rsidRPr="00257421">
        <w:rPr>
          <w:color w:val="000000" w:themeColor="text1"/>
          <w:sz w:val="24"/>
          <w:szCs w:val="24"/>
          <w:lang w:val="en"/>
        </w:rPr>
        <w:t xml:space="preserve">1.   Place on bottom </w:t>
      </w:r>
      <w:r w:rsidR="00442469" w:rsidRPr="00257421">
        <w:rPr>
          <w:color w:val="000000" w:themeColor="text1"/>
          <w:sz w:val="24"/>
          <w:szCs w:val="24"/>
          <w:lang w:val="en"/>
        </w:rPr>
        <w:t>of soil subgrade.</w:t>
      </w:r>
    </w:p>
    <w:p w:rsidR="00620821" w:rsidRPr="00257421" w:rsidRDefault="00620821" w:rsidP="00620821">
      <w:pPr>
        <w:widowControl/>
        <w:autoSpaceDE/>
        <w:autoSpaceDN/>
        <w:spacing w:after="150"/>
        <w:ind w:left="1530"/>
        <w:rPr>
          <w:color w:val="000000" w:themeColor="text1"/>
          <w:sz w:val="24"/>
          <w:szCs w:val="24"/>
          <w:lang w:val="en"/>
        </w:rPr>
      </w:pPr>
      <w:r w:rsidRPr="00257421">
        <w:rPr>
          <w:color w:val="000000" w:themeColor="text1"/>
          <w:sz w:val="24"/>
          <w:szCs w:val="24"/>
          <w:lang w:val="en"/>
        </w:rPr>
        <w:t xml:space="preserve">2.   Overlap a minimum of </w:t>
      </w:r>
      <w:r w:rsidR="00A1074B" w:rsidRPr="00257421">
        <w:rPr>
          <w:color w:val="000000" w:themeColor="text1"/>
          <w:sz w:val="24"/>
          <w:szCs w:val="24"/>
          <w:lang w:val="en"/>
        </w:rPr>
        <w:t>12 inches</w:t>
      </w:r>
    </w:p>
    <w:p w:rsidR="00620821" w:rsidRPr="00257421" w:rsidRDefault="00620821" w:rsidP="00333525">
      <w:pPr>
        <w:widowControl/>
        <w:autoSpaceDE/>
        <w:autoSpaceDN/>
        <w:spacing w:after="150"/>
        <w:ind w:left="1080"/>
        <w:rPr>
          <w:color w:val="000000" w:themeColor="text1"/>
          <w:sz w:val="24"/>
          <w:szCs w:val="24"/>
          <w:lang w:val="en"/>
        </w:rPr>
      </w:pPr>
      <w:r w:rsidRPr="00257421">
        <w:rPr>
          <w:color w:val="000000" w:themeColor="text1"/>
          <w:sz w:val="24"/>
          <w:szCs w:val="24"/>
          <w:lang w:val="en"/>
        </w:rPr>
        <w:t>C.   Open-graded subbase and base </w:t>
      </w:r>
    </w:p>
    <w:p w:rsidR="00620821" w:rsidRPr="00257421" w:rsidRDefault="00620821" w:rsidP="00A1074B">
      <w:pPr>
        <w:widowControl/>
        <w:autoSpaceDE/>
        <w:autoSpaceDN/>
        <w:spacing w:after="150"/>
        <w:ind w:left="1530"/>
        <w:rPr>
          <w:color w:val="000000" w:themeColor="text1"/>
          <w:sz w:val="24"/>
          <w:szCs w:val="24"/>
          <w:lang w:val="en"/>
        </w:rPr>
      </w:pPr>
      <w:r w:rsidRPr="00257421">
        <w:rPr>
          <w:color w:val="000000" w:themeColor="text1"/>
          <w:sz w:val="24"/>
          <w:szCs w:val="24"/>
          <w:lang w:val="en"/>
        </w:rPr>
        <w:t>1.   Moisten, spread and compact t</w:t>
      </w:r>
      <w:r w:rsidR="00A1074B" w:rsidRPr="00257421">
        <w:rPr>
          <w:color w:val="000000" w:themeColor="text1"/>
          <w:sz w:val="24"/>
          <w:szCs w:val="24"/>
          <w:lang w:val="en"/>
        </w:rPr>
        <w:t xml:space="preserve">he No. 2 subbase in 4 to 6 inch lifts. </w:t>
      </w:r>
    </w:p>
    <w:p w:rsidR="00620821" w:rsidRPr="00257421" w:rsidRDefault="00620821" w:rsidP="00A1074B">
      <w:pPr>
        <w:widowControl/>
        <w:autoSpaceDE/>
        <w:autoSpaceDN/>
        <w:spacing w:after="150"/>
        <w:ind w:left="1530"/>
        <w:rPr>
          <w:color w:val="000000" w:themeColor="text1"/>
          <w:sz w:val="24"/>
          <w:szCs w:val="24"/>
          <w:lang w:val="en"/>
        </w:rPr>
      </w:pPr>
      <w:r w:rsidRPr="00257421">
        <w:rPr>
          <w:color w:val="000000" w:themeColor="text1"/>
          <w:sz w:val="24"/>
          <w:szCs w:val="24"/>
          <w:lang w:val="en"/>
        </w:rPr>
        <w:t xml:space="preserve">2.   For each lift, make at least two passes in </w:t>
      </w:r>
      <w:r w:rsidR="00A1074B" w:rsidRPr="00257421">
        <w:rPr>
          <w:color w:val="000000" w:themeColor="text1"/>
          <w:sz w:val="24"/>
          <w:szCs w:val="24"/>
          <w:lang w:val="en"/>
        </w:rPr>
        <w:t xml:space="preserve">each direction </w:t>
      </w:r>
      <w:r w:rsidRPr="00257421">
        <w:rPr>
          <w:color w:val="000000" w:themeColor="text1"/>
          <w:sz w:val="24"/>
          <w:szCs w:val="24"/>
          <w:lang w:val="en"/>
        </w:rPr>
        <w:t>until there is no visible movement of the No. 2 stone. Do not cru</w:t>
      </w:r>
      <w:r w:rsidR="00A1074B" w:rsidRPr="00257421">
        <w:rPr>
          <w:color w:val="000000" w:themeColor="text1"/>
          <w:sz w:val="24"/>
          <w:szCs w:val="24"/>
          <w:lang w:val="en"/>
        </w:rPr>
        <w:t>sh aggregate with the compactor</w:t>
      </w:r>
      <w:r w:rsidRPr="00257421">
        <w:rPr>
          <w:color w:val="000000" w:themeColor="text1"/>
          <w:sz w:val="24"/>
          <w:szCs w:val="24"/>
          <w:lang w:val="en"/>
        </w:rPr>
        <w:t>.</w:t>
      </w:r>
    </w:p>
    <w:p w:rsidR="00620821" w:rsidRPr="00257421" w:rsidRDefault="00620821" w:rsidP="00A1074B">
      <w:pPr>
        <w:widowControl/>
        <w:autoSpaceDE/>
        <w:autoSpaceDN/>
        <w:spacing w:after="150"/>
        <w:ind w:left="1530"/>
        <w:rPr>
          <w:color w:val="000000" w:themeColor="text1"/>
          <w:sz w:val="24"/>
          <w:szCs w:val="24"/>
          <w:lang w:val="en"/>
        </w:rPr>
      </w:pPr>
      <w:r w:rsidRPr="00257421">
        <w:rPr>
          <w:color w:val="000000" w:themeColor="text1"/>
          <w:sz w:val="24"/>
          <w:szCs w:val="24"/>
          <w:lang w:val="en"/>
        </w:rPr>
        <w:t>3.   The surface tolerance of the compacted No. 2 subbase shall be ±2 1/</w:t>
      </w:r>
      <w:r w:rsidR="00A1074B" w:rsidRPr="00257421">
        <w:rPr>
          <w:color w:val="000000" w:themeColor="text1"/>
          <w:sz w:val="24"/>
          <w:szCs w:val="24"/>
          <w:lang w:val="en"/>
        </w:rPr>
        <w:t xml:space="preserve">2 in. over a 10 ft </w:t>
      </w:r>
      <w:r w:rsidRPr="00257421">
        <w:rPr>
          <w:color w:val="000000" w:themeColor="text1"/>
          <w:sz w:val="24"/>
          <w:szCs w:val="24"/>
          <w:lang w:val="en"/>
        </w:rPr>
        <w:t>straightedge.</w:t>
      </w:r>
    </w:p>
    <w:p w:rsidR="00620821" w:rsidRPr="00257421" w:rsidRDefault="00620821" w:rsidP="00A1074B">
      <w:pPr>
        <w:widowControl/>
        <w:autoSpaceDE/>
        <w:autoSpaceDN/>
        <w:spacing w:after="150"/>
        <w:ind w:left="1530"/>
        <w:rPr>
          <w:color w:val="000000" w:themeColor="text1"/>
          <w:sz w:val="24"/>
          <w:szCs w:val="24"/>
          <w:lang w:val="en"/>
        </w:rPr>
      </w:pPr>
      <w:r w:rsidRPr="00257421">
        <w:rPr>
          <w:color w:val="000000" w:themeColor="text1"/>
          <w:sz w:val="24"/>
          <w:szCs w:val="24"/>
          <w:lang w:val="en"/>
        </w:rPr>
        <w:lastRenderedPageBreak/>
        <w:t>4.   Moisten, spread and compact the No. 57 base layer in</w:t>
      </w:r>
      <w:r w:rsidR="00333525" w:rsidRPr="00257421">
        <w:rPr>
          <w:color w:val="000000" w:themeColor="text1"/>
          <w:sz w:val="24"/>
          <w:szCs w:val="24"/>
          <w:lang w:val="en"/>
        </w:rPr>
        <w:t xml:space="preserve"> one 4 in. (100 mm) thick lift.</w:t>
      </w:r>
      <w:r w:rsidRPr="00257421">
        <w:rPr>
          <w:color w:val="000000" w:themeColor="text1"/>
          <w:sz w:val="24"/>
          <w:szCs w:val="24"/>
          <w:lang w:val="en"/>
        </w:rPr>
        <w:t>On this layer, make at least two passes in the vibratory mode then at least two in the static mode with a minimum 10 t (8 T) vibratory roller until there is no visible movement of the No. 57 stone. Do not crush aggregate with the roller.</w:t>
      </w:r>
      <w:r w:rsidR="00333525" w:rsidRPr="00257421">
        <w:rPr>
          <w:iCs/>
          <w:color w:val="000000" w:themeColor="text1"/>
          <w:sz w:val="24"/>
          <w:szCs w:val="24"/>
          <w:lang w:val="en"/>
        </w:rPr>
        <w:t xml:space="preserve"> Note: Compaction of areas or sites that cannot accommodate a roller vibratory compactor may use a minimum 13,500 lbf vibratory plate compactor with a compaction indicator. At least two passes should be made over each lift of the subbase and base aggregates</w:t>
      </w:r>
    </w:p>
    <w:p w:rsidR="00A1074B" w:rsidRPr="00257421" w:rsidRDefault="00A1074B" w:rsidP="00A1074B">
      <w:pPr>
        <w:widowControl/>
        <w:autoSpaceDE/>
        <w:autoSpaceDN/>
        <w:spacing w:after="150"/>
        <w:ind w:left="1080"/>
        <w:rPr>
          <w:color w:val="000000" w:themeColor="text1"/>
          <w:sz w:val="24"/>
          <w:szCs w:val="24"/>
          <w:lang w:val="en"/>
        </w:rPr>
      </w:pPr>
      <w:r w:rsidRPr="00257421">
        <w:rPr>
          <w:color w:val="000000" w:themeColor="text1"/>
          <w:sz w:val="24"/>
          <w:szCs w:val="24"/>
          <w:lang w:val="en"/>
        </w:rPr>
        <w:t> D</w:t>
      </w:r>
      <w:r w:rsidR="00620821" w:rsidRPr="00257421">
        <w:rPr>
          <w:color w:val="000000" w:themeColor="text1"/>
          <w:sz w:val="24"/>
          <w:szCs w:val="24"/>
          <w:lang w:val="en"/>
        </w:rPr>
        <w:t>.  Bedding layer</w:t>
      </w:r>
    </w:p>
    <w:p w:rsidR="00F628D5" w:rsidRPr="00257421" w:rsidRDefault="00620821" w:rsidP="00F628D5">
      <w:pPr>
        <w:pStyle w:val="ListParagraph"/>
        <w:widowControl/>
        <w:numPr>
          <w:ilvl w:val="0"/>
          <w:numId w:val="49"/>
        </w:numPr>
        <w:tabs>
          <w:tab w:val="clear" w:pos="720"/>
          <w:tab w:val="left" w:pos="1710"/>
          <w:tab w:val="num" w:pos="1800"/>
        </w:tabs>
        <w:autoSpaceDE/>
        <w:autoSpaceDN/>
        <w:spacing w:after="150"/>
        <w:ind w:left="1440" w:firstLine="0"/>
        <w:rPr>
          <w:color w:val="000000" w:themeColor="text1"/>
          <w:sz w:val="24"/>
          <w:szCs w:val="24"/>
          <w:lang w:val="en"/>
        </w:rPr>
      </w:pPr>
      <w:r w:rsidRPr="00257421">
        <w:rPr>
          <w:color w:val="000000" w:themeColor="text1"/>
          <w:sz w:val="24"/>
          <w:szCs w:val="24"/>
          <w:lang w:val="en"/>
        </w:rPr>
        <w:t>Moisten, spread and screed the No. 8 stone bedding material. Fill voids left by removed screed rails with No. 8 stone.</w:t>
      </w:r>
      <w:r w:rsidR="00F628D5" w:rsidRPr="00257421">
        <w:rPr>
          <w:color w:val="000000" w:themeColor="text1"/>
          <w:sz w:val="24"/>
          <w:szCs w:val="24"/>
          <w:lang w:val="en"/>
        </w:rPr>
        <w:t xml:space="preserve"> </w:t>
      </w:r>
    </w:p>
    <w:p w:rsidR="00F628D5" w:rsidRPr="00257421" w:rsidRDefault="00620821" w:rsidP="00F628D5">
      <w:pPr>
        <w:pStyle w:val="ListParagraph"/>
        <w:widowControl/>
        <w:numPr>
          <w:ilvl w:val="0"/>
          <w:numId w:val="49"/>
        </w:numPr>
        <w:tabs>
          <w:tab w:val="clear" w:pos="720"/>
          <w:tab w:val="left" w:pos="1710"/>
          <w:tab w:val="num" w:pos="1800"/>
        </w:tabs>
        <w:autoSpaceDE/>
        <w:autoSpaceDN/>
        <w:spacing w:after="150"/>
        <w:ind w:left="1440" w:firstLine="0"/>
        <w:rPr>
          <w:color w:val="000000" w:themeColor="text1"/>
          <w:sz w:val="24"/>
          <w:szCs w:val="24"/>
          <w:lang w:val="en"/>
        </w:rPr>
      </w:pPr>
      <w:r w:rsidRPr="00257421">
        <w:rPr>
          <w:color w:val="000000" w:themeColor="text1"/>
          <w:sz w:val="24"/>
          <w:szCs w:val="24"/>
          <w:lang w:val="en"/>
        </w:rPr>
        <w:t>The surface tolerance of the screeded No. 8 bedding layer shall be ±3</w:t>
      </w:r>
      <w:r w:rsidR="00F628D5" w:rsidRPr="00257421">
        <w:rPr>
          <w:color w:val="000000" w:themeColor="text1"/>
          <w:sz w:val="24"/>
          <w:szCs w:val="24"/>
          <w:lang w:val="en"/>
        </w:rPr>
        <w:t>/8 in over a 10 ft</w:t>
      </w:r>
      <w:r w:rsidRPr="00257421">
        <w:rPr>
          <w:color w:val="000000" w:themeColor="text1"/>
          <w:sz w:val="24"/>
          <w:szCs w:val="24"/>
          <w:lang w:val="en"/>
        </w:rPr>
        <w:t xml:space="preserve"> straightedge.</w:t>
      </w:r>
    </w:p>
    <w:p w:rsidR="00620821" w:rsidRPr="00257421" w:rsidRDefault="00620821" w:rsidP="00F628D5">
      <w:pPr>
        <w:pStyle w:val="ListParagraph"/>
        <w:widowControl/>
        <w:numPr>
          <w:ilvl w:val="0"/>
          <w:numId w:val="49"/>
        </w:numPr>
        <w:tabs>
          <w:tab w:val="clear" w:pos="720"/>
          <w:tab w:val="left" w:pos="1710"/>
          <w:tab w:val="num" w:pos="1800"/>
        </w:tabs>
        <w:autoSpaceDE/>
        <w:autoSpaceDN/>
        <w:spacing w:after="150"/>
        <w:ind w:left="1440" w:firstLine="0"/>
        <w:rPr>
          <w:color w:val="000000" w:themeColor="text1"/>
          <w:sz w:val="24"/>
          <w:szCs w:val="24"/>
          <w:lang w:val="en"/>
        </w:rPr>
      </w:pPr>
      <w:r w:rsidRPr="00257421">
        <w:rPr>
          <w:color w:val="000000" w:themeColor="text1"/>
          <w:sz w:val="24"/>
          <w:szCs w:val="24"/>
          <w:lang w:val="en"/>
        </w:rPr>
        <w:t>Do not subject screeded bedding material to any pedestrian or vehicular traffic before paving unit installation begins.</w:t>
      </w:r>
    </w:p>
    <w:p w:rsidR="00F628D5" w:rsidRPr="00257421" w:rsidRDefault="00F628D5" w:rsidP="00F628D5">
      <w:pPr>
        <w:widowControl/>
        <w:autoSpaceDE/>
        <w:autoSpaceDN/>
        <w:spacing w:after="150"/>
        <w:ind w:left="1080"/>
        <w:rPr>
          <w:color w:val="000000" w:themeColor="text1"/>
          <w:sz w:val="24"/>
          <w:szCs w:val="24"/>
          <w:lang w:val="en"/>
        </w:rPr>
      </w:pPr>
      <w:r w:rsidRPr="00257421">
        <w:rPr>
          <w:color w:val="000000" w:themeColor="text1"/>
          <w:sz w:val="24"/>
          <w:szCs w:val="24"/>
          <w:lang w:val="en"/>
        </w:rPr>
        <w:t xml:space="preserve"> E.  </w:t>
      </w:r>
      <w:r w:rsidR="00620821" w:rsidRPr="00257421">
        <w:rPr>
          <w:color w:val="000000" w:themeColor="text1"/>
          <w:sz w:val="24"/>
          <w:szCs w:val="24"/>
          <w:lang w:val="en"/>
        </w:rPr>
        <w:t>Permeable interlocking concrete pavers and joint/opening fill material</w:t>
      </w:r>
    </w:p>
    <w:p w:rsidR="00F628D5" w:rsidRPr="00257421" w:rsidRDefault="00F628D5" w:rsidP="00F628D5">
      <w:pPr>
        <w:widowControl/>
        <w:autoSpaceDE/>
        <w:autoSpaceDN/>
        <w:spacing w:after="150"/>
        <w:ind w:left="1350"/>
        <w:rPr>
          <w:color w:val="000000" w:themeColor="text1"/>
          <w:sz w:val="24"/>
          <w:szCs w:val="24"/>
          <w:lang w:val="en"/>
        </w:rPr>
      </w:pPr>
      <w:r w:rsidRPr="00257421">
        <w:rPr>
          <w:color w:val="000000" w:themeColor="text1"/>
          <w:sz w:val="24"/>
          <w:szCs w:val="24"/>
          <w:lang w:val="en"/>
        </w:rPr>
        <w:t xml:space="preserve">1.   </w:t>
      </w:r>
      <w:r w:rsidR="00620821" w:rsidRPr="00257421">
        <w:rPr>
          <w:color w:val="000000" w:themeColor="text1"/>
          <w:sz w:val="24"/>
          <w:szCs w:val="24"/>
          <w:lang w:val="en"/>
        </w:rPr>
        <w:t>Lay the paving units in the pattern(s) and joint widths</w:t>
      </w:r>
      <w:r w:rsidRPr="00257421">
        <w:rPr>
          <w:color w:val="000000" w:themeColor="text1"/>
          <w:sz w:val="24"/>
          <w:szCs w:val="24"/>
          <w:lang w:val="en"/>
        </w:rPr>
        <w:t xml:space="preserve"> approved by the COR</w:t>
      </w:r>
      <w:r w:rsidR="00620821" w:rsidRPr="00257421">
        <w:rPr>
          <w:color w:val="000000" w:themeColor="text1"/>
          <w:sz w:val="24"/>
          <w:szCs w:val="24"/>
          <w:lang w:val="en"/>
        </w:rPr>
        <w:t>. Maintain straight pattern lines.</w:t>
      </w:r>
    </w:p>
    <w:p w:rsidR="00F628D5" w:rsidRPr="00257421" w:rsidRDefault="00F628D5" w:rsidP="00F628D5">
      <w:pPr>
        <w:widowControl/>
        <w:autoSpaceDE/>
        <w:autoSpaceDN/>
        <w:spacing w:after="150"/>
        <w:ind w:left="1350"/>
        <w:rPr>
          <w:color w:val="000000" w:themeColor="text1"/>
          <w:sz w:val="24"/>
          <w:szCs w:val="24"/>
          <w:lang w:val="en"/>
        </w:rPr>
      </w:pPr>
      <w:r w:rsidRPr="00257421">
        <w:rPr>
          <w:color w:val="000000" w:themeColor="text1"/>
          <w:sz w:val="24"/>
          <w:szCs w:val="24"/>
          <w:lang w:val="en"/>
        </w:rPr>
        <w:t xml:space="preserve">2.   </w:t>
      </w:r>
      <w:r w:rsidR="00620821" w:rsidRPr="00257421">
        <w:rPr>
          <w:color w:val="000000" w:themeColor="text1"/>
          <w:sz w:val="24"/>
          <w:szCs w:val="24"/>
          <w:lang w:val="en"/>
        </w:rPr>
        <w:t>Fill gaps at the edges of the paved area with cut units. Cut pavers subject to tire traffic shall be no sm</w:t>
      </w:r>
      <w:r w:rsidRPr="00257421">
        <w:rPr>
          <w:color w:val="000000" w:themeColor="text1"/>
          <w:sz w:val="24"/>
          <w:szCs w:val="24"/>
          <w:lang w:val="en"/>
        </w:rPr>
        <w:t>aller than 1/3 of a whole unit.</w:t>
      </w:r>
    </w:p>
    <w:p w:rsidR="00F628D5" w:rsidRPr="00257421" w:rsidRDefault="00F628D5" w:rsidP="00F628D5">
      <w:pPr>
        <w:widowControl/>
        <w:autoSpaceDE/>
        <w:autoSpaceDN/>
        <w:spacing w:after="150"/>
        <w:ind w:left="1350"/>
        <w:rPr>
          <w:color w:val="000000" w:themeColor="text1"/>
          <w:sz w:val="24"/>
          <w:szCs w:val="24"/>
          <w:lang w:val="en"/>
        </w:rPr>
      </w:pPr>
      <w:r w:rsidRPr="00257421">
        <w:rPr>
          <w:color w:val="000000" w:themeColor="text1"/>
          <w:sz w:val="24"/>
          <w:szCs w:val="24"/>
          <w:lang w:val="en"/>
        </w:rPr>
        <w:t xml:space="preserve">3.    </w:t>
      </w:r>
      <w:r w:rsidR="00620821" w:rsidRPr="00257421">
        <w:rPr>
          <w:color w:val="000000" w:themeColor="text1"/>
          <w:sz w:val="24"/>
          <w:szCs w:val="24"/>
          <w:lang w:val="en"/>
        </w:rPr>
        <w:t>Cut pavers and place along the edges with a [double-b</w:t>
      </w:r>
      <w:r w:rsidRPr="00257421">
        <w:rPr>
          <w:color w:val="000000" w:themeColor="text1"/>
          <w:sz w:val="24"/>
          <w:szCs w:val="24"/>
          <w:lang w:val="en"/>
        </w:rPr>
        <w:t xml:space="preserve">laded splitter or] masonry saw. </w:t>
      </w:r>
    </w:p>
    <w:p w:rsidR="00F628D5" w:rsidRPr="00257421" w:rsidRDefault="00F628D5" w:rsidP="00F628D5">
      <w:pPr>
        <w:widowControl/>
        <w:autoSpaceDE/>
        <w:autoSpaceDN/>
        <w:spacing w:after="150"/>
        <w:ind w:left="1350"/>
        <w:rPr>
          <w:color w:val="000000" w:themeColor="text1"/>
          <w:sz w:val="24"/>
          <w:szCs w:val="24"/>
          <w:lang w:val="en"/>
        </w:rPr>
      </w:pPr>
      <w:r w:rsidRPr="00257421">
        <w:rPr>
          <w:color w:val="000000" w:themeColor="text1"/>
          <w:sz w:val="24"/>
          <w:szCs w:val="24"/>
          <w:lang w:val="en"/>
        </w:rPr>
        <w:t xml:space="preserve">4.   </w:t>
      </w:r>
      <w:r w:rsidR="00620821" w:rsidRPr="00257421">
        <w:rPr>
          <w:color w:val="000000" w:themeColor="text1"/>
          <w:sz w:val="24"/>
          <w:szCs w:val="24"/>
          <w:lang w:val="en"/>
        </w:rPr>
        <w:t>Fill the openings</w:t>
      </w:r>
      <w:r w:rsidRPr="00257421">
        <w:rPr>
          <w:color w:val="000000" w:themeColor="text1"/>
          <w:sz w:val="24"/>
          <w:szCs w:val="24"/>
          <w:lang w:val="en"/>
        </w:rPr>
        <w:t xml:space="preserve"> and joints with [No. 8] stone.  </w:t>
      </w:r>
      <w:r w:rsidR="00620821" w:rsidRPr="00257421">
        <w:rPr>
          <w:i/>
          <w:iCs/>
          <w:color w:val="000000" w:themeColor="text1"/>
          <w:sz w:val="24"/>
          <w:szCs w:val="24"/>
          <w:lang w:val="en"/>
        </w:rPr>
        <w:t xml:space="preserve">Note: Some paver joint widths may be narrow and not accept most of the No. 8 stone. Use joint material that will fill joints such as washed ASTM No. 89 or No. 9 stone. </w:t>
      </w:r>
    </w:p>
    <w:p w:rsidR="00F628D5" w:rsidRPr="00257421" w:rsidRDefault="00F628D5" w:rsidP="00F628D5">
      <w:pPr>
        <w:widowControl/>
        <w:autoSpaceDE/>
        <w:autoSpaceDN/>
        <w:spacing w:after="150"/>
        <w:ind w:left="1350"/>
        <w:rPr>
          <w:color w:val="000000" w:themeColor="text1"/>
          <w:sz w:val="24"/>
          <w:szCs w:val="24"/>
          <w:lang w:val="en"/>
        </w:rPr>
      </w:pPr>
      <w:r w:rsidRPr="00257421">
        <w:rPr>
          <w:color w:val="000000" w:themeColor="text1"/>
          <w:sz w:val="24"/>
          <w:szCs w:val="24"/>
          <w:lang w:val="en"/>
        </w:rPr>
        <w:t xml:space="preserve">5.    </w:t>
      </w:r>
      <w:r w:rsidR="00620821" w:rsidRPr="00257421">
        <w:rPr>
          <w:color w:val="000000" w:themeColor="text1"/>
          <w:sz w:val="24"/>
          <w:szCs w:val="24"/>
          <w:lang w:val="en"/>
        </w:rPr>
        <w:t>Remove excess aggregate on the surface by sweeping pa</w:t>
      </w:r>
      <w:r w:rsidRPr="00257421">
        <w:rPr>
          <w:color w:val="000000" w:themeColor="text1"/>
          <w:sz w:val="24"/>
          <w:szCs w:val="24"/>
          <w:lang w:val="en"/>
        </w:rPr>
        <w:t>vers clean.</w:t>
      </w:r>
    </w:p>
    <w:p w:rsidR="00F628D5" w:rsidRPr="00257421" w:rsidRDefault="00F628D5" w:rsidP="00F628D5">
      <w:pPr>
        <w:widowControl/>
        <w:autoSpaceDE/>
        <w:autoSpaceDN/>
        <w:spacing w:after="150"/>
        <w:ind w:left="1350"/>
        <w:rPr>
          <w:color w:val="000000" w:themeColor="text1"/>
          <w:sz w:val="24"/>
          <w:szCs w:val="24"/>
          <w:lang w:val="en"/>
        </w:rPr>
      </w:pPr>
      <w:r w:rsidRPr="00257421">
        <w:rPr>
          <w:color w:val="000000" w:themeColor="text1"/>
          <w:sz w:val="24"/>
          <w:szCs w:val="24"/>
          <w:lang w:val="en"/>
        </w:rPr>
        <w:t xml:space="preserve">6.    </w:t>
      </w:r>
      <w:r w:rsidR="00620821" w:rsidRPr="00257421">
        <w:rPr>
          <w:color w:val="000000" w:themeColor="text1"/>
          <w:sz w:val="24"/>
          <w:szCs w:val="24"/>
          <w:lang w:val="en"/>
        </w:rPr>
        <w:t>Compact and seat the pavers into the bedding material using a low-amplitude, 75-90 Hz plate compactor capable of at least 5,000 lbf (22 kN). This will require at least two p</w:t>
      </w:r>
      <w:r w:rsidRPr="00257421">
        <w:rPr>
          <w:color w:val="000000" w:themeColor="text1"/>
          <w:sz w:val="24"/>
          <w:szCs w:val="24"/>
          <w:lang w:val="en"/>
        </w:rPr>
        <w:t>asses with the plate compactor.</w:t>
      </w:r>
    </w:p>
    <w:p w:rsidR="00F628D5" w:rsidRPr="00257421" w:rsidRDefault="00F628D5" w:rsidP="00F628D5">
      <w:pPr>
        <w:widowControl/>
        <w:autoSpaceDE/>
        <w:autoSpaceDN/>
        <w:spacing w:after="150"/>
        <w:ind w:left="1350"/>
        <w:rPr>
          <w:color w:val="000000" w:themeColor="text1"/>
          <w:sz w:val="24"/>
          <w:szCs w:val="24"/>
          <w:lang w:val="en"/>
        </w:rPr>
      </w:pPr>
      <w:r w:rsidRPr="00257421">
        <w:rPr>
          <w:color w:val="000000" w:themeColor="text1"/>
          <w:sz w:val="24"/>
          <w:szCs w:val="24"/>
          <w:lang w:val="en"/>
        </w:rPr>
        <w:t xml:space="preserve">7.    </w:t>
      </w:r>
      <w:r w:rsidR="00620821" w:rsidRPr="00257421">
        <w:rPr>
          <w:color w:val="000000" w:themeColor="text1"/>
          <w:sz w:val="24"/>
          <w:szCs w:val="24"/>
          <w:lang w:val="en"/>
        </w:rPr>
        <w:t>Apply additional aggregate to the openings and joints if needed, filling them completely. Remove excess aggregate by sweeping then compact the pavers. This will require at least two passes with the plate compact</w:t>
      </w:r>
      <w:r w:rsidRPr="00257421">
        <w:rPr>
          <w:color w:val="000000" w:themeColor="text1"/>
          <w:sz w:val="24"/>
          <w:szCs w:val="24"/>
          <w:lang w:val="en"/>
        </w:rPr>
        <w:t>or. </w:t>
      </w:r>
    </w:p>
    <w:p w:rsidR="00F628D5" w:rsidRPr="00257421" w:rsidRDefault="00F628D5" w:rsidP="00F628D5">
      <w:pPr>
        <w:widowControl/>
        <w:autoSpaceDE/>
        <w:autoSpaceDN/>
        <w:spacing w:after="150"/>
        <w:ind w:left="1350"/>
        <w:rPr>
          <w:color w:val="000000" w:themeColor="text1"/>
          <w:sz w:val="24"/>
          <w:szCs w:val="24"/>
          <w:lang w:val="en"/>
        </w:rPr>
      </w:pPr>
      <w:r w:rsidRPr="00257421">
        <w:rPr>
          <w:color w:val="000000" w:themeColor="text1"/>
          <w:sz w:val="24"/>
          <w:szCs w:val="24"/>
          <w:lang w:val="en"/>
        </w:rPr>
        <w:t xml:space="preserve">8.   </w:t>
      </w:r>
      <w:r w:rsidR="00620821" w:rsidRPr="00257421">
        <w:rPr>
          <w:color w:val="000000" w:themeColor="text1"/>
          <w:sz w:val="24"/>
          <w:szCs w:val="24"/>
          <w:lang w:val="en"/>
        </w:rPr>
        <w:t> The final surface tolerance of compacted pavers shall not deviate more than ±3/8 (10 mm) under a</w:t>
      </w:r>
      <w:r w:rsidRPr="00257421">
        <w:rPr>
          <w:color w:val="000000" w:themeColor="text1"/>
          <w:sz w:val="24"/>
          <w:szCs w:val="24"/>
          <w:lang w:val="en"/>
        </w:rPr>
        <w:t xml:space="preserve"> 10 ft (3 m) long straightedge.</w:t>
      </w:r>
    </w:p>
    <w:p w:rsidR="00620821" w:rsidRPr="00257421" w:rsidRDefault="00F628D5" w:rsidP="00F628D5">
      <w:pPr>
        <w:widowControl/>
        <w:autoSpaceDE/>
        <w:autoSpaceDN/>
        <w:spacing w:after="150"/>
        <w:ind w:left="1350"/>
        <w:rPr>
          <w:color w:val="000000" w:themeColor="text1"/>
          <w:sz w:val="24"/>
          <w:szCs w:val="24"/>
          <w:lang w:val="en"/>
        </w:rPr>
      </w:pPr>
      <w:r w:rsidRPr="00257421">
        <w:rPr>
          <w:color w:val="000000" w:themeColor="text1"/>
          <w:sz w:val="24"/>
          <w:szCs w:val="24"/>
          <w:lang w:val="en"/>
        </w:rPr>
        <w:t xml:space="preserve">9.    </w:t>
      </w:r>
      <w:r w:rsidR="00620821" w:rsidRPr="00257421">
        <w:rPr>
          <w:color w:val="000000" w:themeColor="text1"/>
          <w:sz w:val="24"/>
          <w:szCs w:val="24"/>
          <w:lang w:val="en"/>
        </w:rPr>
        <w:t>The surface elevation of pavers shall be 1/8 to 1/4 in. (3 to 6 mm) above adjacent drainage inlets, concrete collars or channels.</w:t>
      </w:r>
    </w:p>
    <w:p w:rsidR="00206B7B" w:rsidRPr="00257421" w:rsidRDefault="00206B7B" w:rsidP="00F628D5">
      <w:pPr>
        <w:widowControl/>
        <w:autoSpaceDE/>
        <w:autoSpaceDN/>
        <w:spacing w:after="150"/>
        <w:ind w:left="1350"/>
        <w:rPr>
          <w:color w:val="000000" w:themeColor="text1"/>
          <w:sz w:val="24"/>
          <w:szCs w:val="24"/>
          <w:lang w:val="en"/>
        </w:rPr>
      </w:pPr>
    </w:p>
    <w:p w:rsidR="00206B7B" w:rsidRPr="00257421" w:rsidRDefault="00206B7B" w:rsidP="004A2E83">
      <w:pPr>
        <w:pStyle w:val="ListParagraph"/>
        <w:numPr>
          <w:ilvl w:val="1"/>
          <w:numId w:val="43"/>
        </w:numPr>
        <w:tabs>
          <w:tab w:val="left" w:pos="1170"/>
          <w:tab w:val="left" w:pos="1530"/>
        </w:tabs>
        <w:ind w:right="1204"/>
        <w:rPr>
          <w:color w:val="000000" w:themeColor="text1"/>
          <w:sz w:val="24"/>
        </w:rPr>
      </w:pPr>
      <w:r w:rsidRPr="00257421">
        <w:rPr>
          <w:color w:val="000000" w:themeColor="text1"/>
          <w:sz w:val="24"/>
          <w:u w:val="single"/>
        </w:rPr>
        <w:t>FIELD QUALITY CONTROL:</w:t>
      </w:r>
      <w:r w:rsidRPr="00257421">
        <w:rPr>
          <w:color w:val="000000" w:themeColor="text1"/>
          <w:sz w:val="24"/>
        </w:rPr>
        <w:t xml:space="preserve"> </w:t>
      </w:r>
    </w:p>
    <w:p w:rsidR="00620821" w:rsidRPr="00257421" w:rsidRDefault="00620821" w:rsidP="00206B7B">
      <w:pPr>
        <w:widowControl/>
        <w:autoSpaceDE/>
        <w:autoSpaceDN/>
        <w:spacing w:after="150"/>
        <w:ind w:left="1350"/>
        <w:rPr>
          <w:color w:val="000000" w:themeColor="text1"/>
          <w:sz w:val="24"/>
          <w:szCs w:val="24"/>
          <w:lang w:val="en"/>
        </w:rPr>
      </w:pPr>
      <w:r w:rsidRPr="00257421">
        <w:rPr>
          <w:color w:val="000000" w:themeColor="text1"/>
          <w:sz w:val="24"/>
          <w:szCs w:val="24"/>
          <w:lang w:val="en"/>
        </w:rPr>
        <w:t>A.   After sweeping the surface clean, check final elevations for conformance to the drawings.</w:t>
      </w:r>
    </w:p>
    <w:p w:rsidR="00620821" w:rsidRPr="00257421" w:rsidRDefault="00620821" w:rsidP="00206B7B">
      <w:pPr>
        <w:widowControl/>
        <w:autoSpaceDE/>
        <w:autoSpaceDN/>
        <w:spacing w:after="150"/>
        <w:ind w:left="1350"/>
        <w:rPr>
          <w:color w:val="000000" w:themeColor="text1"/>
          <w:sz w:val="24"/>
          <w:szCs w:val="24"/>
          <w:lang w:val="en"/>
        </w:rPr>
      </w:pPr>
      <w:r w:rsidRPr="00257421">
        <w:rPr>
          <w:color w:val="000000" w:themeColor="text1"/>
          <w:sz w:val="24"/>
          <w:szCs w:val="24"/>
          <w:lang w:val="en"/>
        </w:rPr>
        <w:t xml:space="preserve">B.   Lippage: No greater than 1/8 in. (3 mm) difference in </w:t>
      </w:r>
      <w:r w:rsidR="00206B7B" w:rsidRPr="00257421">
        <w:rPr>
          <w:color w:val="000000" w:themeColor="text1"/>
          <w:sz w:val="24"/>
          <w:szCs w:val="24"/>
          <w:lang w:val="en"/>
        </w:rPr>
        <w:t xml:space="preserve">height between adjacent pavers. </w:t>
      </w:r>
      <w:r w:rsidRPr="00257421">
        <w:rPr>
          <w:i/>
          <w:iCs/>
          <w:color w:val="000000" w:themeColor="text1"/>
          <w:sz w:val="24"/>
          <w:szCs w:val="24"/>
          <w:lang w:val="en"/>
        </w:rPr>
        <w:t xml:space="preserve">Note: The surface of the pavers may be 1/8 to 1/4 in. (3 to 6 mm) above the final </w:t>
      </w:r>
      <w:r w:rsidRPr="00257421">
        <w:rPr>
          <w:i/>
          <w:iCs/>
          <w:color w:val="000000" w:themeColor="text1"/>
          <w:sz w:val="24"/>
          <w:szCs w:val="24"/>
          <w:lang w:val="en"/>
        </w:rPr>
        <w:lastRenderedPageBreak/>
        <w:t>elevations after compaction. This helps compensate for possible minor settling normal to pavements.</w:t>
      </w:r>
    </w:p>
    <w:p w:rsidR="00620821" w:rsidRPr="00257421" w:rsidRDefault="00620821" w:rsidP="00206B7B">
      <w:pPr>
        <w:widowControl/>
        <w:autoSpaceDE/>
        <w:autoSpaceDN/>
        <w:spacing w:after="150"/>
        <w:ind w:left="1350"/>
        <w:rPr>
          <w:color w:val="000000" w:themeColor="text1"/>
          <w:sz w:val="24"/>
          <w:szCs w:val="24"/>
          <w:lang w:val="en"/>
        </w:rPr>
      </w:pPr>
      <w:r w:rsidRPr="00257421">
        <w:rPr>
          <w:color w:val="000000" w:themeColor="text1"/>
          <w:sz w:val="24"/>
          <w:szCs w:val="24"/>
          <w:lang w:val="en"/>
        </w:rPr>
        <w:t>C.   The surface elevation of pavers shall be 1/8 to 1/4 in. (3 to 6 mm) above adjacent drainage inlets, concrete collars or channels.</w:t>
      </w:r>
    </w:p>
    <w:p w:rsidR="00620821" w:rsidRPr="00257421" w:rsidRDefault="00620821" w:rsidP="00206B7B">
      <w:pPr>
        <w:widowControl/>
        <w:autoSpaceDE/>
        <w:autoSpaceDN/>
        <w:spacing w:after="150"/>
        <w:ind w:left="1350"/>
        <w:rPr>
          <w:color w:val="000000" w:themeColor="text1"/>
          <w:sz w:val="24"/>
          <w:szCs w:val="24"/>
          <w:lang w:val="en"/>
        </w:rPr>
      </w:pPr>
      <w:r w:rsidRPr="00257421">
        <w:rPr>
          <w:color w:val="000000" w:themeColor="text1"/>
          <w:sz w:val="24"/>
          <w:szCs w:val="24"/>
          <w:lang w:val="en"/>
        </w:rPr>
        <w:t>D.   Bond lines for paver courses: ±½ in. (±15 mm) over a 50 ft (15 m) string line.</w:t>
      </w:r>
    </w:p>
    <w:p w:rsidR="00002B57" w:rsidRPr="00257421" w:rsidRDefault="00620821" w:rsidP="00206B7B">
      <w:pPr>
        <w:widowControl/>
        <w:autoSpaceDE/>
        <w:autoSpaceDN/>
        <w:spacing w:after="150"/>
        <w:ind w:left="1350"/>
        <w:rPr>
          <w:color w:val="000000" w:themeColor="text1"/>
          <w:sz w:val="24"/>
          <w:szCs w:val="24"/>
          <w:lang w:val="en"/>
        </w:rPr>
      </w:pPr>
      <w:r w:rsidRPr="00257421">
        <w:rPr>
          <w:color w:val="000000" w:themeColor="text1"/>
          <w:sz w:val="24"/>
          <w:szCs w:val="24"/>
          <w:lang w:val="en"/>
        </w:rPr>
        <w:t>E.   Verify the surface infiltration at a minimum of 100 in.</w:t>
      </w:r>
      <w:r w:rsidR="00206B7B" w:rsidRPr="00257421">
        <w:rPr>
          <w:color w:val="000000" w:themeColor="text1"/>
          <w:sz w:val="24"/>
          <w:szCs w:val="24"/>
          <w:lang w:val="en"/>
        </w:rPr>
        <w:t>/hour using test method C 1781.</w:t>
      </w:r>
    </w:p>
    <w:p w:rsidR="00206B7B" w:rsidRPr="00257421" w:rsidRDefault="00206B7B" w:rsidP="00206B7B">
      <w:pPr>
        <w:widowControl/>
        <w:autoSpaceDE/>
        <w:autoSpaceDN/>
        <w:spacing w:after="150"/>
        <w:ind w:left="1350"/>
        <w:rPr>
          <w:color w:val="000000" w:themeColor="text1"/>
          <w:sz w:val="24"/>
          <w:szCs w:val="24"/>
          <w:lang w:val="en"/>
        </w:rPr>
      </w:pPr>
    </w:p>
    <w:p w:rsidR="00002B57" w:rsidRPr="00257421" w:rsidRDefault="00206B7B" w:rsidP="00206B7B">
      <w:pPr>
        <w:pStyle w:val="ListParagraph"/>
        <w:numPr>
          <w:ilvl w:val="1"/>
          <w:numId w:val="43"/>
        </w:numPr>
        <w:tabs>
          <w:tab w:val="left" w:pos="1530"/>
        </w:tabs>
        <w:ind w:left="990" w:right="1204" w:firstLine="0"/>
        <w:rPr>
          <w:color w:val="000000" w:themeColor="text1"/>
          <w:sz w:val="24"/>
          <w:u w:val="single"/>
        </w:rPr>
      </w:pPr>
      <w:r w:rsidRPr="00257421">
        <w:rPr>
          <w:color w:val="000000" w:themeColor="text1"/>
          <w:sz w:val="24"/>
          <w:u w:val="single"/>
        </w:rPr>
        <w:t xml:space="preserve">CLEAN UP AND WASTE DISPOSAL: </w:t>
      </w:r>
      <w:r w:rsidR="00002B57" w:rsidRPr="00257421">
        <w:rPr>
          <w:color w:val="000000" w:themeColor="text1"/>
          <w:sz w:val="24"/>
        </w:rPr>
        <w:t>Keep the worksite clean and free of debris and waste from the removal and application operations daily. Dispose of debris at approved sites.</w:t>
      </w:r>
      <w:r w:rsidR="004E3A4A" w:rsidRPr="00257421">
        <w:rPr>
          <w:color w:val="000000" w:themeColor="text1"/>
          <w:sz w:val="24"/>
        </w:rPr>
        <w:t xml:space="preserve"> All concrete shall be recycled. </w:t>
      </w:r>
    </w:p>
    <w:p w:rsidR="00002B57" w:rsidRPr="00002B57" w:rsidRDefault="00002B57" w:rsidP="00002B57">
      <w:pPr>
        <w:tabs>
          <w:tab w:val="left" w:pos="1968"/>
        </w:tabs>
        <w:ind w:left="1020" w:right="1204"/>
        <w:rPr>
          <w:sz w:val="24"/>
          <w:highlight w:val="yellow"/>
        </w:rPr>
      </w:pPr>
    </w:p>
    <w:p w:rsidR="00002B57" w:rsidRPr="00002B57" w:rsidRDefault="00002B57" w:rsidP="00002B57">
      <w:pPr>
        <w:tabs>
          <w:tab w:val="left" w:pos="1968"/>
        </w:tabs>
        <w:ind w:left="1020" w:right="1204"/>
        <w:rPr>
          <w:sz w:val="24"/>
          <w:highlight w:val="yellow"/>
        </w:rPr>
      </w:pPr>
    </w:p>
    <w:p w:rsidR="00002B57" w:rsidRPr="00002B57" w:rsidRDefault="00002B57" w:rsidP="00002B57">
      <w:pPr>
        <w:tabs>
          <w:tab w:val="left" w:pos="1968"/>
        </w:tabs>
        <w:ind w:left="1020" w:right="1204"/>
        <w:rPr>
          <w:sz w:val="24"/>
          <w:highlight w:val="yellow"/>
        </w:rPr>
      </w:pPr>
    </w:p>
    <w:p w:rsidR="00002B57" w:rsidRDefault="00002B57" w:rsidP="00002B57">
      <w:pPr>
        <w:pStyle w:val="BodyText"/>
        <w:jc w:val="center"/>
      </w:pPr>
      <w:r w:rsidRPr="00C810FA">
        <w:t xml:space="preserve">-- End of Section </w:t>
      </w:r>
      <w:r w:rsidR="006A54B7" w:rsidRPr="00C810FA">
        <w:t>–</w:t>
      </w:r>
    </w:p>
    <w:p w:rsidR="006A54B7" w:rsidRDefault="006A54B7">
      <w:pPr>
        <w:rPr>
          <w:sz w:val="24"/>
          <w:szCs w:val="24"/>
        </w:rPr>
      </w:pPr>
      <w:r>
        <w:br w:type="page"/>
      </w:r>
    </w:p>
    <w:p w:rsidR="006A54B7" w:rsidRDefault="006A54B7" w:rsidP="006A54B7">
      <w:pPr>
        <w:pStyle w:val="BodyText"/>
        <w:ind w:left="1020" w:right="1204"/>
        <w:jc w:val="center"/>
      </w:pPr>
      <w:bookmarkStart w:id="49" w:name="Section_32_12_93"/>
      <w:r>
        <w:lastRenderedPageBreak/>
        <w:t xml:space="preserve">SECTION 32 12 93 </w:t>
      </w:r>
    </w:p>
    <w:p w:rsidR="006A54B7" w:rsidRDefault="006A54B7" w:rsidP="006A54B7">
      <w:pPr>
        <w:pStyle w:val="BodyText"/>
        <w:ind w:left="1020" w:right="1204"/>
        <w:jc w:val="center"/>
        <w:rPr>
          <w:b/>
        </w:rPr>
      </w:pPr>
      <w:r>
        <w:t>MANUFACTURED PLANTERS</w:t>
      </w:r>
    </w:p>
    <w:bookmarkEnd w:id="49"/>
    <w:p w:rsidR="006A54B7" w:rsidRDefault="006A54B7" w:rsidP="006A54B7">
      <w:pPr>
        <w:pStyle w:val="BodyText"/>
        <w:ind w:left="1020" w:right="1204"/>
        <w:rPr>
          <w:b/>
        </w:rPr>
      </w:pPr>
    </w:p>
    <w:p w:rsidR="006A54B7" w:rsidRDefault="006A54B7" w:rsidP="00333525">
      <w:pPr>
        <w:pStyle w:val="ListParagraph"/>
        <w:numPr>
          <w:ilvl w:val="1"/>
          <w:numId w:val="39"/>
        </w:numPr>
        <w:tabs>
          <w:tab w:val="left" w:pos="1530"/>
        </w:tabs>
        <w:spacing w:before="1"/>
        <w:ind w:right="1204" w:hanging="30"/>
        <w:rPr>
          <w:sz w:val="24"/>
        </w:rPr>
      </w:pPr>
      <w:r>
        <w:rPr>
          <w:sz w:val="24"/>
          <w:u w:val="single"/>
        </w:rPr>
        <w:t>GENERAL</w:t>
      </w:r>
      <w:r>
        <w:rPr>
          <w:sz w:val="24"/>
        </w:rPr>
        <w:t>: Work under this section covers the requirements for the screening of bicycle parking area and the pedestrian separation area.</w:t>
      </w:r>
    </w:p>
    <w:p w:rsidR="006A54B7" w:rsidRDefault="006A54B7" w:rsidP="006A54B7">
      <w:pPr>
        <w:pStyle w:val="BodyText"/>
        <w:spacing w:before="11"/>
        <w:ind w:left="1020" w:right="1204"/>
        <w:rPr>
          <w:sz w:val="23"/>
        </w:rPr>
      </w:pPr>
    </w:p>
    <w:p w:rsidR="006A54B7" w:rsidRDefault="006A54B7" w:rsidP="00333525">
      <w:pPr>
        <w:pStyle w:val="ListParagraph"/>
        <w:numPr>
          <w:ilvl w:val="1"/>
          <w:numId w:val="39"/>
        </w:numPr>
        <w:tabs>
          <w:tab w:val="left" w:pos="1530"/>
        </w:tabs>
        <w:ind w:right="1204" w:firstLine="0"/>
        <w:rPr>
          <w:sz w:val="24"/>
        </w:rPr>
      </w:pPr>
      <w:r>
        <w:rPr>
          <w:sz w:val="24"/>
          <w:u w:val="single"/>
        </w:rPr>
        <w:t>REFERENCES</w:t>
      </w:r>
      <w:r>
        <w:rPr>
          <w:sz w:val="24"/>
        </w:rPr>
        <w:t>: The publications listed below form a part of this specification to the extent referenced. The publications are referred to within the text by the basic designation</w:t>
      </w:r>
      <w:r>
        <w:rPr>
          <w:spacing w:val="-21"/>
          <w:sz w:val="24"/>
        </w:rPr>
        <w:t xml:space="preserve"> </w:t>
      </w:r>
      <w:r>
        <w:rPr>
          <w:sz w:val="24"/>
        </w:rPr>
        <w:t>only.</w:t>
      </w:r>
    </w:p>
    <w:p w:rsidR="006A54B7" w:rsidRDefault="006A54B7" w:rsidP="006A54B7">
      <w:pPr>
        <w:pStyle w:val="BodyText"/>
        <w:ind w:left="1020" w:right="1204"/>
      </w:pPr>
    </w:p>
    <w:p w:rsidR="006A54B7" w:rsidRPr="00992AEF" w:rsidRDefault="006A54B7" w:rsidP="006A54B7">
      <w:pPr>
        <w:pStyle w:val="BodyText"/>
        <w:ind w:left="1020" w:right="1204"/>
        <w:jc w:val="center"/>
        <w:rPr>
          <w:rFonts w:eastAsiaTheme="minorHAnsi"/>
        </w:rPr>
      </w:pPr>
      <w:r w:rsidRPr="00992AEF">
        <w:rPr>
          <w:b/>
        </w:rPr>
        <w:t>AMERICAN ASSOCIATION</w:t>
      </w:r>
      <w:r w:rsidR="00A47F20" w:rsidRPr="00992AEF">
        <w:rPr>
          <w:b/>
        </w:rPr>
        <w:t xml:space="preserve"> OF NURSERYMAN</w:t>
      </w:r>
      <w:r w:rsidR="00A47F20" w:rsidRPr="00992AEF">
        <w:rPr>
          <w:rFonts w:eastAsiaTheme="minorHAnsi"/>
        </w:rPr>
        <w:t xml:space="preserve"> </w:t>
      </w:r>
    </w:p>
    <w:p w:rsidR="00A47F20" w:rsidRPr="00992AEF" w:rsidRDefault="00A47F20" w:rsidP="006A54B7">
      <w:pPr>
        <w:pStyle w:val="BodyText"/>
        <w:ind w:left="1020" w:right="1204"/>
        <w:jc w:val="center"/>
        <w:rPr>
          <w:b/>
        </w:rPr>
      </w:pPr>
    </w:p>
    <w:p w:rsidR="006A54B7" w:rsidRPr="00992AEF" w:rsidRDefault="00A47F20" w:rsidP="00A47F20">
      <w:pPr>
        <w:widowControl/>
        <w:autoSpaceDE/>
        <w:autoSpaceDN/>
        <w:ind w:left="5040" w:right="450" w:hanging="3960"/>
        <w:rPr>
          <w:sz w:val="24"/>
          <w:szCs w:val="24"/>
        </w:rPr>
      </w:pPr>
      <w:r w:rsidRPr="00992AEF">
        <w:rPr>
          <w:sz w:val="24"/>
          <w:szCs w:val="24"/>
        </w:rPr>
        <w:t>ASA Z 60.1 2014</w:t>
      </w:r>
      <w:r w:rsidR="006A54B7" w:rsidRPr="00992AEF">
        <w:rPr>
          <w:sz w:val="24"/>
          <w:szCs w:val="24"/>
        </w:rPr>
        <w:tab/>
      </w:r>
      <w:r w:rsidRPr="00992AEF">
        <w:rPr>
          <w:sz w:val="24"/>
          <w:szCs w:val="24"/>
        </w:rPr>
        <w:t>American Standard for Nursery Stock</w:t>
      </w:r>
    </w:p>
    <w:p w:rsidR="006A54B7" w:rsidRPr="00002B57" w:rsidRDefault="006A54B7" w:rsidP="006A54B7">
      <w:pPr>
        <w:pStyle w:val="BodyText"/>
        <w:ind w:left="1020" w:right="1204"/>
        <w:rPr>
          <w:highlight w:val="yellow"/>
        </w:rPr>
      </w:pPr>
    </w:p>
    <w:p w:rsidR="006A54B7" w:rsidRPr="0047150A" w:rsidRDefault="006A54B7" w:rsidP="00333525">
      <w:pPr>
        <w:pStyle w:val="ListParagraph"/>
        <w:numPr>
          <w:ilvl w:val="1"/>
          <w:numId w:val="39"/>
        </w:numPr>
        <w:tabs>
          <w:tab w:val="left" w:pos="1530"/>
        </w:tabs>
        <w:ind w:right="1204" w:firstLine="0"/>
        <w:rPr>
          <w:sz w:val="24"/>
        </w:rPr>
      </w:pPr>
      <w:r w:rsidRPr="0047150A">
        <w:rPr>
          <w:sz w:val="24"/>
          <w:u w:val="single"/>
        </w:rPr>
        <w:t>SUBMITTALS</w:t>
      </w:r>
      <w:r w:rsidRPr="0047150A">
        <w:rPr>
          <w:sz w:val="24"/>
        </w:rPr>
        <w:t xml:space="preserve">: Contracting Officer approval is required for all submittals. Submit the </w:t>
      </w:r>
      <w:r w:rsidRPr="0047150A">
        <w:rPr>
          <w:sz w:val="24"/>
          <w:u w:val="single"/>
        </w:rPr>
        <w:t>following</w:t>
      </w:r>
      <w:r w:rsidRPr="0047150A">
        <w:rPr>
          <w:sz w:val="24"/>
        </w:rPr>
        <w:t xml:space="preserve"> in accordance with Section 01 33 00 SUBMITTAL</w:t>
      </w:r>
      <w:r w:rsidRPr="0047150A">
        <w:rPr>
          <w:spacing w:val="-18"/>
          <w:sz w:val="24"/>
        </w:rPr>
        <w:t xml:space="preserve"> </w:t>
      </w:r>
      <w:r w:rsidRPr="0047150A">
        <w:rPr>
          <w:sz w:val="24"/>
        </w:rPr>
        <w:t>PROCEDURES:</w:t>
      </w:r>
    </w:p>
    <w:p w:rsidR="006A54B7" w:rsidRDefault="006A54B7" w:rsidP="006A2ADC">
      <w:pPr>
        <w:pStyle w:val="ListParagraph"/>
        <w:numPr>
          <w:ilvl w:val="2"/>
          <w:numId w:val="39"/>
        </w:numPr>
        <w:tabs>
          <w:tab w:val="left" w:pos="1968"/>
        </w:tabs>
        <w:ind w:left="1530" w:right="1204" w:firstLine="0"/>
        <w:rPr>
          <w:sz w:val="24"/>
        </w:rPr>
      </w:pPr>
      <w:r w:rsidRPr="0047150A">
        <w:rPr>
          <w:sz w:val="24"/>
        </w:rPr>
        <w:t>Product Data</w:t>
      </w:r>
    </w:p>
    <w:p w:rsidR="002F68CB" w:rsidRPr="0047150A" w:rsidRDefault="002F68CB" w:rsidP="006A2ADC">
      <w:pPr>
        <w:pStyle w:val="ListParagraph"/>
        <w:numPr>
          <w:ilvl w:val="2"/>
          <w:numId w:val="39"/>
        </w:numPr>
        <w:tabs>
          <w:tab w:val="left" w:pos="1968"/>
        </w:tabs>
        <w:ind w:left="1530" w:right="1204" w:firstLine="0"/>
        <w:rPr>
          <w:sz w:val="24"/>
        </w:rPr>
      </w:pPr>
      <w:r>
        <w:rPr>
          <w:sz w:val="24"/>
        </w:rPr>
        <w:t>Proposed Planting Plan</w:t>
      </w:r>
    </w:p>
    <w:p w:rsidR="006A54B7" w:rsidRPr="00002B57" w:rsidRDefault="006A54B7" w:rsidP="006A54B7">
      <w:pPr>
        <w:tabs>
          <w:tab w:val="left" w:pos="1968"/>
        </w:tabs>
        <w:ind w:left="1020" w:right="1204"/>
        <w:rPr>
          <w:sz w:val="24"/>
          <w:highlight w:val="yellow"/>
        </w:rPr>
      </w:pPr>
    </w:p>
    <w:p w:rsidR="006A54B7" w:rsidRPr="00002B57" w:rsidRDefault="006A54B7" w:rsidP="00333525">
      <w:pPr>
        <w:pStyle w:val="ListParagraph"/>
        <w:numPr>
          <w:ilvl w:val="0"/>
          <w:numId w:val="42"/>
        </w:numPr>
        <w:tabs>
          <w:tab w:val="left" w:pos="1739"/>
          <w:tab w:val="left" w:pos="1740"/>
          <w:tab w:val="left" w:pos="1968"/>
        </w:tabs>
        <w:ind w:right="1204"/>
        <w:rPr>
          <w:vanish/>
          <w:sz w:val="24"/>
          <w:highlight w:val="yellow"/>
        </w:rPr>
      </w:pPr>
    </w:p>
    <w:p w:rsidR="006A54B7" w:rsidRPr="00002B57" w:rsidRDefault="006A54B7" w:rsidP="00333525">
      <w:pPr>
        <w:pStyle w:val="ListParagraph"/>
        <w:numPr>
          <w:ilvl w:val="0"/>
          <w:numId w:val="42"/>
        </w:numPr>
        <w:tabs>
          <w:tab w:val="left" w:pos="1739"/>
          <w:tab w:val="left" w:pos="1740"/>
          <w:tab w:val="left" w:pos="1968"/>
        </w:tabs>
        <w:ind w:right="1204"/>
        <w:rPr>
          <w:vanish/>
          <w:sz w:val="24"/>
          <w:highlight w:val="yellow"/>
        </w:rPr>
      </w:pPr>
    </w:p>
    <w:p w:rsidR="0047150A" w:rsidRDefault="0047150A" w:rsidP="00255163">
      <w:pPr>
        <w:pStyle w:val="ListParagraph"/>
        <w:tabs>
          <w:tab w:val="left" w:pos="1620"/>
          <w:tab w:val="left" w:pos="1968"/>
        </w:tabs>
        <w:ind w:left="990" w:right="1204"/>
        <w:rPr>
          <w:sz w:val="24"/>
        </w:rPr>
      </w:pPr>
      <w:r>
        <w:rPr>
          <w:sz w:val="24"/>
        </w:rPr>
        <w:t xml:space="preserve">2.0 </w:t>
      </w:r>
      <w:r w:rsidR="00255163">
        <w:rPr>
          <w:sz w:val="24"/>
        </w:rPr>
        <w:t xml:space="preserve">  </w:t>
      </w:r>
      <w:r w:rsidRPr="006A2ADC">
        <w:rPr>
          <w:sz w:val="24"/>
          <w:u w:val="single"/>
        </w:rPr>
        <w:t>PRODUCTS:</w:t>
      </w:r>
      <w:r>
        <w:rPr>
          <w:sz w:val="24"/>
        </w:rPr>
        <w:t xml:space="preserve"> </w:t>
      </w:r>
      <w:r w:rsidR="00255163">
        <w:rPr>
          <w:sz w:val="24"/>
        </w:rPr>
        <w:t xml:space="preserve">The contractor shall provide planter boxes, soil, plants, and mulch to provide a continuous visual screening of 100 linear feet along the perimeter of the bike parking area. Additionally the contractor shall provide four </w:t>
      </w:r>
      <w:r w:rsidR="002F68CB">
        <w:rPr>
          <w:sz w:val="24"/>
        </w:rPr>
        <w:t xml:space="preserve">additional planters for pedestrian security outside the gate entrance. </w:t>
      </w:r>
      <w:r w:rsidR="00AD2F28">
        <w:rPr>
          <w:sz w:val="24"/>
        </w:rPr>
        <w:t xml:space="preserve">The bike areas planters and planter shall be no less than 4 feet in height. </w:t>
      </w:r>
    </w:p>
    <w:p w:rsidR="00255163" w:rsidRDefault="00255163" w:rsidP="00255163">
      <w:pPr>
        <w:pStyle w:val="ListParagraph"/>
        <w:tabs>
          <w:tab w:val="left" w:pos="1620"/>
          <w:tab w:val="left" w:pos="1968"/>
        </w:tabs>
        <w:ind w:left="990" w:right="1204"/>
        <w:rPr>
          <w:sz w:val="24"/>
        </w:rPr>
      </w:pPr>
    </w:p>
    <w:p w:rsidR="00255163" w:rsidRPr="00AD2F28" w:rsidRDefault="00255163" w:rsidP="00255163">
      <w:pPr>
        <w:widowControl/>
        <w:adjustRightInd w:val="0"/>
        <w:ind w:left="990"/>
        <w:rPr>
          <w:rFonts w:eastAsiaTheme="minorHAnsi"/>
          <w:sz w:val="24"/>
          <w:szCs w:val="24"/>
        </w:rPr>
      </w:pPr>
      <w:r w:rsidRPr="00AD2F28">
        <w:rPr>
          <w:rFonts w:eastAsiaTheme="minorHAnsi"/>
          <w:sz w:val="24"/>
          <w:szCs w:val="24"/>
        </w:rPr>
        <w:t xml:space="preserve">2.1    </w:t>
      </w:r>
      <w:r w:rsidRPr="006A2ADC">
        <w:rPr>
          <w:rFonts w:eastAsiaTheme="minorHAnsi"/>
          <w:sz w:val="24"/>
          <w:szCs w:val="24"/>
          <w:u w:val="single"/>
        </w:rPr>
        <w:t>PLANTS</w:t>
      </w:r>
      <w:r w:rsidR="006A2ADC">
        <w:rPr>
          <w:rFonts w:eastAsiaTheme="minorHAnsi"/>
          <w:sz w:val="24"/>
          <w:szCs w:val="24"/>
          <w:u w:val="single"/>
        </w:rPr>
        <w:t>:</w:t>
      </w:r>
    </w:p>
    <w:p w:rsidR="002F68CB" w:rsidRPr="00AD2F28" w:rsidRDefault="002F68CB" w:rsidP="00255163">
      <w:pPr>
        <w:widowControl/>
        <w:adjustRightInd w:val="0"/>
        <w:ind w:left="990"/>
        <w:rPr>
          <w:rFonts w:eastAsiaTheme="minorHAnsi"/>
          <w:sz w:val="24"/>
          <w:szCs w:val="24"/>
        </w:rPr>
      </w:pPr>
    </w:p>
    <w:p w:rsidR="00255163" w:rsidRPr="00AD2F28" w:rsidRDefault="00255163" w:rsidP="00255163">
      <w:pPr>
        <w:widowControl/>
        <w:adjustRightInd w:val="0"/>
        <w:ind w:left="1530"/>
        <w:rPr>
          <w:rFonts w:eastAsiaTheme="minorHAnsi"/>
          <w:sz w:val="24"/>
          <w:szCs w:val="24"/>
        </w:rPr>
      </w:pPr>
      <w:r w:rsidRPr="00AD2F28">
        <w:rPr>
          <w:rFonts w:eastAsiaTheme="minorHAnsi"/>
          <w:sz w:val="24"/>
          <w:szCs w:val="24"/>
        </w:rPr>
        <w:t>A. Plants shall be nursery-grown unless otherwise specifically permitted in each instance.</w:t>
      </w:r>
      <w:r w:rsidR="00AD2F28">
        <w:rPr>
          <w:rFonts w:eastAsiaTheme="minorHAnsi"/>
          <w:sz w:val="24"/>
          <w:szCs w:val="24"/>
        </w:rPr>
        <w:t xml:space="preserve"> </w:t>
      </w:r>
      <w:r w:rsidRPr="00AD2F28">
        <w:rPr>
          <w:rFonts w:eastAsiaTheme="minorHAnsi"/>
          <w:sz w:val="24"/>
          <w:szCs w:val="24"/>
        </w:rPr>
        <w:t>American Association of Nurserymen Standard ASA Z 60.1 shall apply.</w:t>
      </w:r>
    </w:p>
    <w:p w:rsidR="002F68CB" w:rsidRPr="00AD2F28" w:rsidRDefault="002F68CB" w:rsidP="00255163">
      <w:pPr>
        <w:widowControl/>
        <w:adjustRightInd w:val="0"/>
        <w:ind w:left="1530"/>
        <w:rPr>
          <w:rFonts w:eastAsiaTheme="minorHAnsi"/>
          <w:sz w:val="24"/>
          <w:szCs w:val="24"/>
        </w:rPr>
      </w:pPr>
    </w:p>
    <w:p w:rsidR="00255163" w:rsidRPr="00AD2F28" w:rsidRDefault="002F68CB" w:rsidP="00255163">
      <w:pPr>
        <w:widowControl/>
        <w:adjustRightInd w:val="0"/>
        <w:ind w:left="1530"/>
        <w:rPr>
          <w:rFonts w:eastAsiaTheme="minorHAnsi"/>
          <w:sz w:val="24"/>
          <w:szCs w:val="24"/>
        </w:rPr>
      </w:pPr>
      <w:r w:rsidRPr="00AD2F28">
        <w:rPr>
          <w:rFonts w:eastAsiaTheme="minorHAnsi"/>
          <w:sz w:val="24"/>
          <w:szCs w:val="24"/>
        </w:rPr>
        <w:t>B</w:t>
      </w:r>
      <w:r w:rsidR="00255163" w:rsidRPr="00AD2F28">
        <w:rPr>
          <w:rFonts w:eastAsiaTheme="minorHAnsi"/>
          <w:sz w:val="24"/>
          <w:szCs w:val="24"/>
        </w:rPr>
        <w:t>. Plant material shall conform to state and federal laws rela</w:t>
      </w:r>
      <w:r w:rsidR="00AD2F28">
        <w:rPr>
          <w:rFonts w:eastAsiaTheme="minorHAnsi"/>
          <w:sz w:val="24"/>
          <w:szCs w:val="24"/>
        </w:rPr>
        <w:t xml:space="preserve">ting to inspection for diseases </w:t>
      </w:r>
      <w:r w:rsidR="00255163" w:rsidRPr="00AD2F28">
        <w:rPr>
          <w:rFonts w:eastAsiaTheme="minorHAnsi"/>
          <w:sz w:val="24"/>
          <w:szCs w:val="24"/>
        </w:rPr>
        <w:t>and insect infestation, and shall conform to the American Standard for Nursery Stock.</w:t>
      </w:r>
    </w:p>
    <w:p w:rsidR="00255163" w:rsidRPr="00AD2F28" w:rsidRDefault="00255163" w:rsidP="00255163">
      <w:pPr>
        <w:widowControl/>
        <w:adjustRightInd w:val="0"/>
        <w:ind w:left="1530"/>
        <w:rPr>
          <w:rFonts w:eastAsiaTheme="minorHAnsi"/>
          <w:sz w:val="24"/>
          <w:szCs w:val="24"/>
        </w:rPr>
      </w:pPr>
    </w:p>
    <w:p w:rsidR="00255163" w:rsidRPr="00AD2F28" w:rsidRDefault="002F68CB" w:rsidP="00255163">
      <w:pPr>
        <w:widowControl/>
        <w:adjustRightInd w:val="0"/>
        <w:ind w:left="1530"/>
        <w:rPr>
          <w:rFonts w:eastAsiaTheme="minorHAnsi"/>
          <w:sz w:val="24"/>
          <w:szCs w:val="24"/>
        </w:rPr>
      </w:pPr>
      <w:r w:rsidRPr="00AD2F28">
        <w:rPr>
          <w:rFonts w:eastAsiaTheme="minorHAnsi"/>
          <w:sz w:val="24"/>
          <w:szCs w:val="24"/>
        </w:rPr>
        <w:t>C</w:t>
      </w:r>
      <w:r w:rsidR="00255163" w:rsidRPr="00AD2F28">
        <w:rPr>
          <w:rFonts w:eastAsiaTheme="minorHAnsi"/>
          <w:sz w:val="24"/>
          <w:szCs w:val="24"/>
        </w:rPr>
        <w:t>. Plants shall have normal, well-developed branches and be densely foliated when in leaf.</w:t>
      </w:r>
    </w:p>
    <w:p w:rsidR="00255163" w:rsidRPr="00AD2F28" w:rsidRDefault="00255163" w:rsidP="00255163">
      <w:pPr>
        <w:widowControl/>
        <w:adjustRightInd w:val="0"/>
        <w:ind w:left="1530"/>
        <w:rPr>
          <w:rFonts w:eastAsiaTheme="minorHAnsi"/>
          <w:sz w:val="24"/>
          <w:szCs w:val="24"/>
        </w:rPr>
      </w:pPr>
      <w:r w:rsidRPr="00AD2F28">
        <w:rPr>
          <w:rFonts w:eastAsiaTheme="minorHAnsi"/>
          <w:sz w:val="24"/>
          <w:szCs w:val="24"/>
        </w:rPr>
        <w:t>Plants shall be vigorous and free from defects, disease, insect pe</w:t>
      </w:r>
      <w:r w:rsidR="00AD2F28">
        <w:rPr>
          <w:rFonts w:eastAsiaTheme="minorHAnsi"/>
          <w:sz w:val="24"/>
          <w:szCs w:val="24"/>
        </w:rPr>
        <w:t xml:space="preserve">sts, eggs or larvae, sunscaled, </w:t>
      </w:r>
      <w:r w:rsidRPr="00AD2F28">
        <w:rPr>
          <w:rFonts w:eastAsiaTheme="minorHAnsi"/>
          <w:sz w:val="24"/>
          <w:szCs w:val="24"/>
        </w:rPr>
        <w:t>injuries and abrasions of the bark. Plants shall have well-developed root systems.</w:t>
      </w:r>
    </w:p>
    <w:p w:rsidR="002F68CB" w:rsidRPr="00AD2F28" w:rsidRDefault="002F68CB" w:rsidP="00255163">
      <w:pPr>
        <w:widowControl/>
        <w:adjustRightInd w:val="0"/>
        <w:ind w:left="1530"/>
        <w:rPr>
          <w:rFonts w:eastAsiaTheme="minorHAnsi"/>
          <w:sz w:val="24"/>
          <w:szCs w:val="24"/>
        </w:rPr>
      </w:pPr>
    </w:p>
    <w:p w:rsidR="00255163" w:rsidRPr="00AD2F28" w:rsidRDefault="002F68CB" w:rsidP="00255163">
      <w:pPr>
        <w:widowControl/>
        <w:adjustRightInd w:val="0"/>
        <w:ind w:left="1530"/>
        <w:rPr>
          <w:rFonts w:eastAsiaTheme="minorHAnsi"/>
          <w:sz w:val="24"/>
          <w:szCs w:val="24"/>
        </w:rPr>
      </w:pPr>
      <w:r w:rsidRPr="00AD2F28">
        <w:rPr>
          <w:rFonts w:eastAsiaTheme="minorHAnsi"/>
          <w:sz w:val="24"/>
          <w:szCs w:val="24"/>
        </w:rPr>
        <w:t>D</w:t>
      </w:r>
      <w:r w:rsidR="00255163" w:rsidRPr="00AD2F28">
        <w:rPr>
          <w:rFonts w:eastAsiaTheme="minorHAnsi"/>
          <w:sz w:val="24"/>
          <w:szCs w:val="24"/>
        </w:rPr>
        <w:t xml:space="preserve">. Plants shall be container grown or burlap balled. Freshly </w:t>
      </w:r>
      <w:r w:rsidR="00AD2F28">
        <w:rPr>
          <w:rFonts w:eastAsiaTheme="minorHAnsi"/>
          <w:sz w:val="24"/>
          <w:szCs w:val="24"/>
        </w:rPr>
        <w:t xml:space="preserve">dug plants, heeled in plants or </w:t>
      </w:r>
      <w:r w:rsidR="00255163" w:rsidRPr="00AD2F28">
        <w:rPr>
          <w:rFonts w:eastAsiaTheme="minorHAnsi"/>
          <w:sz w:val="24"/>
          <w:szCs w:val="24"/>
        </w:rPr>
        <w:t>plants from cold storage shall not be accepted. Trees that h</w:t>
      </w:r>
      <w:r w:rsidR="00AD2F28">
        <w:rPr>
          <w:rFonts w:eastAsiaTheme="minorHAnsi"/>
          <w:sz w:val="24"/>
          <w:szCs w:val="24"/>
        </w:rPr>
        <w:t xml:space="preserve">ave their leader cut, or are so </w:t>
      </w:r>
      <w:r w:rsidR="00255163" w:rsidRPr="00AD2F28">
        <w:rPr>
          <w:rFonts w:eastAsiaTheme="minorHAnsi"/>
          <w:sz w:val="24"/>
          <w:szCs w:val="24"/>
        </w:rPr>
        <w:t>damaged that cutting is necessary, shall not be accepted.</w:t>
      </w:r>
    </w:p>
    <w:p w:rsidR="002F68CB" w:rsidRPr="00AD2F28" w:rsidRDefault="002F68CB" w:rsidP="00255163">
      <w:pPr>
        <w:widowControl/>
        <w:adjustRightInd w:val="0"/>
        <w:ind w:left="1530"/>
        <w:rPr>
          <w:rFonts w:eastAsiaTheme="minorHAnsi"/>
          <w:sz w:val="24"/>
          <w:szCs w:val="24"/>
        </w:rPr>
      </w:pPr>
    </w:p>
    <w:p w:rsidR="00255163" w:rsidRPr="00AD2F28" w:rsidRDefault="002F68CB" w:rsidP="002F68CB">
      <w:pPr>
        <w:widowControl/>
        <w:adjustRightInd w:val="0"/>
        <w:ind w:left="1530"/>
        <w:rPr>
          <w:rFonts w:eastAsiaTheme="minorHAnsi"/>
          <w:sz w:val="24"/>
          <w:szCs w:val="24"/>
        </w:rPr>
      </w:pPr>
      <w:r w:rsidRPr="00AD2F28">
        <w:rPr>
          <w:rFonts w:eastAsiaTheme="minorHAnsi"/>
          <w:sz w:val="24"/>
          <w:szCs w:val="24"/>
        </w:rPr>
        <w:t>E</w:t>
      </w:r>
      <w:r w:rsidR="00255163" w:rsidRPr="00AD2F28">
        <w:rPr>
          <w:rFonts w:eastAsiaTheme="minorHAnsi"/>
          <w:sz w:val="24"/>
          <w:szCs w:val="24"/>
        </w:rPr>
        <w:t xml:space="preserve">. Plants shall </w:t>
      </w:r>
      <w:r w:rsidRPr="00AD2F28">
        <w:rPr>
          <w:rFonts w:eastAsiaTheme="minorHAnsi"/>
          <w:sz w:val="24"/>
          <w:szCs w:val="24"/>
        </w:rPr>
        <w:t>be evergreen trees our shrubs intended for annual pruning and shaping to maintain and neat manicure appearance</w:t>
      </w:r>
    </w:p>
    <w:p w:rsidR="002F68CB" w:rsidRPr="00AD2F28" w:rsidRDefault="002F68CB" w:rsidP="00255163">
      <w:pPr>
        <w:widowControl/>
        <w:adjustRightInd w:val="0"/>
        <w:ind w:left="1530"/>
        <w:rPr>
          <w:rFonts w:eastAsiaTheme="minorHAnsi"/>
          <w:sz w:val="24"/>
          <w:szCs w:val="24"/>
        </w:rPr>
      </w:pPr>
    </w:p>
    <w:p w:rsidR="00255163" w:rsidRPr="00AD2F28" w:rsidRDefault="002F68CB" w:rsidP="00AD2F28">
      <w:pPr>
        <w:widowControl/>
        <w:adjustRightInd w:val="0"/>
        <w:ind w:left="1530"/>
        <w:rPr>
          <w:rFonts w:eastAsiaTheme="minorHAnsi"/>
          <w:sz w:val="24"/>
          <w:szCs w:val="24"/>
        </w:rPr>
      </w:pPr>
      <w:r w:rsidRPr="00AD2F28">
        <w:rPr>
          <w:rFonts w:eastAsiaTheme="minorHAnsi"/>
          <w:sz w:val="24"/>
          <w:szCs w:val="24"/>
        </w:rPr>
        <w:lastRenderedPageBreak/>
        <w:t>F</w:t>
      </w:r>
      <w:r w:rsidR="00255163" w:rsidRPr="00AD2F28">
        <w:rPr>
          <w:rFonts w:eastAsiaTheme="minorHAnsi"/>
          <w:sz w:val="24"/>
          <w:szCs w:val="24"/>
        </w:rPr>
        <w:t xml:space="preserve">. </w:t>
      </w:r>
      <w:r w:rsidRPr="00AD2F28">
        <w:rPr>
          <w:rFonts w:eastAsiaTheme="minorHAnsi"/>
          <w:sz w:val="24"/>
          <w:szCs w:val="24"/>
        </w:rPr>
        <w:t xml:space="preserve">The planting shall be placed to provide a continuous screen effect and shall be a minimum of 2’ in height. </w:t>
      </w:r>
      <w:r w:rsidR="00255163" w:rsidRPr="00AD2F28">
        <w:rPr>
          <w:rFonts w:eastAsiaTheme="minorHAnsi"/>
          <w:sz w:val="24"/>
          <w:szCs w:val="24"/>
        </w:rPr>
        <w:t>Measurements of trees and shrubs shall be taken wh</w:t>
      </w:r>
      <w:r w:rsidR="00AD2F28">
        <w:rPr>
          <w:rFonts w:eastAsiaTheme="minorHAnsi"/>
          <w:sz w:val="24"/>
          <w:szCs w:val="24"/>
        </w:rPr>
        <w:t xml:space="preserve">en their branches are in normal </w:t>
      </w:r>
      <w:r w:rsidR="00255163" w:rsidRPr="00AD2F28">
        <w:rPr>
          <w:rFonts w:eastAsiaTheme="minorHAnsi"/>
          <w:sz w:val="24"/>
          <w:szCs w:val="24"/>
        </w:rPr>
        <w:t xml:space="preserve">position. Height and spread dimensions specified refer to </w:t>
      </w:r>
      <w:r w:rsidR="00AD2F28">
        <w:rPr>
          <w:rFonts w:eastAsiaTheme="minorHAnsi"/>
          <w:sz w:val="24"/>
          <w:szCs w:val="24"/>
        </w:rPr>
        <w:t xml:space="preserve">the main body of the plant, not </w:t>
      </w:r>
      <w:r w:rsidR="00255163" w:rsidRPr="00AD2F28">
        <w:rPr>
          <w:rFonts w:eastAsiaTheme="minorHAnsi"/>
          <w:sz w:val="24"/>
          <w:szCs w:val="24"/>
        </w:rPr>
        <w:t>from branch or root tip to tip.</w:t>
      </w:r>
    </w:p>
    <w:p w:rsidR="0047150A" w:rsidRDefault="0047150A" w:rsidP="0047150A">
      <w:pPr>
        <w:pStyle w:val="ListParagraph"/>
        <w:tabs>
          <w:tab w:val="left" w:pos="1530"/>
          <w:tab w:val="left" w:pos="1968"/>
        </w:tabs>
        <w:ind w:left="1740" w:right="1204" w:hanging="750"/>
        <w:rPr>
          <w:sz w:val="24"/>
        </w:rPr>
      </w:pPr>
    </w:p>
    <w:p w:rsidR="006A54B7" w:rsidRDefault="00AD2F28" w:rsidP="0047150A">
      <w:pPr>
        <w:pStyle w:val="ListParagraph"/>
        <w:tabs>
          <w:tab w:val="left" w:pos="1530"/>
          <w:tab w:val="left" w:pos="1968"/>
        </w:tabs>
        <w:ind w:left="1740" w:right="1204" w:hanging="750"/>
        <w:rPr>
          <w:sz w:val="24"/>
        </w:rPr>
      </w:pPr>
      <w:r>
        <w:rPr>
          <w:sz w:val="24"/>
        </w:rPr>
        <w:t>2.2</w:t>
      </w:r>
      <w:r w:rsidR="0047150A">
        <w:rPr>
          <w:sz w:val="24"/>
        </w:rPr>
        <w:t xml:space="preserve">  </w:t>
      </w:r>
      <w:r w:rsidR="006A2ADC">
        <w:rPr>
          <w:sz w:val="24"/>
        </w:rPr>
        <w:t xml:space="preserve"> </w:t>
      </w:r>
      <w:r w:rsidRPr="006A2ADC">
        <w:rPr>
          <w:sz w:val="24"/>
          <w:u w:val="single"/>
        </w:rPr>
        <w:t>PLANTERS</w:t>
      </w:r>
      <w:r w:rsidR="006A2ADC">
        <w:rPr>
          <w:sz w:val="24"/>
          <w:u w:val="single"/>
        </w:rPr>
        <w:t>:</w:t>
      </w:r>
    </w:p>
    <w:p w:rsidR="00AD2F28" w:rsidRDefault="00AD2F28" w:rsidP="0047150A">
      <w:pPr>
        <w:pStyle w:val="ListParagraph"/>
        <w:tabs>
          <w:tab w:val="left" w:pos="1530"/>
          <w:tab w:val="left" w:pos="1968"/>
        </w:tabs>
        <w:ind w:left="1740" w:right="1204" w:hanging="750"/>
        <w:rPr>
          <w:sz w:val="24"/>
        </w:rPr>
      </w:pPr>
      <w:r>
        <w:rPr>
          <w:sz w:val="24"/>
        </w:rPr>
        <w:t xml:space="preserve"> </w:t>
      </w:r>
    </w:p>
    <w:p w:rsidR="00AD2F28" w:rsidRDefault="00AD2F28" w:rsidP="00333525">
      <w:pPr>
        <w:pStyle w:val="ListParagraph"/>
        <w:numPr>
          <w:ilvl w:val="0"/>
          <w:numId w:val="41"/>
        </w:numPr>
        <w:tabs>
          <w:tab w:val="left" w:pos="1530"/>
          <w:tab w:val="left" w:pos="1968"/>
        </w:tabs>
        <w:ind w:right="1204"/>
        <w:rPr>
          <w:sz w:val="24"/>
        </w:rPr>
      </w:pPr>
      <w:r>
        <w:rPr>
          <w:sz w:val="24"/>
        </w:rPr>
        <w:t xml:space="preserve">The planters shall be constructed of concrete or fiberglass construction and have a clean finished appearance. The planters shall be a minimum of 24 inches in height and shall be constructed in a manner that allows side by side placement to give and continuous screening effects. The proposed product shall be submitted to the COR for approval prior to procuring. </w:t>
      </w:r>
    </w:p>
    <w:p w:rsidR="00AD2F28" w:rsidRDefault="00AD2F28" w:rsidP="00AD2F28">
      <w:pPr>
        <w:pStyle w:val="ListParagraph"/>
        <w:tabs>
          <w:tab w:val="left" w:pos="1530"/>
          <w:tab w:val="left" w:pos="1968"/>
        </w:tabs>
        <w:ind w:left="1890" w:right="1204"/>
        <w:rPr>
          <w:sz w:val="24"/>
        </w:rPr>
      </w:pPr>
    </w:p>
    <w:p w:rsidR="00AD2F28" w:rsidRDefault="00AD2F28" w:rsidP="00333525">
      <w:pPr>
        <w:pStyle w:val="ListParagraph"/>
        <w:numPr>
          <w:ilvl w:val="0"/>
          <w:numId w:val="41"/>
        </w:numPr>
        <w:tabs>
          <w:tab w:val="left" w:pos="1530"/>
          <w:tab w:val="left" w:pos="1968"/>
        </w:tabs>
        <w:ind w:right="1204"/>
        <w:rPr>
          <w:sz w:val="24"/>
        </w:rPr>
      </w:pPr>
      <w:r>
        <w:rPr>
          <w:sz w:val="24"/>
        </w:rPr>
        <w:t>The planter shall be of sufficient size to allow healthy grown for the chosen plant species and size.</w:t>
      </w:r>
    </w:p>
    <w:p w:rsidR="002125AF" w:rsidRPr="002125AF" w:rsidRDefault="002125AF" w:rsidP="002125AF">
      <w:pPr>
        <w:pStyle w:val="ListParagraph"/>
        <w:rPr>
          <w:sz w:val="24"/>
        </w:rPr>
      </w:pPr>
    </w:p>
    <w:p w:rsidR="006A54B7" w:rsidRPr="002125AF" w:rsidRDefault="002125AF" w:rsidP="00333525">
      <w:pPr>
        <w:pStyle w:val="ListParagraph"/>
        <w:numPr>
          <w:ilvl w:val="0"/>
          <w:numId w:val="41"/>
        </w:numPr>
        <w:tabs>
          <w:tab w:val="left" w:pos="1530"/>
          <w:tab w:val="left" w:pos="1968"/>
        </w:tabs>
        <w:ind w:right="1204"/>
        <w:rPr>
          <w:sz w:val="24"/>
        </w:rPr>
      </w:pPr>
      <w:r>
        <w:rPr>
          <w:sz w:val="24"/>
        </w:rPr>
        <w:t>Planting soil shall be composed of a mixture of one part topsail and one part peat or manure.</w:t>
      </w:r>
    </w:p>
    <w:p w:rsidR="006A54B7" w:rsidRPr="00992AEF" w:rsidRDefault="006A54B7" w:rsidP="006A54B7">
      <w:pPr>
        <w:tabs>
          <w:tab w:val="left" w:pos="1968"/>
        </w:tabs>
        <w:ind w:left="1020" w:right="1204"/>
        <w:rPr>
          <w:sz w:val="24"/>
        </w:rPr>
      </w:pPr>
    </w:p>
    <w:p w:rsidR="006A54B7" w:rsidRPr="00992AEF" w:rsidRDefault="006A54B7" w:rsidP="00333525">
      <w:pPr>
        <w:pStyle w:val="ListParagraph"/>
        <w:numPr>
          <w:ilvl w:val="0"/>
          <w:numId w:val="43"/>
        </w:numPr>
        <w:tabs>
          <w:tab w:val="left" w:pos="1739"/>
          <w:tab w:val="left" w:pos="1740"/>
          <w:tab w:val="left" w:pos="1968"/>
        </w:tabs>
        <w:ind w:right="1204"/>
        <w:rPr>
          <w:vanish/>
          <w:sz w:val="24"/>
        </w:rPr>
      </w:pPr>
    </w:p>
    <w:p w:rsidR="006A54B7" w:rsidRPr="00992AEF" w:rsidRDefault="006A54B7" w:rsidP="00333525">
      <w:pPr>
        <w:pStyle w:val="ListParagraph"/>
        <w:numPr>
          <w:ilvl w:val="0"/>
          <w:numId w:val="43"/>
        </w:numPr>
        <w:tabs>
          <w:tab w:val="left" w:pos="1739"/>
          <w:tab w:val="left" w:pos="1740"/>
          <w:tab w:val="left" w:pos="1968"/>
        </w:tabs>
        <w:ind w:right="1204"/>
        <w:rPr>
          <w:vanish/>
          <w:sz w:val="24"/>
        </w:rPr>
      </w:pPr>
    </w:p>
    <w:p w:rsidR="006A54B7" w:rsidRPr="00992AEF" w:rsidRDefault="006A54B7" w:rsidP="00333525">
      <w:pPr>
        <w:pStyle w:val="ListParagraph"/>
        <w:numPr>
          <w:ilvl w:val="0"/>
          <w:numId w:val="43"/>
        </w:numPr>
        <w:tabs>
          <w:tab w:val="left" w:pos="1739"/>
          <w:tab w:val="left" w:pos="1740"/>
          <w:tab w:val="left" w:pos="1968"/>
        </w:tabs>
        <w:ind w:right="1204"/>
        <w:rPr>
          <w:vanish/>
          <w:sz w:val="24"/>
        </w:rPr>
      </w:pPr>
    </w:p>
    <w:p w:rsidR="006A54B7" w:rsidRPr="006A2ADC" w:rsidRDefault="006A54B7" w:rsidP="006A2ADC">
      <w:pPr>
        <w:pStyle w:val="ListParagraph"/>
        <w:numPr>
          <w:ilvl w:val="0"/>
          <w:numId w:val="40"/>
        </w:numPr>
        <w:tabs>
          <w:tab w:val="left" w:pos="1530"/>
        </w:tabs>
        <w:ind w:left="990" w:right="1204" w:firstLine="0"/>
        <w:rPr>
          <w:sz w:val="24"/>
          <w:u w:val="single"/>
        </w:rPr>
      </w:pPr>
      <w:r w:rsidRPr="006A2ADC">
        <w:rPr>
          <w:sz w:val="24"/>
          <w:u w:val="single"/>
        </w:rPr>
        <w:t>EXECUTION</w:t>
      </w:r>
      <w:r w:rsidR="006A2ADC">
        <w:rPr>
          <w:sz w:val="24"/>
          <w:u w:val="single"/>
        </w:rPr>
        <w:t>:</w:t>
      </w:r>
      <w:r w:rsidR="006A2ADC">
        <w:rPr>
          <w:sz w:val="24"/>
        </w:rPr>
        <w:t xml:space="preserve"> </w:t>
      </w:r>
      <w:r w:rsidR="00992AEF" w:rsidRPr="006A2ADC">
        <w:rPr>
          <w:sz w:val="24"/>
        </w:rPr>
        <w:t xml:space="preserve">The plants shall be selected using the American Nursery Stock Standards to best meet the product criteria set forth in section 2.0 and 2.1 and submitted for approval by the COR. </w:t>
      </w:r>
      <w:r w:rsidR="002125AF" w:rsidRPr="006A2ADC">
        <w:rPr>
          <w:sz w:val="24"/>
        </w:rPr>
        <w:t>The planter</w:t>
      </w:r>
      <w:r w:rsidR="00992AEF" w:rsidRPr="006A2ADC">
        <w:rPr>
          <w:sz w:val="24"/>
        </w:rPr>
        <w:t>s</w:t>
      </w:r>
      <w:r w:rsidR="002125AF" w:rsidRPr="006A2ADC">
        <w:rPr>
          <w:sz w:val="24"/>
        </w:rPr>
        <w:t xml:space="preserve"> shall be installed, filled, and planted in accordance with the manufacturer’s recommendations and </w:t>
      </w:r>
      <w:r w:rsidR="00992AEF" w:rsidRPr="006A2ADC">
        <w:rPr>
          <w:sz w:val="24"/>
        </w:rPr>
        <w:t xml:space="preserve">American Nursery Stock Standards. </w:t>
      </w:r>
    </w:p>
    <w:p w:rsidR="002125AF" w:rsidRPr="00002B57" w:rsidRDefault="002125AF" w:rsidP="006A54B7">
      <w:pPr>
        <w:tabs>
          <w:tab w:val="left" w:pos="1968"/>
        </w:tabs>
        <w:ind w:left="1020" w:right="1204"/>
        <w:rPr>
          <w:sz w:val="24"/>
          <w:highlight w:val="yellow"/>
        </w:rPr>
      </w:pPr>
    </w:p>
    <w:p w:rsidR="006A54B7" w:rsidRPr="006A2ADC" w:rsidRDefault="006A2ADC" w:rsidP="006A2ADC">
      <w:pPr>
        <w:pStyle w:val="ListParagraph"/>
        <w:numPr>
          <w:ilvl w:val="1"/>
          <w:numId w:val="40"/>
        </w:numPr>
        <w:tabs>
          <w:tab w:val="left" w:pos="1530"/>
          <w:tab w:val="left" w:pos="1968"/>
        </w:tabs>
        <w:ind w:left="990" w:right="1204" w:firstLine="0"/>
        <w:rPr>
          <w:sz w:val="24"/>
          <w:u w:val="single"/>
        </w:rPr>
      </w:pPr>
      <w:r w:rsidRPr="006A2ADC">
        <w:rPr>
          <w:sz w:val="24"/>
          <w:u w:val="single"/>
        </w:rPr>
        <w:t xml:space="preserve">CLEANUP AND WASTE DISPOSAL: </w:t>
      </w:r>
    </w:p>
    <w:p w:rsidR="006A54B7" w:rsidRPr="00AD2F28" w:rsidRDefault="006A54B7" w:rsidP="006A2ADC">
      <w:pPr>
        <w:tabs>
          <w:tab w:val="left" w:pos="1968"/>
        </w:tabs>
        <w:ind w:left="990" w:right="1204"/>
        <w:rPr>
          <w:sz w:val="24"/>
        </w:rPr>
      </w:pPr>
      <w:r w:rsidRPr="00AD2F28">
        <w:rPr>
          <w:sz w:val="24"/>
        </w:rPr>
        <w:t>Keep the worksite clean and free of debris and waste from the removal and application operations daily. Dispose of debris at approved sites.</w:t>
      </w:r>
    </w:p>
    <w:p w:rsidR="006A54B7" w:rsidRPr="00002B57" w:rsidRDefault="006A54B7" w:rsidP="006A54B7">
      <w:pPr>
        <w:tabs>
          <w:tab w:val="left" w:pos="1968"/>
        </w:tabs>
        <w:ind w:left="1020" w:right="1204"/>
        <w:rPr>
          <w:sz w:val="24"/>
          <w:highlight w:val="yellow"/>
        </w:rPr>
      </w:pPr>
    </w:p>
    <w:p w:rsidR="006A54B7" w:rsidRPr="00002B57" w:rsidRDefault="006A54B7" w:rsidP="006A54B7">
      <w:pPr>
        <w:tabs>
          <w:tab w:val="left" w:pos="1968"/>
        </w:tabs>
        <w:ind w:left="1020" w:right="1204"/>
        <w:rPr>
          <w:sz w:val="24"/>
          <w:highlight w:val="yellow"/>
        </w:rPr>
      </w:pPr>
    </w:p>
    <w:p w:rsidR="006A54B7" w:rsidRPr="00002B57" w:rsidRDefault="006A54B7" w:rsidP="006A54B7">
      <w:pPr>
        <w:tabs>
          <w:tab w:val="left" w:pos="1968"/>
        </w:tabs>
        <w:ind w:left="1020" w:right="1204"/>
        <w:rPr>
          <w:sz w:val="24"/>
          <w:highlight w:val="yellow"/>
        </w:rPr>
      </w:pPr>
    </w:p>
    <w:p w:rsidR="006A54B7" w:rsidRDefault="006A54B7" w:rsidP="006A54B7">
      <w:pPr>
        <w:pStyle w:val="BodyText"/>
        <w:jc w:val="center"/>
      </w:pPr>
      <w:r w:rsidRPr="00AD2F28">
        <w:t>-- End of Section --</w:t>
      </w:r>
    </w:p>
    <w:p w:rsidR="006A54B7" w:rsidRDefault="006A54B7" w:rsidP="00002B57">
      <w:pPr>
        <w:pStyle w:val="BodyText"/>
        <w:jc w:val="center"/>
      </w:pPr>
    </w:p>
    <w:sectPr w:rsidR="006A54B7" w:rsidSect="00E02B6C">
      <w:pgSz w:w="12240" w:h="15840" w:code="1"/>
      <w:pgMar w:top="720" w:right="1440" w:bottom="1440" w:left="720" w:header="0" w:footer="4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73" w:rsidRDefault="00CC1673">
      <w:r>
        <w:separator/>
      </w:r>
    </w:p>
  </w:endnote>
  <w:endnote w:type="continuationSeparator" w:id="0">
    <w:p w:rsidR="00CC1673" w:rsidRDefault="00CC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673" w:rsidRDefault="00CC167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3542030</wp:posOffset>
              </wp:positionH>
              <wp:positionV relativeFrom="page">
                <wp:posOffset>9599930</wp:posOffset>
              </wp:positionV>
              <wp:extent cx="688975" cy="2603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673" w:rsidRDefault="00CC1673">
                          <w:pPr>
                            <w:spacing w:before="13"/>
                            <w:ind w:left="20"/>
                            <w:rPr>
                              <w:sz w:val="16"/>
                            </w:rPr>
                          </w:pPr>
                          <w:r>
                            <w:rPr>
                              <w:sz w:val="16"/>
                            </w:rPr>
                            <w:t>P/N 13462289</w:t>
                          </w:r>
                        </w:p>
                        <w:p w:rsidR="00CC1673" w:rsidRDefault="00CC1673">
                          <w:pPr>
                            <w:spacing w:before="8"/>
                            <w:ind w:left="20"/>
                            <w:rPr>
                              <w:sz w:val="16"/>
                            </w:rPr>
                          </w:pPr>
                          <w:r>
                            <w:rPr>
                              <w:sz w:val="16"/>
                            </w:rPr>
                            <w:t xml:space="preserve">Page </w:t>
                          </w:r>
                          <w:r>
                            <w:fldChar w:fldCharType="begin"/>
                          </w:r>
                          <w:r>
                            <w:rPr>
                              <w:sz w:val="16"/>
                            </w:rPr>
                            <w:instrText xml:space="preserve"> PAGE </w:instrText>
                          </w:r>
                          <w:r>
                            <w:fldChar w:fldCharType="separate"/>
                          </w:r>
                          <w:r w:rsidR="000E1D85">
                            <w:rPr>
                              <w:noProof/>
                              <w:sz w:val="16"/>
                            </w:rPr>
                            <w:t>8</w:t>
                          </w:r>
                          <w:r>
                            <w:fldChar w:fldCharType="end"/>
                          </w:r>
                          <w:r w:rsidR="00257421">
                            <w:rPr>
                              <w:sz w:val="16"/>
                            </w:rPr>
                            <w:t xml:space="preserve"> of 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78.9pt;margin-top:755.9pt;width:54.25pt;height: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ilrQIAAKg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" filled="f" stroked="f">
              <v:textbox inset="0,0,0,0">
                <w:txbxContent>
                  <w:p w:rsidR="00CC1673" w:rsidRDefault="00CC1673">
                    <w:pPr>
                      <w:spacing w:before="13"/>
                      <w:ind w:left="20"/>
                      <w:rPr>
                        <w:sz w:val="16"/>
                      </w:rPr>
                    </w:pPr>
                    <w:r>
                      <w:rPr>
                        <w:sz w:val="16"/>
                      </w:rPr>
                      <w:t>P/N 13462289</w:t>
                    </w:r>
                  </w:p>
                  <w:p w:rsidR="00CC1673" w:rsidRDefault="00CC1673">
                    <w:pPr>
                      <w:spacing w:before="8"/>
                      <w:ind w:left="20"/>
                      <w:rPr>
                        <w:sz w:val="16"/>
                      </w:rPr>
                    </w:pPr>
                    <w:r>
                      <w:rPr>
                        <w:sz w:val="16"/>
                      </w:rPr>
                      <w:t xml:space="preserve">Page </w:t>
                    </w:r>
                    <w:r>
                      <w:fldChar w:fldCharType="begin"/>
                    </w:r>
                    <w:r>
                      <w:rPr>
                        <w:sz w:val="16"/>
                      </w:rPr>
                      <w:instrText xml:space="preserve"> PAGE </w:instrText>
                    </w:r>
                    <w:r>
                      <w:fldChar w:fldCharType="separate"/>
                    </w:r>
                    <w:r w:rsidR="000E1D85">
                      <w:rPr>
                        <w:noProof/>
                        <w:sz w:val="16"/>
                      </w:rPr>
                      <w:t>8</w:t>
                    </w:r>
                    <w:r>
                      <w:fldChar w:fldCharType="end"/>
                    </w:r>
                    <w:r w:rsidR="00257421">
                      <w:rPr>
                        <w:sz w:val="16"/>
                      </w:rPr>
                      <w:t xml:space="preserve"> of 52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73" w:rsidRDefault="00CC1673">
      <w:r>
        <w:separator/>
      </w:r>
    </w:p>
  </w:footnote>
  <w:footnote w:type="continuationSeparator" w:id="0">
    <w:p w:rsidR="00CC1673" w:rsidRDefault="00CC1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D0B"/>
    <w:multiLevelType w:val="multilevel"/>
    <w:tmpl w:val="17D47C34"/>
    <w:lvl w:ilvl="0">
      <w:start w:val="1"/>
      <w:numFmt w:val="decimal"/>
      <w:lvlText w:val="%1"/>
      <w:lvlJc w:val="left"/>
      <w:pPr>
        <w:ind w:left="1020" w:hanging="720"/>
      </w:pPr>
      <w:rPr>
        <w:rFonts w:hint="default"/>
      </w:rPr>
    </w:lvl>
    <w:lvl w:ilvl="1">
      <w:numFmt w:val="decimal"/>
      <w:lvlText w:val="%1.%2"/>
      <w:lvlJc w:val="left"/>
      <w:pPr>
        <w:ind w:left="1020" w:hanging="720"/>
      </w:pPr>
      <w:rPr>
        <w:rFonts w:ascii="Times New Roman" w:eastAsia="Times New Roman" w:hAnsi="Times New Roman" w:cs="Times New Roman" w:hint="default"/>
        <w:spacing w:val="-2"/>
        <w:w w:val="99"/>
        <w:sz w:val="24"/>
        <w:szCs w:val="24"/>
      </w:rPr>
    </w:lvl>
    <w:lvl w:ilvl="2">
      <w:start w:val="1"/>
      <w:numFmt w:val="lowerLetter"/>
      <w:lvlText w:val="%3."/>
      <w:lvlJc w:val="left"/>
      <w:pPr>
        <w:ind w:left="2027" w:hanging="288"/>
      </w:pPr>
      <w:rPr>
        <w:rFonts w:ascii="Times New Roman" w:eastAsia="Times New Roman" w:hAnsi="Times New Roman" w:cs="Times New Roman" w:hint="default"/>
        <w:spacing w:val="-2"/>
        <w:w w:val="99"/>
        <w:sz w:val="24"/>
        <w:szCs w:val="24"/>
      </w:rPr>
    </w:lvl>
    <w:lvl w:ilvl="3">
      <w:start w:val="1"/>
      <w:numFmt w:val="decimal"/>
      <w:lvlText w:val="(%4)"/>
      <w:lvlJc w:val="left"/>
      <w:pPr>
        <w:ind w:left="2859" w:hanging="400"/>
      </w:pPr>
      <w:rPr>
        <w:rFonts w:ascii="Times New Roman" w:eastAsia="Times New Roman" w:hAnsi="Times New Roman" w:cs="Times New Roman" w:hint="default"/>
        <w:spacing w:val="-1"/>
        <w:w w:val="99"/>
        <w:sz w:val="24"/>
        <w:szCs w:val="24"/>
      </w:rPr>
    </w:lvl>
    <w:lvl w:ilvl="4">
      <w:numFmt w:val="bullet"/>
      <w:lvlText w:val="•"/>
      <w:lvlJc w:val="left"/>
      <w:pPr>
        <w:ind w:left="4995" w:hanging="400"/>
      </w:pPr>
      <w:rPr>
        <w:rFonts w:hint="default"/>
      </w:rPr>
    </w:lvl>
    <w:lvl w:ilvl="5">
      <w:numFmt w:val="bullet"/>
      <w:lvlText w:val="•"/>
      <w:lvlJc w:val="left"/>
      <w:pPr>
        <w:ind w:left="6062" w:hanging="400"/>
      </w:pPr>
      <w:rPr>
        <w:rFonts w:hint="default"/>
      </w:rPr>
    </w:lvl>
    <w:lvl w:ilvl="6">
      <w:numFmt w:val="bullet"/>
      <w:lvlText w:val="•"/>
      <w:lvlJc w:val="left"/>
      <w:pPr>
        <w:ind w:left="7130" w:hanging="400"/>
      </w:pPr>
      <w:rPr>
        <w:rFonts w:hint="default"/>
      </w:rPr>
    </w:lvl>
    <w:lvl w:ilvl="7">
      <w:numFmt w:val="bullet"/>
      <w:lvlText w:val="•"/>
      <w:lvlJc w:val="left"/>
      <w:pPr>
        <w:ind w:left="8197" w:hanging="400"/>
      </w:pPr>
      <w:rPr>
        <w:rFonts w:hint="default"/>
      </w:rPr>
    </w:lvl>
    <w:lvl w:ilvl="8">
      <w:numFmt w:val="bullet"/>
      <w:lvlText w:val="•"/>
      <w:lvlJc w:val="left"/>
      <w:pPr>
        <w:ind w:left="9265" w:hanging="400"/>
      </w:pPr>
      <w:rPr>
        <w:rFonts w:hint="default"/>
      </w:rPr>
    </w:lvl>
  </w:abstractNum>
  <w:abstractNum w:abstractNumId="1" w15:restartNumberingAfterBreak="0">
    <w:nsid w:val="02C32834"/>
    <w:multiLevelType w:val="multilevel"/>
    <w:tmpl w:val="1B6A30C0"/>
    <w:lvl w:ilvl="0">
      <w:start w:val="3"/>
      <w:numFmt w:val="decimal"/>
      <w:lvlText w:val="%1"/>
      <w:lvlJc w:val="left"/>
      <w:pPr>
        <w:ind w:left="1739" w:hanging="720"/>
      </w:pPr>
      <w:rPr>
        <w:rFonts w:hint="default"/>
      </w:rPr>
    </w:lvl>
    <w:lvl w:ilvl="1">
      <w:numFmt w:val="decimal"/>
      <w:lvlText w:val="%1.%2"/>
      <w:lvlJc w:val="left"/>
      <w:pPr>
        <w:ind w:left="1739" w:hanging="720"/>
      </w:pPr>
      <w:rPr>
        <w:rFonts w:ascii="Times New Roman" w:eastAsia="Times New Roman" w:hAnsi="Times New Roman" w:cs="Times New Roman" w:hint="default"/>
        <w:spacing w:val="-1"/>
        <w:w w:val="99"/>
        <w:sz w:val="24"/>
        <w:szCs w:val="24"/>
      </w:rPr>
    </w:lvl>
    <w:lvl w:ilvl="2">
      <w:start w:val="1"/>
      <w:numFmt w:val="decimal"/>
      <w:lvlText w:val="%1.%2.%3"/>
      <w:lvlJc w:val="left"/>
      <w:pPr>
        <w:ind w:left="1020" w:hanging="721"/>
      </w:pPr>
      <w:rPr>
        <w:rFonts w:ascii="Times New Roman" w:eastAsia="Times New Roman" w:hAnsi="Times New Roman" w:cs="Times New Roman" w:hint="default"/>
        <w:spacing w:val="-3"/>
        <w:w w:val="99"/>
        <w:sz w:val="24"/>
        <w:szCs w:val="24"/>
      </w:rPr>
    </w:lvl>
    <w:lvl w:ilvl="3">
      <w:numFmt w:val="bullet"/>
      <w:lvlText w:val="•"/>
      <w:lvlJc w:val="left"/>
      <w:pPr>
        <w:ind w:left="3886" w:hanging="721"/>
      </w:pPr>
      <w:rPr>
        <w:rFonts w:hint="default"/>
      </w:rPr>
    </w:lvl>
    <w:lvl w:ilvl="4">
      <w:numFmt w:val="bullet"/>
      <w:lvlText w:val="•"/>
      <w:lvlJc w:val="left"/>
      <w:pPr>
        <w:ind w:left="4960" w:hanging="721"/>
      </w:pPr>
      <w:rPr>
        <w:rFonts w:hint="default"/>
      </w:rPr>
    </w:lvl>
    <w:lvl w:ilvl="5">
      <w:numFmt w:val="bullet"/>
      <w:lvlText w:val="•"/>
      <w:lvlJc w:val="left"/>
      <w:pPr>
        <w:ind w:left="6033" w:hanging="721"/>
      </w:pPr>
      <w:rPr>
        <w:rFonts w:hint="default"/>
      </w:rPr>
    </w:lvl>
    <w:lvl w:ilvl="6">
      <w:numFmt w:val="bullet"/>
      <w:lvlText w:val="•"/>
      <w:lvlJc w:val="left"/>
      <w:pPr>
        <w:ind w:left="7106" w:hanging="721"/>
      </w:pPr>
      <w:rPr>
        <w:rFonts w:hint="default"/>
      </w:rPr>
    </w:lvl>
    <w:lvl w:ilvl="7">
      <w:numFmt w:val="bullet"/>
      <w:lvlText w:val="•"/>
      <w:lvlJc w:val="left"/>
      <w:pPr>
        <w:ind w:left="8180" w:hanging="721"/>
      </w:pPr>
      <w:rPr>
        <w:rFonts w:hint="default"/>
      </w:rPr>
    </w:lvl>
    <w:lvl w:ilvl="8">
      <w:numFmt w:val="bullet"/>
      <w:lvlText w:val="•"/>
      <w:lvlJc w:val="left"/>
      <w:pPr>
        <w:ind w:left="9253" w:hanging="721"/>
      </w:pPr>
      <w:rPr>
        <w:rFonts w:hint="default"/>
      </w:rPr>
    </w:lvl>
  </w:abstractNum>
  <w:abstractNum w:abstractNumId="2" w15:restartNumberingAfterBreak="0">
    <w:nsid w:val="035A333E"/>
    <w:multiLevelType w:val="multilevel"/>
    <w:tmpl w:val="40EE6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E4F28"/>
    <w:multiLevelType w:val="multilevel"/>
    <w:tmpl w:val="17149E44"/>
    <w:lvl w:ilvl="0">
      <w:start w:val="1"/>
      <w:numFmt w:val="decimal"/>
      <w:lvlText w:val="%1"/>
      <w:lvlJc w:val="left"/>
      <w:pPr>
        <w:ind w:left="1740" w:hanging="721"/>
      </w:pPr>
      <w:rPr>
        <w:rFonts w:hint="default"/>
      </w:rPr>
    </w:lvl>
    <w:lvl w:ilvl="1">
      <w:numFmt w:val="decimal"/>
      <w:lvlText w:val="%1.%2"/>
      <w:lvlJc w:val="left"/>
      <w:pPr>
        <w:ind w:left="1740" w:hanging="721"/>
      </w:pPr>
      <w:rPr>
        <w:rFonts w:ascii="Times New Roman" w:eastAsia="Times New Roman" w:hAnsi="Times New Roman" w:cs="Times New Roman" w:hint="default"/>
        <w:w w:val="99"/>
        <w:sz w:val="24"/>
        <w:szCs w:val="24"/>
      </w:rPr>
    </w:lvl>
    <w:lvl w:ilvl="2">
      <w:start w:val="1"/>
      <w:numFmt w:val="lowerLetter"/>
      <w:lvlText w:val="%3."/>
      <w:lvlJc w:val="left"/>
      <w:pPr>
        <w:ind w:left="2026" w:hanging="287"/>
      </w:pPr>
      <w:rPr>
        <w:rFonts w:ascii="Times New Roman" w:eastAsia="Times New Roman" w:hAnsi="Times New Roman" w:cs="Times New Roman" w:hint="default"/>
        <w:spacing w:val="-2"/>
        <w:w w:val="99"/>
        <w:sz w:val="24"/>
        <w:szCs w:val="24"/>
      </w:rPr>
    </w:lvl>
    <w:lvl w:ilvl="3">
      <w:numFmt w:val="bullet"/>
      <w:lvlText w:val="•"/>
      <w:lvlJc w:val="left"/>
      <w:pPr>
        <w:ind w:left="4104" w:hanging="287"/>
      </w:pPr>
      <w:rPr>
        <w:rFonts w:hint="default"/>
      </w:rPr>
    </w:lvl>
    <w:lvl w:ilvl="4">
      <w:numFmt w:val="bullet"/>
      <w:lvlText w:val="•"/>
      <w:lvlJc w:val="left"/>
      <w:pPr>
        <w:ind w:left="5146" w:hanging="287"/>
      </w:pPr>
      <w:rPr>
        <w:rFonts w:hint="default"/>
      </w:rPr>
    </w:lvl>
    <w:lvl w:ilvl="5">
      <w:numFmt w:val="bullet"/>
      <w:lvlText w:val="•"/>
      <w:lvlJc w:val="left"/>
      <w:pPr>
        <w:ind w:left="6188" w:hanging="287"/>
      </w:pPr>
      <w:rPr>
        <w:rFonts w:hint="default"/>
      </w:rPr>
    </w:lvl>
    <w:lvl w:ilvl="6">
      <w:numFmt w:val="bullet"/>
      <w:lvlText w:val="•"/>
      <w:lvlJc w:val="left"/>
      <w:pPr>
        <w:ind w:left="7231" w:hanging="287"/>
      </w:pPr>
      <w:rPr>
        <w:rFonts w:hint="default"/>
      </w:rPr>
    </w:lvl>
    <w:lvl w:ilvl="7">
      <w:numFmt w:val="bullet"/>
      <w:lvlText w:val="•"/>
      <w:lvlJc w:val="left"/>
      <w:pPr>
        <w:ind w:left="8273" w:hanging="287"/>
      </w:pPr>
      <w:rPr>
        <w:rFonts w:hint="default"/>
      </w:rPr>
    </w:lvl>
    <w:lvl w:ilvl="8">
      <w:numFmt w:val="bullet"/>
      <w:lvlText w:val="•"/>
      <w:lvlJc w:val="left"/>
      <w:pPr>
        <w:ind w:left="9315" w:hanging="287"/>
      </w:pPr>
      <w:rPr>
        <w:rFonts w:hint="default"/>
      </w:rPr>
    </w:lvl>
  </w:abstractNum>
  <w:abstractNum w:abstractNumId="4" w15:restartNumberingAfterBreak="0">
    <w:nsid w:val="03C01B90"/>
    <w:multiLevelType w:val="hybridMultilevel"/>
    <w:tmpl w:val="53D8E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DC3A46"/>
    <w:multiLevelType w:val="multilevel"/>
    <w:tmpl w:val="D15E98E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D72151"/>
    <w:multiLevelType w:val="multilevel"/>
    <w:tmpl w:val="C7186E8E"/>
    <w:lvl w:ilvl="0">
      <w:start w:val="1"/>
      <w:numFmt w:val="decimal"/>
      <w:lvlText w:val="%1"/>
      <w:lvlJc w:val="left"/>
      <w:pPr>
        <w:ind w:left="1020" w:hanging="721"/>
      </w:pPr>
      <w:rPr>
        <w:rFonts w:hint="default"/>
      </w:rPr>
    </w:lvl>
    <w:lvl w:ilvl="1">
      <w:numFmt w:val="decimal"/>
      <w:lvlText w:val="%1.%2"/>
      <w:lvlJc w:val="left"/>
      <w:pPr>
        <w:ind w:left="1020" w:hanging="721"/>
      </w:pPr>
      <w:rPr>
        <w:rFonts w:ascii="Times New Roman" w:eastAsia="Times New Roman" w:hAnsi="Times New Roman" w:cs="Times New Roman" w:hint="default"/>
        <w:spacing w:val="-3"/>
        <w:w w:val="99"/>
        <w:sz w:val="24"/>
        <w:szCs w:val="24"/>
      </w:rPr>
    </w:lvl>
    <w:lvl w:ilvl="2">
      <w:start w:val="1"/>
      <w:numFmt w:val="lowerLetter"/>
      <w:lvlText w:val="%3."/>
      <w:lvlJc w:val="left"/>
      <w:pPr>
        <w:ind w:left="1967" w:hanging="228"/>
      </w:pPr>
      <w:rPr>
        <w:rFonts w:ascii="Times New Roman" w:eastAsia="Times New Roman" w:hAnsi="Times New Roman" w:cs="Times New Roman" w:hint="default"/>
        <w:spacing w:val="-2"/>
        <w:w w:val="99"/>
        <w:sz w:val="24"/>
        <w:szCs w:val="24"/>
      </w:rPr>
    </w:lvl>
    <w:lvl w:ilvl="3">
      <w:start w:val="1"/>
      <w:numFmt w:val="decimal"/>
      <w:lvlText w:val="(%4)"/>
      <w:lvlJc w:val="left"/>
      <w:pPr>
        <w:ind w:left="2860" w:hanging="401"/>
      </w:pPr>
      <w:rPr>
        <w:rFonts w:ascii="Times New Roman" w:eastAsia="Times New Roman" w:hAnsi="Times New Roman" w:cs="Times New Roman" w:hint="default"/>
        <w:spacing w:val="-2"/>
        <w:w w:val="99"/>
        <w:sz w:val="24"/>
        <w:szCs w:val="24"/>
      </w:rPr>
    </w:lvl>
    <w:lvl w:ilvl="4">
      <w:numFmt w:val="bullet"/>
      <w:lvlText w:val="•"/>
      <w:lvlJc w:val="left"/>
      <w:pPr>
        <w:ind w:left="4995" w:hanging="401"/>
      </w:pPr>
      <w:rPr>
        <w:rFonts w:hint="default"/>
      </w:rPr>
    </w:lvl>
    <w:lvl w:ilvl="5">
      <w:numFmt w:val="bullet"/>
      <w:lvlText w:val="•"/>
      <w:lvlJc w:val="left"/>
      <w:pPr>
        <w:ind w:left="6062" w:hanging="401"/>
      </w:pPr>
      <w:rPr>
        <w:rFonts w:hint="default"/>
      </w:rPr>
    </w:lvl>
    <w:lvl w:ilvl="6">
      <w:numFmt w:val="bullet"/>
      <w:lvlText w:val="•"/>
      <w:lvlJc w:val="left"/>
      <w:pPr>
        <w:ind w:left="7130" w:hanging="401"/>
      </w:pPr>
      <w:rPr>
        <w:rFonts w:hint="default"/>
      </w:rPr>
    </w:lvl>
    <w:lvl w:ilvl="7">
      <w:numFmt w:val="bullet"/>
      <w:lvlText w:val="•"/>
      <w:lvlJc w:val="left"/>
      <w:pPr>
        <w:ind w:left="8197" w:hanging="401"/>
      </w:pPr>
      <w:rPr>
        <w:rFonts w:hint="default"/>
      </w:rPr>
    </w:lvl>
    <w:lvl w:ilvl="8">
      <w:numFmt w:val="bullet"/>
      <w:lvlText w:val="•"/>
      <w:lvlJc w:val="left"/>
      <w:pPr>
        <w:ind w:left="9265" w:hanging="401"/>
      </w:pPr>
      <w:rPr>
        <w:rFonts w:hint="default"/>
      </w:rPr>
    </w:lvl>
  </w:abstractNum>
  <w:abstractNum w:abstractNumId="7" w15:restartNumberingAfterBreak="0">
    <w:nsid w:val="0C135501"/>
    <w:multiLevelType w:val="multilevel"/>
    <w:tmpl w:val="C9BA6DF8"/>
    <w:lvl w:ilvl="0">
      <w:start w:val="3"/>
      <w:numFmt w:val="decimal"/>
      <w:lvlText w:val="%1"/>
      <w:lvlJc w:val="left"/>
      <w:pPr>
        <w:ind w:left="1740" w:hanging="721"/>
      </w:pPr>
      <w:rPr>
        <w:rFonts w:hint="default"/>
      </w:rPr>
    </w:lvl>
    <w:lvl w:ilvl="1">
      <w:start w:val="2"/>
      <w:numFmt w:val="decimal"/>
      <w:lvlText w:val="%1.%2"/>
      <w:lvlJc w:val="left"/>
      <w:pPr>
        <w:ind w:left="1740" w:hanging="721"/>
      </w:pPr>
      <w:rPr>
        <w:rFonts w:ascii="Times New Roman" w:eastAsia="Times New Roman" w:hAnsi="Times New Roman" w:cs="Times New Roman" w:hint="default"/>
        <w:spacing w:val="-2"/>
        <w:w w:val="99"/>
        <w:sz w:val="24"/>
        <w:szCs w:val="24"/>
      </w:rPr>
    </w:lvl>
    <w:lvl w:ilvl="2">
      <w:start w:val="1"/>
      <w:numFmt w:val="decimal"/>
      <w:lvlText w:val="%1.%2.%3"/>
      <w:lvlJc w:val="left"/>
      <w:pPr>
        <w:ind w:left="1020" w:hanging="721"/>
      </w:pPr>
      <w:rPr>
        <w:rFonts w:ascii="Times New Roman" w:eastAsia="Times New Roman" w:hAnsi="Times New Roman" w:cs="Times New Roman" w:hint="default"/>
        <w:spacing w:val="-2"/>
        <w:w w:val="99"/>
        <w:sz w:val="24"/>
        <w:szCs w:val="24"/>
      </w:rPr>
    </w:lvl>
    <w:lvl w:ilvl="3">
      <w:numFmt w:val="bullet"/>
      <w:lvlText w:val="•"/>
      <w:lvlJc w:val="left"/>
      <w:pPr>
        <w:ind w:left="3886" w:hanging="721"/>
      </w:pPr>
      <w:rPr>
        <w:rFonts w:hint="default"/>
      </w:rPr>
    </w:lvl>
    <w:lvl w:ilvl="4">
      <w:numFmt w:val="bullet"/>
      <w:lvlText w:val="•"/>
      <w:lvlJc w:val="left"/>
      <w:pPr>
        <w:ind w:left="4960" w:hanging="721"/>
      </w:pPr>
      <w:rPr>
        <w:rFonts w:hint="default"/>
      </w:rPr>
    </w:lvl>
    <w:lvl w:ilvl="5">
      <w:numFmt w:val="bullet"/>
      <w:lvlText w:val="•"/>
      <w:lvlJc w:val="left"/>
      <w:pPr>
        <w:ind w:left="6033" w:hanging="721"/>
      </w:pPr>
      <w:rPr>
        <w:rFonts w:hint="default"/>
      </w:rPr>
    </w:lvl>
    <w:lvl w:ilvl="6">
      <w:numFmt w:val="bullet"/>
      <w:lvlText w:val="•"/>
      <w:lvlJc w:val="left"/>
      <w:pPr>
        <w:ind w:left="7106" w:hanging="721"/>
      </w:pPr>
      <w:rPr>
        <w:rFonts w:hint="default"/>
      </w:rPr>
    </w:lvl>
    <w:lvl w:ilvl="7">
      <w:numFmt w:val="bullet"/>
      <w:lvlText w:val="•"/>
      <w:lvlJc w:val="left"/>
      <w:pPr>
        <w:ind w:left="8180" w:hanging="721"/>
      </w:pPr>
      <w:rPr>
        <w:rFonts w:hint="default"/>
      </w:rPr>
    </w:lvl>
    <w:lvl w:ilvl="8">
      <w:numFmt w:val="bullet"/>
      <w:lvlText w:val="•"/>
      <w:lvlJc w:val="left"/>
      <w:pPr>
        <w:ind w:left="9253" w:hanging="721"/>
      </w:pPr>
      <w:rPr>
        <w:rFonts w:hint="default"/>
      </w:rPr>
    </w:lvl>
  </w:abstractNum>
  <w:abstractNum w:abstractNumId="8" w15:restartNumberingAfterBreak="0">
    <w:nsid w:val="10350183"/>
    <w:multiLevelType w:val="multilevel"/>
    <w:tmpl w:val="F0208F24"/>
    <w:lvl w:ilvl="0">
      <w:start w:val="3"/>
      <w:numFmt w:val="decimal"/>
      <w:lvlText w:val="%1"/>
      <w:lvlJc w:val="left"/>
      <w:pPr>
        <w:ind w:left="1739" w:hanging="720"/>
      </w:pPr>
      <w:rPr>
        <w:rFonts w:hint="default"/>
      </w:rPr>
    </w:lvl>
    <w:lvl w:ilvl="1">
      <w:start w:val="2"/>
      <w:numFmt w:val="decimal"/>
      <w:lvlText w:val="%1.%2"/>
      <w:lvlJc w:val="left"/>
      <w:pPr>
        <w:ind w:left="1739" w:hanging="720"/>
      </w:pPr>
      <w:rPr>
        <w:rFonts w:ascii="Times New Roman" w:eastAsia="Times New Roman" w:hAnsi="Times New Roman" w:cs="Times New Roman" w:hint="default"/>
        <w:spacing w:val="-1"/>
        <w:w w:val="99"/>
        <w:sz w:val="24"/>
        <w:szCs w:val="24"/>
      </w:rPr>
    </w:lvl>
    <w:lvl w:ilvl="2">
      <w:start w:val="1"/>
      <w:numFmt w:val="decimal"/>
      <w:lvlText w:val="%1.%2.%3"/>
      <w:lvlJc w:val="left"/>
      <w:pPr>
        <w:ind w:left="1020" w:hanging="661"/>
      </w:pPr>
      <w:rPr>
        <w:rFonts w:ascii="Times New Roman" w:eastAsia="Times New Roman" w:hAnsi="Times New Roman" w:cs="Times New Roman" w:hint="default"/>
        <w:spacing w:val="-3"/>
        <w:w w:val="99"/>
        <w:sz w:val="24"/>
        <w:szCs w:val="24"/>
      </w:rPr>
    </w:lvl>
    <w:lvl w:ilvl="3">
      <w:start w:val="1"/>
      <w:numFmt w:val="lowerLetter"/>
      <w:lvlText w:val="%4."/>
      <w:lvlJc w:val="left"/>
      <w:pPr>
        <w:ind w:left="1020" w:hanging="287"/>
      </w:pPr>
      <w:rPr>
        <w:rFonts w:ascii="Times New Roman" w:eastAsia="Times New Roman" w:hAnsi="Times New Roman" w:cs="Times New Roman" w:hint="default"/>
        <w:spacing w:val="-3"/>
        <w:w w:val="99"/>
        <w:sz w:val="24"/>
        <w:szCs w:val="24"/>
      </w:rPr>
    </w:lvl>
    <w:lvl w:ilvl="4">
      <w:numFmt w:val="bullet"/>
      <w:lvlText w:val="•"/>
      <w:lvlJc w:val="left"/>
      <w:pPr>
        <w:ind w:left="3411" w:hanging="287"/>
      </w:pPr>
      <w:rPr>
        <w:rFonts w:hint="default"/>
      </w:rPr>
    </w:lvl>
    <w:lvl w:ilvl="5">
      <w:numFmt w:val="bullet"/>
      <w:lvlText w:val="•"/>
      <w:lvlJc w:val="left"/>
      <w:pPr>
        <w:ind w:left="4742" w:hanging="287"/>
      </w:pPr>
      <w:rPr>
        <w:rFonts w:hint="default"/>
      </w:rPr>
    </w:lvl>
    <w:lvl w:ilvl="6">
      <w:numFmt w:val="bullet"/>
      <w:lvlText w:val="•"/>
      <w:lvlJc w:val="left"/>
      <w:pPr>
        <w:ind w:left="6074" w:hanging="287"/>
      </w:pPr>
      <w:rPr>
        <w:rFonts w:hint="default"/>
      </w:rPr>
    </w:lvl>
    <w:lvl w:ilvl="7">
      <w:numFmt w:val="bullet"/>
      <w:lvlText w:val="•"/>
      <w:lvlJc w:val="left"/>
      <w:pPr>
        <w:ind w:left="7405" w:hanging="287"/>
      </w:pPr>
      <w:rPr>
        <w:rFonts w:hint="default"/>
      </w:rPr>
    </w:lvl>
    <w:lvl w:ilvl="8">
      <w:numFmt w:val="bullet"/>
      <w:lvlText w:val="•"/>
      <w:lvlJc w:val="left"/>
      <w:pPr>
        <w:ind w:left="8737" w:hanging="287"/>
      </w:pPr>
      <w:rPr>
        <w:rFonts w:hint="default"/>
      </w:rPr>
    </w:lvl>
  </w:abstractNum>
  <w:abstractNum w:abstractNumId="9" w15:restartNumberingAfterBreak="0">
    <w:nsid w:val="113C4EFF"/>
    <w:multiLevelType w:val="multilevel"/>
    <w:tmpl w:val="A888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6A0930"/>
    <w:multiLevelType w:val="multilevel"/>
    <w:tmpl w:val="C018F3C8"/>
    <w:lvl w:ilvl="0">
      <w:start w:val="1"/>
      <w:numFmt w:val="decimal"/>
      <w:lvlText w:val="%1"/>
      <w:lvlJc w:val="left"/>
      <w:pPr>
        <w:ind w:left="1020" w:hanging="721"/>
      </w:pPr>
      <w:rPr>
        <w:rFonts w:hint="default"/>
      </w:rPr>
    </w:lvl>
    <w:lvl w:ilvl="1">
      <w:numFmt w:val="decimal"/>
      <w:lvlText w:val="%1.%2"/>
      <w:lvlJc w:val="left"/>
      <w:pPr>
        <w:ind w:left="1020" w:hanging="721"/>
      </w:pPr>
      <w:rPr>
        <w:rFonts w:ascii="Times New Roman" w:eastAsia="Times New Roman" w:hAnsi="Times New Roman" w:cs="Times New Roman" w:hint="default"/>
        <w:spacing w:val="-3"/>
        <w:w w:val="99"/>
        <w:sz w:val="24"/>
        <w:szCs w:val="24"/>
      </w:rPr>
    </w:lvl>
    <w:lvl w:ilvl="2">
      <w:start w:val="1"/>
      <w:numFmt w:val="lowerLetter"/>
      <w:lvlText w:val="%3."/>
      <w:lvlJc w:val="left"/>
      <w:pPr>
        <w:ind w:left="2027" w:hanging="288"/>
      </w:pPr>
      <w:rPr>
        <w:rFonts w:ascii="Times New Roman" w:eastAsia="Times New Roman" w:hAnsi="Times New Roman" w:cs="Times New Roman" w:hint="default"/>
        <w:spacing w:val="-2"/>
        <w:w w:val="99"/>
        <w:sz w:val="24"/>
        <w:szCs w:val="24"/>
      </w:rPr>
    </w:lvl>
    <w:lvl w:ilvl="3">
      <w:start w:val="1"/>
      <w:numFmt w:val="decimal"/>
      <w:lvlText w:val="(%4)"/>
      <w:lvlJc w:val="left"/>
      <w:pPr>
        <w:ind w:left="2859" w:hanging="400"/>
      </w:pPr>
      <w:rPr>
        <w:rFonts w:ascii="Times New Roman" w:eastAsia="Times New Roman" w:hAnsi="Times New Roman" w:cs="Times New Roman" w:hint="default"/>
        <w:w w:val="99"/>
        <w:sz w:val="24"/>
        <w:szCs w:val="24"/>
      </w:rPr>
    </w:lvl>
    <w:lvl w:ilvl="4">
      <w:numFmt w:val="bullet"/>
      <w:lvlText w:val="•"/>
      <w:lvlJc w:val="left"/>
      <w:pPr>
        <w:ind w:left="4995" w:hanging="400"/>
      </w:pPr>
      <w:rPr>
        <w:rFonts w:hint="default"/>
      </w:rPr>
    </w:lvl>
    <w:lvl w:ilvl="5">
      <w:numFmt w:val="bullet"/>
      <w:lvlText w:val="•"/>
      <w:lvlJc w:val="left"/>
      <w:pPr>
        <w:ind w:left="6062" w:hanging="400"/>
      </w:pPr>
      <w:rPr>
        <w:rFonts w:hint="default"/>
      </w:rPr>
    </w:lvl>
    <w:lvl w:ilvl="6">
      <w:numFmt w:val="bullet"/>
      <w:lvlText w:val="•"/>
      <w:lvlJc w:val="left"/>
      <w:pPr>
        <w:ind w:left="7130" w:hanging="400"/>
      </w:pPr>
      <w:rPr>
        <w:rFonts w:hint="default"/>
      </w:rPr>
    </w:lvl>
    <w:lvl w:ilvl="7">
      <w:numFmt w:val="bullet"/>
      <w:lvlText w:val="•"/>
      <w:lvlJc w:val="left"/>
      <w:pPr>
        <w:ind w:left="8197" w:hanging="400"/>
      </w:pPr>
      <w:rPr>
        <w:rFonts w:hint="default"/>
      </w:rPr>
    </w:lvl>
    <w:lvl w:ilvl="8">
      <w:numFmt w:val="bullet"/>
      <w:lvlText w:val="•"/>
      <w:lvlJc w:val="left"/>
      <w:pPr>
        <w:ind w:left="9265" w:hanging="400"/>
      </w:pPr>
      <w:rPr>
        <w:rFonts w:hint="default"/>
      </w:rPr>
    </w:lvl>
  </w:abstractNum>
  <w:abstractNum w:abstractNumId="11" w15:restartNumberingAfterBreak="0">
    <w:nsid w:val="1F386779"/>
    <w:multiLevelType w:val="multilevel"/>
    <w:tmpl w:val="C018F3C8"/>
    <w:lvl w:ilvl="0">
      <w:start w:val="1"/>
      <w:numFmt w:val="decimal"/>
      <w:lvlText w:val="%1"/>
      <w:lvlJc w:val="left"/>
      <w:pPr>
        <w:ind w:left="1020" w:hanging="721"/>
      </w:pPr>
      <w:rPr>
        <w:rFonts w:hint="default"/>
      </w:rPr>
    </w:lvl>
    <w:lvl w:ilvl="1">
      <w:numFmt w:val="decimal"/>
      <w:lvlText w:val="%1.%2"/>
      <w:lvlJc w:val="left"/>
      <w:pPr>
        <w:ind w:left="1020" w:hanging="721"/>
      </w:pPr>
      <w:rPr>
        <w:rFonts w:ascii="Times New Roman" w:eastAsia="Times New Roman" w:hAnsi="Times New Roman" w:cs="Times New Roman" w:hint="default"/>
        <w:spacing w:val="-3"/>
        <w:w w:val="99"/>
        <w:sz w:val="24"/>
        <w:szCs w:val="24"/>
      </w:rPr>
    </w:lvl>
    <w:lvl w:ilvl="2">
      <w:start w:val="1"/>
      <w:numFmt w:val="lowerLetter"/>
      <w:lvlText w:val="%3."/>
      <w:lvlJc w:val="left"/>
      <w:pPr>
        <w:ind w:left="2027" w:hanging="288"/>
      </w:pPr>
      <w:rPr>
        <w:rFonts w:ascii="Times New Roman" w:eastAsia="Times New Roman" w:hAnsi="Times New Roman" w:cs="Times New Roman" w:hint="default"/>
        <w:spacing w:val="-2"/>
        <w:w w:val="99"/>
        <w:sz w:val="24"/>
        <w:szCs w:val="24"/>
      </w:rPr>
    </w:lvl>
    <w:lvl w:ilvl="3">
      <w:start w:val="1"/>
      <w:numFmt w:val="decimal"/>
      <w:lvlText w:val="(%4)"/>
      <w:lvlJc w:val="left"/>
      <w:pPr>
        <w:ind w:left="2859" w:hanging="400"/>
      </w:pPr>
      <w:rPr>
        <w:rFonts w:ascii="Times New Roman" w:eastAsia="Times New Roman" w:hAnsi="Times New Roman" w:cs="Times New Roman" w:hint="default"/>
        <w:w w:val="99"/>
        <w:sz w:val="24"/>
        <w:szCs w:val="24"/>
      </w:rPr>
    </w:lvl>
    <w:lvl w:ilvl="4">
      <w:numFmt w:val="bullet"/>
      <w:lvlText w:val="•"/>
      <w:lvlJc w:val="left"/>
      <w:pPr>
        <w:ind w:left="4995" w:hanging="400"/>
      </w:pPr>
      <w:rPr>
        <w:rFonts w:hint="default"/>
      </w:rPr>
    </w:lvl>
    <w:lvl w:ilvl="5">
      <w:numFmt w:val="bullet"/>
      <w:lvlText w:val="•"/>
      <w:lvlJc w:val="left"/>
      <w:pPr>
        <w:ind w:left="6062" w:hanging="400"/>
      </w:pPr>
      <w:rPr>
        <w:rFonts w:hint="default"/>
      </w:rPr>
    </w:lvl>
    <w:lvl w:ilvl="6">
      <w:numFmt w:val="bullet"/>
      <w:lvlText w:val="•"/>
      <w:lvlJc w:val="left"/>
      <w:pPr>
        <w:ind w:left="7130" w:hanging="400"/>
      </w:pPr>
      <w:rPr>
        <w:rFonts w:hint="default"/>
      </w:rPr>
    </w:lvl>
    <w:lvl w:ilvl="7">
      <w:numFmt w:val="bullet"/>
      <w:lvlText w:val="•"/>
      <w:lvlJc w:val="left"/>
      <w:pPr>
        <w:ind w:left="8197" w:hanging="400"/>
      </w:pPr>
      <w:rPr>
        <w:rFonts w:hint="default"/>
      </w:rPr>
    </w:lvl>
    <w:lvl w:ilvl="8">
      <w:numFmt w:val="bullet"/>
      <w:lvlText w:val="•"/>
      <w:lvlJc w:val="left"/>
      <w:pPr>
        <w:ind w:left="9265" w:hanging="400"/>
      </w:pPr>
      <w:rPr>
        <w:rFonts w:hint="default"/>
      </w:rPr>
    </w:lvl>
  </w:abstractNum>
  <w:abstractNum w:abstractNumId="12" w15:restartNumberingAfterBreak="0">
    <w:nsid w:val="208663AB"/>
    <w:multiLevelType w:val="multilevel"/>
    <w:tmpl w:val="586A4DC6"/>
    <w:lvl w:ilvl="0">
      <w:start w:val="5"/>
      <w:numFmt w:val="decimal"/>
      <w:lvlText w:val="%1"/>
      <w:lvlJc w:val="left"/>
      <w:pPr>
        <w:ind w:left="1020" w:hanging="721"/>
      </w:pPr>
      <w:rPr>
        <w:rFonts w:hint="default"/>
      </w:rPr>
    </w:lvl>
    <w:lvl w:ilvl="1">
      <w:numFmt w:val="decimal"/>
      <w:lvlText w:val="%1.%2"/>
      <w:lvlJc w:val="left"/>
      <w:pPr>
        <w:ind w:left="1020" w:hanging="721"/>
      </w:pPr>
      <w:rPr>
        <w:rFonts w:ascii="Times New Roman" w:eastAsia="Times New Roman" w:hAnsi="Times New Roman" w:cs="Times New Roman" w:hint="default"/>
        <w:spacing w:val="-3"/>
        <w:w w:val="99"/>
        <w:sz w:val="24"/>
        <w:szCs w:val="24"/>
      </w:rPr>
    </w:lvl>
    <w:lvl w:ilvl="2">
      <w:numFmt w:val="bullet"/>
      <w:lvlText w:val="•"/>
      <w:lvlJc w:val="left"/>
      <w:pPr>
        <w:ind w:left="3096" w:hanging="721"/>
      </w:pPr>
      <w:rPr>
        <w:rFonts w:hint="default"/>
      </w:rPr>
    </w:lvl>
    <w:lvl w:ilvl="3">
      <w:numFmt w:val="bullet"/>
      <w:lvlText w:val="•"/>
      <w:lvlJc w:val="left"/>
      <w:pPr>
        <w:ind w:left="4134" w:hanging="721"/>
      </w:pPr>
      <w:rPr>
        <w:rFonts w:hint="default"/>
      </w:rPr>
    </w:lvl>
    <w:lvl w:ilvl="4">
      <w:numFmt w:val="bullet"/>
      <w:lvlText w:val="•"/>
      <w:lvlJc w:val="left"/>
      <w:pPr>
        <w:ind w:left="5172" w:hanging="721"/>
      </w:pPr>
      <w:rPr>
        <w:rFonts w:hint="default"/>
      </w:rPr>
    </w:lvl>
    <w:lvl w:ilvl="5">
      <w:numFmt w:val="bullet"/>
      <w:lvlText w:val="•"/>
      <w:lvlJc w:val="left"/>
      <w:pPr>
        <w:ind w:left="6210" w:hanging="721"/>
      </w:pPr>
      <w:rPr>
        <w:rFonts w:hint="default"/>
      </w:rPr>
    </w:lvl>
    <w:lvl w:ilvl="6">
      <w:numFmt w:val="bullet"/>
      <w:lvlText w:val="•"/>
      <w:lvlJc w:val="left"/>
      <w:pPr>
        <w:ind w:left="7248" w:hanging="721"/>
      </w:pPr>
      <w:rPr>
        <w:rFonts w:hint="default"/>
      </w:rPr>
    </w:lvl>
    <w:lvl w:ilvl="7">
      <w:numFmt w:val="bullet"/>
      <w:lvlText w:val="•"/>
      <w:lvlJc w:val="left"/>
      <w:pPr>
        <w:ind w:left="8286" w:hanging="721"/>
      </w:pPr>
      <w:rPr>
        <w:rFonts w:hint="default"/>
      </w:rPr>
    </w:lvl>
    <w:lvl w:ilvl="8">
      <w:numFmt w:val="bullet"/>
      <w:lvlText w:val="•"/>
      <w:lvlJc w:val="left"/>
      <w:pPr>
        <w:ind w:left="9324" w:hanging="721"/>
      </w:pPr>
      <w:rPr>
        <w:rFonts w:hint="default"/>
      </w:rPr>
    </w:lvl>
  </w:abstractNum>
  <w:abstractNum w:abstractNumId="13" w15:restartNumberingAfterBreak="0">
    <w:nsid w:val="21A3322F"/>
    <w:multiLevelType w:val="multilevel"/>
    <w:tmpl w:val="38B4D90E"/>
    <w:lvl w:ilvl="0">
      <w:start w:val="1"/>
      <w:numFmt w:val="decimal"/>
      <w:lvlText w:val="%1"/>
      <w:lvlJc w:val="left"/>
      <w:pPr>
        <w:ind w:left="1020" w:hanging="721"/>
      </w:pPr>
      <w:rPr>
        <w:rFonts w:hint="default"/>
      </w:rPr>
    </w:lvl>
    <w:lvl w:ilvl="1">
      <w:numFmt w:val="decimal"/>
      <w:lvlText w:val="%1.%2"/>
      <w:lvlJc w:val="left"/>
      <w:pPr>
        <w:ind w:left="1020" w:hanging="721"/>
      </w:pPr>
      <w:rPr>
        <w:rFonts w:ascii="Times New Roman" w:eastAsia="Times New Roman" w:hAnsi="Times New Roman" w:cs="Times New Roman" w:hint="default"/>
        <w:spacing w:val="-3"/>
        <w:w w:val="99"/>
        <w:sz w:val="24"/>
        <w:szCs w:val="24"/>
      </w:rPr>
    </w:lvl>
    <w:lvl w:ilvl="2">
      <w:start w:val="1"/>
      <w:numFmt w:val="decimal"/>
      <w:lvlText w:val="%1.%2.%3"/>
      <w:lvlJc w:val="left"/>
      <w:pPr>
        <w:ind w:left="1020" w:hanging="721"/>
      </w:pPr>
      <w:rPr>
        <w:rFonts w:ascii="Times New Roman" w:eastAsia="Times New Roman" w:hAnsi="Times New Roman" w:cs="Times New Roman" w:hint="default"/>
        <w:spacing w:val="-3"/>
        <w:w w:val="99"/>
        <w:sz w:val="24"/>
        <w:szCs w:val="24"/>
      </w:rPr>
    </w:lvl>
    <w:lvl w:ilvl="3">
      <w:start w:val="1"/>
      <w:numFmt w:val="lowerLetter"/>
      <w:lvlText w:val="%4."/>
      <w:lvlJc w:val="left"/>
      <w:pPr>
        <w:ind w:left="1020" w:hanging="287"/>
      </w:pPr>
      <w:rPr>
        <w:rFonts w:ascii="Times New Roman" w:eastAsia="Times New Roman" w:hAnsi="Times New Roman" w:cs="Times New Roman" w:hint="default"/>
        <w:spacing w:val="-3"/>
        <w:w w:val="99"/>
        <w:sz w:val="24"/>
        <w:szCs w:val="24"/>
      </w:rPr>
    </w:lvl>
    <w:lvl w:ilvl="4">
      <w:numFmt w:val="bullet"/>
      <w:lvlText w:val="•"/>
      <w:lvlJc w:val="left"/>
      <w:pPr>
        <w:ind w:left="4960" w:hanging="287"/>
      </w:pPr>
      <w:rPr>
        <w:rFonts w:hint="default"/>
      </w:rPr>
    </w:lvl>
    <w:lvl w:ilvl="5">
      <w:numFmt w:val="bullet"/>
      <w:lvlText w:val="•"/>
      <w:lvlJc w:val="left"/>
      <w:pPr>
        <w:ind w:left="6033" w:hanging="287"/>
      </w:pPr>
      <w:rPr>
        <w:rFonts w:hint="default"/>
      </w:rPr>
    </w:lvl>
    <w:lvl w:ilvl="6">
      <w:numFmt w:val="bullet"/>
      <w:lvlText w:val="•"/>
      <w:lvlJc w:val="left"/>
      <w:pPr>
        <w:ind w:left="7106" w:hanging="287"/>
      </w:pPr>
      <w:rPr>
        <w:rFonts w:hint="default"/>
      </w:rPr>
    </w:lvl>
    <w:lvl w:ilvl="7">
      <w:numFmt w:val="bullet"/>
      <w:lvlText w:val="•"/>
      <w:lvlJc w:val="left"/>
      <w:pPr>
        <w:ind w:left="8180" w:hanging="287"/>
      </w:pPr>
      <w:rPr>
        <w:rFonts w:hint="default"/>
      </w:rPr>
    </w:lvl>
    <w:lvl w:ilvl="8">
      <w:numFmt w:val="bullet"/>
      <w:lvlText w:val="•"/>
      <w:lvlJc w:val="left"/>
      <w:pPr>
        <w:ind w:left="9253" w:hanging="287"/>
      </w:pPr>
      <w:rPr>
        <w:rFonts w:hint="default"/>
      </w:rPr>
    </w:lvl>
  </w:abstractNum>
  <w:abstractNum w:abstractNumId="14" w15:restartNumberingAfterBreak="0">
    <w:nsid w:val="240B034D"/>
    <w:multiLevelType w:val="hybridMultilevel"/>
    <w:tmpl w:val="B0CE7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9619E9"/>
    <w:multiLevelType w:val="multilevel"/>
    <w:tmpl w:val="82FA3BFE"/>
    <w:lvl w:ilvl="0">
      <w:start w:val="4"/>
      <w:numFmt w:val="decimal"/>
      <w:lvlText w:val="%1"/>
      <w:lvlJc w:val="left"/>
      <w:pPr>
        <w:ind w:left="1739" w:hanging="720"/>
      </w:pPr>
      <w:rPr>
        <w:rFonts w:hint="default"/>
      </w:rPr>
    </w:lvl>
    <w:lvl w:ilvl="1">
      <w:numFmt w:val="decimal"/>
      <w:lvlText w:val="%1.%2"/>
      <w:lvlJc w:val="left"/>
      <w:pPr>
        <w:ind w:left="1739" w:hanging="720"/>
      </w:pPr>
      <w:rPr>
        <w:rFonts w:ascii="Times New Roman" w:eastAsia="Times New Roman" w:hAnsi="Times New Roman" w:cs="Times New Roman" w:hint="default"/>
        <w:spacing w:val="-1"/>
        <w:w w:val="99"/>
        <w:sz w:val="24"/>
        <w:szCs w:val="24"/>
      </w:rPr>
    </w:lvl>
    <w:lvl w:ilvl="2">
      <w:start w:val="1"/>
      <w:numFmt w:val="lowerLetter"/>
      <w:lvlText w:val="%3."/>
      <w:lvlJc w:val="left"/>
      <w:pPr>
        <w:ind w:left="2025" w:hanging="286"/>
      </w:pPr>
      <w:rPr>
        <w:rFonts w:ascii="Times New Roman" w:eastAsia="Times New Roman" w:hAnsi="Times New Roman" w:cs="Times New Roman" w:hint="default"/>
        <w:spacing w:val="-1"/>
        <w:w w:val="99"/>
        <w:sz w:val="24"/>
        <w:szCs w:val="24"/>
      </w:rPr>
    </w:lvl>
    <w:lvl w:ilvl="3">
      <w:start w:val="1"/>
      <w:numFmt w:val="decimal"/>
      <w:lvlText w:val="(%4)"/>
      <w:lvlJc w:val="left"/>
      <w:pPr>
        <w:ind w:left="2859" w:hanging="400"/>
      </w:pPr>
      <w:rPr>
        <w:rFonts w:ascii="Times New Roman" w:eastAsia="Times New Roman" w:hAnsi="Times New Roman" w:cs="Times New Roman" w:hint="default"/>
        <w:spacing w:val="-1"/>
        <w:w w:val="99"/>
        <w:sz w:val="24"/>
        <w:szCs w:val="24"/>
      </w:rPr>
    </w:lvl>
    <w:lvl w:ilvl="4">
      <w:start w:val="1"/>
      <w:numFmt w:val="lowerLetter"/>
      <w:lvlText w:val="(%5)"/>
      <w:lvlJc w:val="left"/>
      <w:pPr>
        <w:ind w:left="3359" w:hanging="540"/>
      </w:pPr>
      <w:rPr>
        <w:rFonts w:ascii="Times New Roman" w:eastAsia="Times New Roman" w:hAnsi="Times New Roman" w:cs="Times New Roman" w:hint="default"/>
        <w:spacing w:val="-1"/>
        <w:w w:val="99"/>
        <w:sz w:val="24"/>
        <w:szCs w:val="24"/>
      </w:rPr>
    </w:lvl>
    <w:lvl w:ilvl="5">
      <w:numFmt w:val="bullet"/>
      <w:lvlText w:val="•"/>
      <w:lvlJc w:val="left"/>
      <w:pPr>
        <w:ind w:left="5657" w:hanging="540"/>
      </w:pPr>
      <w:rPr>
        <w:rFonts w:hint="default"/>
      </w:rPr>
    </w:lvl>
    <w:lvl w:ilvl="6">
      <w:numFmt w:val="bullet"/>
      <w:lvlText w:val="•"/>
      <w:lvlJc w:val="left"/>
      <w:pPr>
        <w:ind w:left="6805" w:hanging="540"/>
      </w:pPr>
      <w:rPr>
        <w:rFonts w:hint="default"/>
      </w:rPr>
    </w:lvl>
    <w:lvl w:ilvl="7">
      <w:numFmt w:val="bullet"/>
      <w:lvlText w:val="•"/>
      <w:lvlJc w:val="left"/>
      <w:pPr>
        <w:ind w:left="7954" w:hanging="540"/>
      </w:pPr>
      <w:rPr>
        <w:rFonts w:hint="default"/>
      </w:rPr>
    </w:lvl>
    <w:lvl w:ilvl="8">
      <w:numFmt w:val="bullet"/>
      <w:lvlText w:val="•"/>
      <w:lvlJc w:val="left"/>
      <w:pPr>
        <w:ind w:left="9102" w:hanging="540"/>
      </w:pPr>
      <w:rPr>
        <w:rFonts w:hint="default"/>
      </w:rPr>
    </w:lvl>
  </w:abstractNum>
  <w:abstractNum w:abstractNumId="16" w15:restartNumberingAfterBreak="0">
    <w:nsid w:val="25985EF2"/>
    <w:multiLevelType w:val="multilevel"/>
    <w:tmpl w:val="FD428056"/>
    <w:lvl w:ilvl="0">
      <w:start w:val="3"/>
      <w:numFmt w:val="decimal"/>
      <w:lvlText w:val="%1"/>
      <w:lvlJc w:val="left"/>
      <w:pPr>
        <w:ind w:left="1739" w:hanging="720"/>
      </w:pPr>
      <w:rPr>
        <w:rFonts w:hint="default"/>
      </w:rPr>
    </w:lvl>
    <w:lvl w:ilvl="1">
      <w:start w:val="3"/>
      <w:numFmt w:val="decimal"/>
      <w:lvlText w:val="%1.%2"/>
      <w:lvlJc w:val="left"/>
      <w:pPr>
        <w:ind w:left="1739" w:hanging="720"/>
      </w:pPr>
      <w:rPr>
        <w:rFonts w:ascii="Times New Roman" w:eastAsia="Times New Roman" w:hAnsi="Times New Roman" w:cs="Times New Roman" w:hint="default"/>
        <w:spacing w:val="-1"/>
        <w:w w:val="99"/>
        <w:sz w:val="24"/>
        <w:szCs w:val="24"/>
      </w:rPr>
    </w:lvl>
    <w:lvl w:ilvl="2">
      <w:start w:val="1"/>
      <w:numFmt w:val="decimal"/>
      <w:lvlText w:val="%1.%2.%3"/>
      <w:lvlJc w:val="left"/>
      <w:pPr>
        <w:ind w:left="1020" w:hanging="721"/>
      </w:pPr>
      <w:rPr>
        <w:rFonts w:ascii="Times New Roman" w:eastAsia="Times New Roman" w:hAnsi="Times New Roman" w:cs="Times New Roman" w:hint="default"/>
        <w:spacing w:val="-2"/>
        <w:w w:val="99"/>
        <w:sz w:val="24"/>
        <w:szCs w:val="24"/>
      </w:rPr>
    </w:lvl>
    <w:lvl w:ilvl="3">
      <w:start w:val="1"/>
      <w:numFmt w:val="decimal"/>
      <w:lvlText w:val="%1.%2.%3.%4"/>
      <w:lvlJc w:val="left"/>
      <w:pPr>
        <w:ind w:left="1020" w:hanging="781"/>
      </w:pPr>
      <w:rPr>
        <w:rFonts w:ascii="Times New Roman" w:eastAsia="Times New Roman" w:hAnsi="Times New Roman" w:cs="Times New Roman" w:hint="default"/>
        <w:spacing w:val="-4"/>
        <w:w w:val="99"/>
        <w:sz w:val="24"/>
        <w:szCs w:val="24"/>
      </w:rPr>
    </w:lvl>
    <w:lvl w:ilvl="4">
      <w:numFmt w:val="bullet"/>
      <w:lvlText w:val="•"/>
      <w:lvlJc w:val="left"/>
      <w:pPr>
        <w:ind w:left="4960" w:hanging="781"/>
      </w:pPr>
      <w:rPr>
        <w:rFonts w:hint="default"/>
      </w:rPr>
    </w:lvl>
    <w:lvl w:ilvl="5">
      <w:numFmt w:val="bullet"/>
      <w:lvlText w:val="•"/>
      <w:lvlJc w:val="left"/>
      <w:pPr>
        <w:ind w:left="6033" w:hanging="781"/>
      </w:pPr>
      <w:rPr>
        <w:rFonts w:hint="default"/>
      </w:rPr>
    </w:lvl>
    <w:lvl w:ilvl="6">
      <w:numFmt w:val="bullet"/>
      <w:lvlText w:val="•"/>
      <w:lvlJc w:val="left"/>
      <w:pPr>
        <w:ind w:left="7106" w:hanging="781"/>
      </w:pPr>
      <w:rPr>
        <w:rFonts w:hint="default"/>
      </w:rPr>
    </w:lvl>
    <w:lvl w:ilvl="7">
      <w:numFmt w:val="bullet"/>
      <w:lvlText w:val="•"/>
      <w:lvlJc w:val="left"/>
      <w:pPr>
        <w:ind w:left="8180" w:hanging="781"/>
      </w:pPr>
      <w:rPr>
        <w:rFonts w:hint="default"/>
      </w:rPr>
    </w:lvl>
    <w:lvl w:ilvl="8">
      <w:numFmt w:val="bullet"/>
      <w:lvlText w:val="•"/>
      <w:lvlJc w:val="left"/>
      <w:pPr>
        <w:ind w:left="9253" w:hanging="781"/>
      </w:pPr>
      <w:rPr>
        <w:rFonts w:hint="default"/>
      </w:rPr>
    </w:lvl>
  </w:abstractNum>
  <w:abstractNum w:abstractNumId="17" w15:restartNumberingAfterBreak="0">
    <w:nsid w:val="28225059"/>
    <w:multiLevelType w:val="multilevel"/>
    <w:tmpl w:val="5A04D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013233"/>
    <w:multiLevelType w:val="multilevel"/>
    <w:tmpl w:val="C7186E8E"/>
    <w:lvl w:ilvl="0">
      <w:start w:val="1"/>
      <w:numFmt w:val="decimal"/>
      <w:lvlText w:val="%1"/>
      <w:lvlJc w:val="left"/>
      <w:pPr>
        <w:ind w:left="1020" w:hanging="721"/>
      </w:pPr>
      <w:rPr>
        <w:rFonts w:hint="default"/>
      </w:rPr>
    </w:lvl>
    <w:lvl w:ilvl="1">
      <w:numFmt w:val="decimal"/>
      <w:lvlText w:val="%1.%2"/>
      <w:lvlJc w:val="left"/>
      <w:pPr>
        <w:ind w:left="1020" w:hanging="721"/>
      </w:pPr>
      <w:rPr>
        <w:rFonts w:ascii="Times New Roman" w:eastAsia="Times New Roman" w:hAnsi="Times New Roman" w:cs="Times New Roman" w:hint="default"/>
        <w:spacing w:val="-3"/>
        <w:w w:val="99"/>
        <w:sz w:val="24"/>
        <w:szCs w:val="24"/>
      </w:rPr>
    </w:lvl>
    <w:lvl w:ilvl="2">
      <w:start w:val="1"/>
      <w:numFmt w:val="lowerLetter"/>
      <w:lvlText w:val="%3."/>
      <w:lvlJc w:val="left"/>
      <w:pPr>
        <w:ind w:left="1967" w:hanging="228"/>
      </w:pPr>
      <w:rPr>
        <w:rFonts w:ascii="Times New Roman" w:eastAsia="Times New Roman" w:hAnsi="Times New Roman" w:cs="Times New Roman" w:hint="default"/>
        <w:spacing w:val="-2"/>
        <w:w w:val="99"/>
        <w:sz w:val="24"/>
        <w:szCs w:val="24"/>
      </w:rPr>
    </w:lvl>
    <w:lvl w:ilvl="3">
      <w:start w:val="1"/>
      <w:numFmt w:val="decimal"/>
      <w:lvlText w:val="(%4)"/>
      <w:lvlJc w:val="left"/>
      <w:pPr>
        <w:ind w:left="2860" w:hanging="401"/>
      </w:pPr>
      <w:rPr>
        <w:rFonts w:ascii="Times New Roman" w:eastAsia="Times New Roman" w:hAnsi="Times New Roman" w:cs="Times New Roman" w:hint="default"/>
        <w:spacing w:val="-2"/>
        <w:w w:val="99"/>
        <w:sz w:val="24"/>
        <w:szCs w:val="24"/>
      </w:rPr>
    </w:lvl>
    <w:lvl w:ilvl="4">
      <w:numFmt w:val="bullet"/>
      <w:lvlText w:val="•"/>
      <w:lvlJc w:val="left"/>
      <w:pPr>
        <w:ind w:left="4995" w:hanging="401"/>
      </w:pPr>
      <w:rPr>
        <w:rFonts w:hint="default"/>
      </w:rPr>
    </w:lvl>
    <w:lvl w:ilvl="5">
      <w:numFmt w:val="bullet"/>
      <w:lvlText w:val="•"/>
      <w:lvlJc w:val="left"/>
      <w:pPr>
        <w:ind w:left="6062" w:hanging="401"/>
      </w:pPr>
      <w:rPr>
        <w:rFonts w:hint="default"/>
      </w:rPr>
    </w:lvl>
    <w:lvl w:ilvl="6">
      <w:numFmt w:val="bullet"/>
      <w:lvlText w:val="•"/>
      <w:lvlJc w:val="left"/>
      <w:pPr>
        <w:ind w:left="7130" w:hanging="401"/>
      </w:pPr>
      <w:rPr>
        <w:rFonts w:hint="default"/>
      </w:rPr>
    </w:lvl>
    <w:lvl w:ilvl="7">
      <w:numFmt w:val="bullet"/>
      <w:lvlText w:val="•"/>
      <w:lvlJc w:val="left"/>
      <w:pPr>
        <w:ind w:left="8197" w:hanging="401"/>
      </w:pPr>
      <w:rPr>
        <w:rFonts w:hint="default"/>
      </w:rPr>
    </w:lvl>
    <w:lvl w:ilvl="8">
      <w:numFmt w:val="bullet"/>
      <w:lvlText w:val="•"/>
      <w:lvlJc w:val="left"/>
      <w:pPr>
        <w:ind w:left="9265" w:hanging="401"/>
      </w:pPr>
      <w:rPr>
        <w:rFonts w:hint="default"/>
      </w:rPr>
    </w:lvl>
  </w:abstractNum>
  <w:abstractNum w:abstractNumId="19" w15:restartNumberingAfterBreak="0">
    <w:nsid w:val="301A1BEF"/>
    <w:multiLevelType w:val="multilevel"/>
    <w:tmpl w:val="CD8C2C0A"/>
    <w:lvl w:ilvl="0">
      <w:start w:val="1"/>
      <w:numFmt w:val="decimal"/>
      <w:lvlText w:val="%1"/>
      <w:lvlJc w:val="left"/>
      <w:pPr>
        <w:ind w:left="1020" w:hanging="720"/>
      </w:pPr>
      <w:rPr>
        <w:rFonts w:hint="default"/>
      </w:rPr>
    </w:lvl>
    <w:lvl w:ilvl="1">
      <w:numFmt w:val="decimal"/>
      <w:lvlText w:val="%1.%2"/>
      <w:lvlJc w:val="left"/>
      <w:pPr>
        <w:ind w:left="1020" w:hanging="720"/>
      </w:pPr>
      <w:rPr>
        <w:rFonts w:ascii="Times New Roman" w:eastAsia="Times New Roman" w:hAnsi="Times New Roman" w:cs="Times New Roman" w:hint="default"/>
        <w:spacing w:val="-4"/>
        <w:w w:val="99"/>
        <w:sz w:val="24"/>
        <w:szCs w:val="24"/>
      </w:rPr>
    </w:lvl>
    <w:lvl w:ilvl="2">
      <w:numFmt w:val="bullet"/>
      <w:lvlText w:val="•"/>
      <w:lvlJc w:val="left"/>
      <w:pPr>
        <w:ind w:left="3096" w:hanging="720"/>
      </w:pPr>
      <w:rPr>
        <w:rFonts w:hint="default"/>
      </w:rPr>
    </w:lvl>
    <w:lvl w:ilvl="3">
      <w:numFmt w:val="bullet"/>
      <w:lvlText w:val="•"/>
      <w:lvlJc w:val="left"/>
      <w:pPr>
        <w:ind w:left="4134" w:hanging="720"/>
      </w:pPr>
      <w:rPr>
        <w:rFonts w:hint="default"/>
      </w:rPr>
    </w:lvl>
    <w:lvl w:ilvl="4">
      <w:numFmt w:val="bullet"/>
      <w:lvlText w:val="•"/>
      <w:lvlJc w:val="left"/>
      <w:pPr>
        <w:ind w:left="5172" w:hanging="720"/>
      </w:pPr>
      <w:rPr>
        <w:rFonts w:hint="default"/>
      </w:rPr>
    </w:lvl>
    <w:lvl w:ilvl="5">
      <w:numFmt w:val="bullet"/>
      <w:lvlText w:val="•"/>
      <w:lvlJc w:val="left"/>
      <w:pPr>
        <w:ind w:left="6210" w:hanging="720"/>
      </w:pPr>
      <w:rPr>
        <w:rFonts w:hint="default"/>
      </w:rPr>
    </w:lvl>
    <w:lvl w:ilvl="6">
      <w:numFmt w:val="bullet"/>
      <w:lvlText w:val="•"/>
      <w:lvlJc w:val="left"/>
      <w:pPr>
        <w:ind w:left="7248" w:hanging="720"/>
      </w:pPr>
      <w:rPr>
        <w:rFonts w:hint="default"/>
      </w:rPr>
    </w:lvl>
    <w:lvl w:ilvl="7">
      <w:numFmt w:val="bullet"/>
      <w:lvlText w:val="•"/>
      <w:lvlJc w:val="left"/>
      <w:pPr>
        <w:ind w:left="8286" w:hanging="720"/>
      </w:pPr>
      <w:rPr>
        <w:rFonts w:hint="default"/>
      </w:rPr>
    </w:lvl>
    <w:lvl w:ilvl="8">
      <w:numFmt w:val="bullet"/>
      <w:lvlText w:val="•"/>
      <w:lvlJc w:val="left"/>
      <w:pPr>
        <w:ind w:left="9324" w:hanging="720"/>
      </w:pPr>
      <w:rPr>
        <w:rFonts w:hint="default"/>
      </w:rPr>
    </w:lvl>
  </w:abstractNum>
  <w:abstractNum w:abstractNumId="20" w15:restartNumberingAfterBreak="0">
    <w:nsid w:val="31EF61CB"/>
    <w:multiLevelType w:val="multilevel"/>
    <w:tmpl w:val="D396C352"/>
    <w:lvl w:ilvl="0">
      <w:start w:val="2"/>
      <w:numFmt w:val="decimal"/>
      <w:lvlText w:val="%1"/>
      <w:lvlJc w:val="left"/>
      <w:pPr>
        <w:ind w:left="1739" w:hanging="720"/>
      </w:pPr>
      <w:rPr>
        <w:rFonts w:hint="default"/>
      </w:rPr>
    </w:lvl>
    <w:lvl w:ilvl="1">
      <w:numFmt w:val="decimal"/>
      <w:lvlText w:val="%1.%2"/>
      <w:lvlJc w:val="left"/>
      <w:pPr>
        <w:ind w:left="1739" w:hanging="720"/>
      </w:pPr>
      <w:rPr>
        <w:rFonts w:ascii="Times New Roman" w:eastAsia="Times New Roman" w:hAnsi="Times New Roman" w:cs="Times New Roman" w:hint="default"/>
        <w:spacing w:val="-1"/>
        <w:w w:val="99"/>
        <w:sz w:val="24"/>
        <w:szCs w:val="24"/>
      </w:rPr>
    </w:lvl>
    <w:lvl w:ilvl="2">
      <w:start w:val="1"/>
      <w:numFmt w:val="decimal"/>
      <w:lvlText w:val="%1.%2.%3"/>
      <w:lvlJc w:val="left"/>
      <w:pPr>
        <w:ind w:left="1739" w:hanging="720"/>
      </w:pPr>
      <w:rPr>
        <w:rFonts w:ascii="Times New Roman" w:eastAsia="Times New Roman" w:hAnsi="Times New Roman" w:cs="Times New Roman" w:hint="default"/>
        <w:spacing w:val="-1"/>
        <w:w w:val="100"/>
        <w:sz w:val="24"/>
        <w:szCs w:val="24"/>
      </w:rPr>
    </w:lvl>
    <w:lvl w:ilvl="3">
      <w:start w:val="1"/>
      <w:numFmt w:val="lowerLetter"/>
      <w:lvlText w:val="%4."/>
      <w:lvlJc w:val="left"/>
      <w:pPr>
        <w:ind w:left="1020" w:hanging="288"/>
      </w:pPr>
      <w:rPr>
        <w:rFonts w:ascii="Times New Roman" w:eastAsia="Times New Roman" w:hAnsi="Times New Roman" w:cs="Times New Roman" w:hint="default"/>
        <w:spacing w:val="-3"/>
        <w:w w:val="99"/>
        <w:sz w:val="24"/>
        <w:szCs w:val="24"/>
      </w:rPr>
    </w:lvl>
    <w:lvl w:ilvl="4">
      <w:numFmt w:val="bullet"/>
      <w:lvlText w:val="•"/>
      <w:lvlJc w:val="left"/>
      <w:pPr>
        <w:ind w:left="4960" w:hanging="288"/>
      </w:pPr>
      <w:rPr>
        <w:rFonts w:hint="default"/>
      </w:rPr>
    </w:lvl>
    <w:lvl w:ilvl="5">
      <w:numFmt w:val="bullet"/>
      <w:lvlText w:val="•"/>
      <w:lvlJc w:val="left"/>
      <w:pPr>
        <w:ind w:left="6033" w:hanging="288"/>
      </w:pPr>
      <w:rPr>
        <w:rFonts w:hint="default"/>
      </w:rPr>
    </w:lvl>
    <w:lvl w:ilvl="6">
      <w:numFmt w:val="bullet"/>
      <w:lvlText w:val="•"/>
      <w:lvlJc w:val="left"/>
      <w:pPr>
        <w:ind w:left="7106" w:hanging="288"/>
      </w:pPr>
      <w:rPr>
        <w:rFonts w:hint="default"/>
      </w:rPr>
    </w:lvl>
    <w:lvl w:ilvl="7">
      <w:numFmt w:val="bullet"/>
      <w:lvlText w:val="•"/>
      <w:lvlJc w:val="left"/>
      <w:pPr>
        <w:ind w:left="8180" w:hanging="288"/>
      </w:pPr>
      <w:rPr>
        <w:rFonts w:hint="default"/>
      </w:rPr>
    </w:lvl>
    <w:lvl w:ilvl="8">
      <w:numFmt w:val="bullet"/>
      <w:lvlText w:val="•"/>
      <w:lvlJc w:val="left"/>
      <w:pPr>
        <w:ind w:left="9253" w:hanging="288"/>
      </w:pPr>
      <w:rPr>
        <w:rFonts w:hint="default"/>
      </w:rPr>
    </w:lvl>
  </w:abstractNum>
  <w:abstractNum w:abstractNumId="21" w15:restartNumberingAfterBreak="0">
    <w:nsid w:val="344E5EA0"/>
    <w:multiLevelType w:val="multilevel"/>
    <w:tmpl w:val="D36A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5F2DB4"/>
    <w:multiLevelType w:val="multilevel"/>
    <w:tmpl w:val="2562773A"/>
    <w:lvl w:ilvl="0">
      <w:start w:val="2"/>
      <w:numFmt w:val="decimal"/>
      <w:lvlText w:val="%1"/>
      <w:lvlJc w:val="left"/>
      <w:pPr>
        <w:ind w:left="1739" w:hanging="720"/>
      </w:pPr>
      <w:rPr>
        <w:rFonts w:hint="default"/>
      </w:rPr>
    </w:lvl>
    <w:lvl w:ilvl="1">
      <w:start w:val="1"/>
      <w:numFmt w:val="decimal"/>
      <w:lvlText w:val="%1.%2"/>
      <w:lvlJc w:val="left"/>
      <w:pPr>
        <w:ind w:left="1739" w:hanging="720"/>
      </w:pPr>
      <w:rPr>
        <w:rFonts w:ascii="Times New Roman" w:eastAsia="Times New Roman" w:hAnsi="Times New Roman" w:cs="Times New Roman" w:hint="default"/>
        <w:spacing w:val="-1"/>
        <w:w w:val="99"/>
        <w:sz w:val="24"/>
        <w:szCs w:val="24"/>
      </w:rPr>
    </w:lvl>
    <w:lvl w:ilvl="2">
      <w:start w:val="1"/>
      <w:numFmt w:val="decimal"/>
      <w:lvlText w:val="%1.%2.%3"/>
      <w:lvlJc w:val="left"/>
      <w:pPr>
        <w:ind w:left="1739" w:hanging="720"/>
      </w:pPr>
      <w:rPr>
        <w:rFonts w:ascii="Times New Roman" w:eastAsia="Times New Roman" w:hAnsi="Times New Roman" w:cs="Times New Roman" w:hint="default"/>
        <w:spacing w:val="-1"/>
        <w:w w:val="100"/>
        <w:sz w:val="24"/>
        <w:szCs w:val="24"/>
      </w:rPr>
    </w:lvl>
    <w:lvl w:ilvl="3">
      <w:start w:val="1"/>
      <w:numFmt w:val="lowerLetter"/>
      <w:lvlText w:val="%4."/>
      <w:lvlJc w:val="left"/>
      <w:pPr>
        <w:ind w:left="1020" w:hanging="288"/>
      </w:pPr>
      <w:rPr>
        <w:rFonts w:ascii="Times New Roman" w:eastAsia="Times New Roman" w:hAnsi="Times New Roman" w:cs="Times New Roman" w:hint="default"/>
        <w:spacing w:val="-3"/>
        <w:w w:val="99"/>
        <w:sz w:val="24"/>
        <w:szCs w:val="24"/>
      </w:rPr>
    </w:lvl>
    <w:lvl w:ilvl="4">
      <w:numFmt w:val="bullet"/>
      <w:lvlText w:val="•"/>
      <w:lvlJc w:val="left"/>
      <w:pPr>
        <w:ind w:left="4960" w:hanging="288"/>
      </w:pPr>
      <w:rPr>
        <w:rFonts w:hint="default"/>
      </w:rPr>
    </w:lvl>
    <w:lvl w:ilvl="5">
      <w:numFmt w:val="bullet"/>
      <w:lvlText w:val="•"/>
      <w:lvlJc w:val="left"/>
      <w:pPr>
        <w:ind w:left="6033" w:hanging="288"/>
      </w:pPr>
      <w:rPr>
        <w:rFonts w:hint="default"/>
      </w:rPr>
    </w:lvl>
    <w:lvl w:ilvl="6">
      <w:numFmt w:val="bullet"/>
      <w:lvlText w:val="•"/>
      <w:lvlJc w:val="left"/>
      <w:pPr>
        <w:ind w:left="7106" w:hanging="288"/>
      </w:pPr>
      <w:rPr>
        <w:rFonts w:hint="default"/>
      </w:rPr>
    </w:lvl>
    <w:lvl w:ilvl="7">
      <w:numFmt w:val="bullet"/>
      <w:lvlText w:val="•"/>
      <w:lvlJc w:val="left"/>
      <w:pPr>
        <w:ind w:left="8180" w:hanging="288"/>
      </w:pPr>
      <w:rPr>
        <w:rFonts w:hint="default"/>
      </w:rPr>
    </w:lvl>
    <w:lvl w:ilvl="8">
      <w:numFmt w:val="bullet"/>
      <w:lvlText w:val="•"/>
      <w:lvlJc w:val="left"/>
      <w:pPr>
        <w:ind w:left="9253" w:hanging="288"/>
      </w:pPr>
      <w:rPr>
        <w:rFonts w:hint="default"/>
      </w:rPr>
    </w:lvl>
  </w:abstractNum>
  <w:abstractNum w:abstractNumId="23" w15:restartNumberingAfterBreak="0">
    <w:nsid w:val="407E69FC"/>
    <w:multiLevelType w:val="multilevel"/>
    <w:tmpl w:val="8B3E3F20"/>
    <w:lvl w:ilvl="0">
      <w:start w:val="2"/>
      <w:numFmt w:val="decimal"/>
      <w:lvlText w:val="%1"/>
      <w:lvlJc w:val="left"/>
      <w:pPr>
        <w:ind w:left="1739" w:hanging="720"/>
      </w:pPr>
      <w:rPr>
        <w:rFonts w:hint="default"/>
      </w:rPr>
    </w:lvl>
    <w:lvl w:ilvl="1">
      <w:numFmt w:val="decimal"/>
      <w:lvlText w:val="%1.%2"/>
      <w:lvlJc w:val="left"/>
      <w:pPr>
        <w:ind w:left="1739" w:hanging="720"/>
      </w:pPr>
      <w:rPr>
        <w:rFonts w:ascii="Times New Roman" w:eastAsia="Times New Roman" w:hAnsi="Times New Roman" w:cs="Times New Roman" w:hint="default"/>
        <w:spacing w:val="-1"/>
        <w:w w:val="99"/>
        <w:sz w:val="24"/>
        <w:szCs w:val="24"/>
      </w:rPr>
    </w:lvl>
    <w:lvl w:ilvl="2">
      <w:numFmt w:val="bullet"/>
      <w:lvlText w:val="•"/>
      <w:lvlJc w:val="left"/>
      <w:pPr>
        <w:ind w:left="3672" w:hanging="720"/>
      </w:pPr>
      <w:rPr>
        <w:rFonts w:hint="default"/>
      </w:rPr>
    </w:lvl>
    <w:lvl w:ilvl="3">
      <w:numFmt w:val="bullet"/>
      <w:lvlText w:val="•"/>
      <w:lvlJc w:val="left"/>
      <w:pPr>
        <w:ind w:left="4638" w:hanging="720"/>
      </w:pPr>
      <w:rPr>
        <w:rFonts w:hint="default"/>
      </w:rPr>
    </w:lvl>
    <w:lvl w:ilvl="4">
      <w:numFmt w:val="bullet"/>
      <w:lvlText w:val="•"/>
      <w:lvlJc w:val="left"/>
      <w:pPr>
        <w:ind w:left="5604" w:hanging="720"/>
      </w:pPr>
      <w:rPr>
        <w:rFonts w:hint="default"/>
      </w:rPr>
    </w:lvl>
    <w:lvl w:ilvl="5">
      <w:numFmt w:val="bullet"/>
      <w:lvlText w:val="•"/>
      <w:lvlJc w:val="left"/>
      <w:pPr>
        <w:ind w:left="6570" w:hanging="720"/>
      </w:pPr>
      <w:rPr>
        <w:rFonts w:hint="default"/>
      </w:rPr>
    </w:lvl>
    <w:lvl w:ilvl="6">
      <w:numFmt w:val="bullet"/>
      <w:lvlText w:val="•"/>
      <w:lvlJc w:val="left"/>
      <w:pPr>
        <w:ind w:left="7536" w:hanging="720"/>
      </w:pPr>
      <w:rPr>
        <w:rFonts w:hint="default"/>
      </w:rPr>
    </w:lvl>
    <w:lvl w:ilvl="7">
      <w:numFmt w:val="bullet"/>
      <w:lvlText w:val="•"/>
      <w:lvlJc w:val="left"/>
      <w:pPr>
        <w:ind w:left="8502" w:hanging="720"/>
      </w:pPr>
      <w:rPr>
        <w:rFonts w:hint="default"/>
      </w:rPr>
    </w:lvl>
    <w:lvl w:ilvl="8">
      <w:numFmt w:val="bullet"/>
      <w:lvlText w:val="•"/>
      <w:lvlJc w:val="left"/>
      <w:pPr>
        <w:ind w:left="9468" w:hanging="720"/>
      </w:pPr>
      <w:rPr>
        <w:rFonts w:hint="default"/>
      </w:rPr>
    </w:lvl>
  </w:abstractNum>
  <w:abstractNum w:abstractNumId="24" w15:restartNumberingAfterBreak="0">
    <w:nsid w:val="4A1C6628"/>
    <w:multiLevelType w:val="multilevel"/>
    <w:tmpl w:val="6E8A447E"/>
    <w:lvl w:ilvl="0">
      <w:start w:val="3"/>
      <w:numFmt w:val="decimal"/>
      <w:lvlText w:val="%1"/>
      <w:lvlJc w:val="left"/>
      <w:pPr>
        <w:ind w:left="1740" w:hanging="720"/>
      </w:pPr>
      <w:rPr>
        <w:rFonts w:hint="default"/>
      </w:rPr>
    </w:lvl>
    <w:lvl w:ilvl="1">
      <w:numFmt w:val="decimal"/>
      <w:lvlText w:val="%1.%2"/>
      <w:lvlJc w:val="left"/>
      <w:pPr>
        <w:ind w:left="1740" w:hanging="720"/>
      </w:pPr>
      <w:rPr>
        <w:rFonts w:ascii="Times New Roman" w:eastAsia="Times New Roman" w:hAnsi="Times New Roman" w:cs="Times New Roman" w:hint="default"/>
        <w:w w:val="99"/>
        <w:sz w:val="24"/>
        <w:szCs w:val="24"/>
      </w:rPr>
    </w:lvl>
    <w:lvl w:ilvl="2">
      <w:start w:val="1"/>
      <w:numFmt w:val="decimal"/>
      <w:lvlText w:val="%1.%2.%3"/>
      <w:lvlJc w:val="left"/>
      <w:pPr>
        <w:ind w:left="1020" w:hanging="721"/>
      </w:pPr>
      <w:rPr>
        <w:rFonts w:ascii="Times New Roman" w:eastAsia="Times New Roman" w:hAnsi="Times New Roman" w:cs="Times New Roman" w:hint="default"/>
        <w:spacing w:val="-2"/>
        <w:w w:val="99"/>
        <w:sz w:val="24"/>
        <w:szCs w:val="24"/>
      </w:rPr>
    </w:lvl>
    <w:lvl w:ilvl="3">
      <w:start w:val="1"/>
      <w:numFmt w:val="decimal"/>
      <w:lvlText w:val="%1.%2.%3.%4"/>
      <w:lvlJc w:val="left"/>
      <w:pPr>
        <w:ind w:left="1020" w:hanging="721"/>
      </w:pPr>
      <w:rPr>
        <w:rFonts w:ascii="Times New Roman" w:eastAsia="Times New Roman" w:hAnsi="Times New Roman" w:cs="Times New Roman" w:hint="default"/>
        <w:spacing w:val="-3"/>
        <w:w w:val="99"/>
        <w:sz w:val="24"/>
        <w:szCs w:val="24"/>
      </w:rPr>
    </w:lvl>
    <w:lvl w:ilvl="4">
      <w:numFmt w:val="bullet"/>
      <w:lvlText w:val="•"/>
      <w:lvlJc w:val="left"/>
      <w:pPr>
        <w:ind w:left="4960" w:hanging="721"/>
      </w:pPr>
      <w:rPr>
        <w:rFonts w:hint="default"/>
      </w:rPr>
    </w:lvl>
    <w:lvl w:ilvl="5">
      <w:numFmt w:val="bullet"/>
      <w:lvlText w:val="•"/>
      <w:lvlJc w:val="left"/>
      <w:pPr>
        <w:ind w:left="6033" w:hanging="721"/>
      </w:pPr>
      <w:rPr>
        <w:rFonts w:hint="default"/>
      </w:rPr>
    </w:lvl>
    <w:lvl w:ilvl="6">
      <w:numFmt w:val="bullet"/>
      <w:lvlText w:val="•"/>
      <w:lvlJc w:val="left"/>
      <w:pPr>
        <w:ind w:left="7106" w:hanging="721"/>
      </w:pPr>
      <w:rPr>
        <w:rFonts w:hint="default"/>
      </w:rPr>
    </w:lvl>
    <w:lvl w:ilvl="7">
      <w:numFmt w:val="bullet"/>
      <w:lvlText w:val="•"/>
      <w:lvlJc w:val="left"/>
      <w:pPr>
        <w:ind w:left="8180" w:hanging="721"/>
      </w:pPr>
      <w:rPr>
        <w:rFonts w:hint="default"/>
      </w:rPr>
    </w:lvl>
    <w:lvl w:ilvl="8">
      <w:numFmt w:val="bullet"/>
      <w:lvlText w:val="•"/>
      <w:lvlJc w:val="left"/>
      <w:pPr>
        <w:ind w:left="9253" w:hanging="721"/>
      </w:pPr>
      <w:rPr>
        <w:rFonts w:hint="default"/>
      </w:rPr>
    </w:lvl>
  </w:abstractNum>
  <w:abstractNum w:abstractNumId="25" w15:restartNumberingAfterBreak="0">
    <w:nsid w:val="4AAB485B"/>
    <w:multiLevelType w:val="multilevel"/>
    <w:tmpl w:val="E9C48ADC"/>
    <w:lvl w:ilvl="0">
      <w:start w:val="1"/>
      <w:numFmt w:val="decimal"/>
      <w:lvlText w:val="%1"/>
      <w:lvlJc w:val="left"/>
      <w:pPr>
        <w:ind w:left="1020" w:hanging="721"/>
      </w:pPr>
      <w:rPr>
        <w:rFonts w:hint="default"/>
      </w:rPr>
    </w:lvl>
    <w:lvl w:ilvl="1">
      <w:numFmt w:val="decimal"/>
      <w:lvlText w:val="%1.%2"/>
      <w:lvlJc w:val="left"/>
      <w:pPr>
        <w:ind w:left="1020" w:hanging="721"/>
      </w:pPr>
      <w:rPr>
        <w:rFonts w:ascii="Times New Roman" w:eastAsia="Times New Roman" w:hAnsi="Times New Roman" w:cs="Times New Roman" w:hint="default"/>
        <w:b/>
        <w:bCs/>
        <w:spacing w:val="-2"/>
        <w:w w:val="99"/>
        <w:sz w:val="24"/>
        <w:szCs w:val="24"/>
      </w:rPr>
    </w:lvl>
    <w:lvl w:ilvl="2">
      <w:start w:val="1"/>
      <w:numFmt w:val="lowerLetter"/>
      <w:lvlText w:val="%3."/>
      <w:lvlJc w:val="left"/>
      <w:pPr>
        <w:ind w:left="1020" w:hanging="287"/>
      </w:pPr>
      <w:rPr>
        <w:rFonts w:ascii="Times New Roman" w:eastAsia="Times New Roman" w:hAnsi="Times New Roman" w:cs="Times New Roman" w:hint="default"/>
        <w:spacing w:val="-2"/>
        <w:w w:val="99"/>
        <w:sz w:val="24"/>
        <w:szCs w:val="24"/>
      </w:rPr>
    </w:lvl>
    <w:lvl w:ilvl="3">
      <w:start w:val="1"/>
      <w:numFmt w:val="decimal"/>
      <w:lvlText w:val="(%4)"/>
      <w:lvlJc w:val="left"/>
      <w:pPr>
        <w:ind w:left="2460" w:hanging="401"/>
      </w:pPr>
      <w:rPr>
        <w:rFonts w:ascii="Times New Roman" w:eastAsia="Times New Roman" w:hAnsi="Times New Roman" w:cs="Times New Roman" w:hint="default"/>
        <w:spacing w:val="-2"/>
        <w:w w:val="99"/>
        <w:sz w:val="24"/>
        <w:szCs w:val="24"/>
      </w:rPr>
    </w:lvl>
    <w:lvl w:ilvl="4">
      <w:numFmt w:val="bullet"/>
      <w:lvlText w:val="•"/>
      <w:lvlJc w:val="left"/>
      <w:pPr>
        <w:ind w:left="5440" w:hanging="401"/>
      </w:pPr>
      <w:rPr>
        <w:rFonts w:hint="default"/>
      </w:rPr>
    </w:lvl>
    <w:lvl w:ilvl="5">
      <w:numFmt w:val="bullet"/>
      <w:lvlText w:val="•"/>
      <w:lvlJc w:val="left"/>
      <w:pPr>
        <w:ind w:left="6433" w:hanging="401"/>
      </w:pPr>
      <w:rPr>
        <w:rFonts w:hint="default"/>
      </w:rPr>
    </w:lvl>
    <w:lvl w:ilvl="6">
      <w:numFmt w:val="bullet"/>
      <w:lvlText w:val="•"/>
      <w:lvlJc w:val="left"/>
      <w:pPr>
        <w:ind w:left="7426" w:hanging="401"/>
      </w:pPr>
      <w:rPr>
        <w:rFonts w:hint="default"/>
      </w:rPr>
    </w:lvl>
    <w:lvl w:ilvl="7">
      <w:numFmt w:val="bullet"/>
      <w:lvlText w:val="•"/>
      <w:lvlJc w:val="left"/>
      <w:pPr>
        <w:ind w:left="8420" w:hanging="401"/>
      </w:pPr>
      <w:rPr>
        <w:rFonts w:hint="default"/>
      </w:rPr>
    </w:lvl>
    <w:lvl w:ilvl="8">
      <w:numFmt w:val="bullet"/>
      <w:lvlText w:val="•"/>
      <w:lvlJc w:val="left"/>
      <w:pPr>
        <w:ind w:left="9413" w:hanging="401"/>
      </w:pPr>
      <w:rPr>
        <w:rFonts w:hint="default"/>
      </w:rPr>
    </w:lvl>
  </w:abstractNum>
  <w:abstractNum w:abstractNumId="26" w15:restartNumberingAfterBreak="0">
    <w:nsid w:val="4E775EF1"/>
    <w:multiLevelType w:val="multilevel"/>
    <w:tmpl w:val="231A0308"/>
    <w:lvl w:ilvl="0">
      <w:start w:val="4"/>
      <w:numFmt w:val="decimal"/>
      <w:lvlText w:val="%1"/>
      <w:lvlJc w:val="left"/>
      <w:pPr>
        <w:ind w:left="1020" w:hanging="721"/>
      </w:pPr>
      <w:rPr>
        <w:rFonts w:hint="default"/>
      </w:rPr>
    </w:lvl>
    <w:lvl w:ilvl="1">
      <w:numFmt w:val="decimal"/>
      <w:lvlText w:val="%1.%2"/>
      <w:lvlJc w:val="left"/>
      <w:pPr>
        <w:ind w:left="1020" w:hanging="721"/>
      </w:pPr>
      <w:rPr>
        <w:rFonts w:ascii="Times New Roman" w:eastAsia="Times New Roman" w:hAnsi="Times New Roman" w:cs="Times New Roman" w:hint="default"/>
        <w:spacing w:val="-3"/>
        <w:w w:val="99"/>
        <w:sz w:val="24"/>
        <w:szCs w:val="24"/>
      </w:rPr>
    </w:lvl>
    <w:lvl w:ilvl="2">
      <w:numFmt w:val="bullet"/>
      <w:lvlText w:val="•"/>
      <w:lvlJc w:val="left"/>
      <w:pPr>
        <w:ind w:left="3096" w:hanging="721"/>
      </w:pPr>
      <w:rPr>
        <w:rFonts w:hint="default"/>
      </w:rPr>
    </w:lvl>
    <w:lvl w:ilvl="3">
      <w:numFmt w:val="bullet"/>
      <w:lvlText w:val="•"/>
      <w:lvlJc w:val="left"/>
      <w:pPr>
        <w:ind w:left="4134" w:hanging="721"/>
      </w:pPr>
      <w:rPr>
        <w:rFonts w:hint="default"/>
      </w:rPr>
    </w:lvl>
    <w:lvl w:ilvl="4">
      <w:numFmt w:val="bullet"/>
      <w:lvlText w:val="•"/>
      <w:lvlJc w:val="left"/>
      <w:pPr>
        <w:ind w:left="5172" w:hanging="721"/>
      </w:pPr>
      <w:rPr>
        <w:rFonts w:hint="default"/>
      </w:rPr>
    </w:lvl>
    <w:lvl w:ilvl="5">
      <w:numFmt w:val="bullet"/>
      <w:lvlText w:val="•"/>
      <w:lvlJc w:val="left"/>
      <w:pPr>
        <w:ind w:left="6210" w:hanging="721"/>
      </w:pPr>
      <w:rPr>
        <w:rFonts w:hint="default"/>
      </w:rPr>
    </w:lvl>
    <w:lvl w:ilvl="6">
      <w:numFmt w:val="bullet"/>
      <w:lvlText w:val="•"/>
      <w:lvlJc w:val="left"/>
      <w:pPr>
        <w:ind w:left="7248" w:hanging="721"/>
      </w:pPr>
      <w:rPr>
        <w:rFonts w:hint="default"/>
      </w:rPr>
    </w:lvl>
    <w:lvl w:ilvl="7">
      <w:numFmt w:val="bullet"/>
      <w:lvlText w:val="•"/>
      <w:lvlJc w:val="left"/>
      <w:pPr>
        <w:ind w:left="8286" w:hanging="721"/>
      </w:pPr>
      <w:rPr>
        <w:rFonts w:hint="default"/>
      </w:rPr>
    </w:lvl>
    <w:lvl w:ilvl="8">
      <w:numFmt w:val="bullet"/>
      <w:lvlText w:val="•"/>
      <w:lvlJc w:val="left"/>
      <w:pPr>
        <w:ind w:left="9324" w:hanging="721"/>
      </w:pPr>
      <w:rPr>
        <w:rFonts w:hint="default"/>
      </w:rPr>
    </w:lvl>
  </w:abstractNum>
  <w:abstractNum w:abstractNumId="27" w15:restartNumberingAfterBreak="0">
    <w:nsid w:val="5043739F"/>
    <w:multiLevelType w:val="multilevel"/>
    <w:tmpl w:val="ED8CD12E"/>
    <w:lvl w:ilvl="0">
      <w:start w:val="3"/>
      <w:numFmt w:val="decimal"/>
      <w:lvlText w:val="%1"/>
      <w:lvlJc w:val="left"/>
      <w:pPr>
        <w:ind w:left="1739" w:hanging="720"/>
      </w:pPr>
      <w:rPr>
        <w:rFonts w:hint="default"/>
      </w:rPr>
    </w:lvl>
    <w:lvl w:ilvl="1">
      <w:numFmt w:val="decimal"/>
      <w:lvlText w:val="%1.%2"/>
      <w:lvlJc w:val="left"/>
      <w:pPr>
        <w:ind w:left="1739" w:hanging="720"/>
      </w:pPr>
      <w:rPr>
        <w:rFonts w:ascii="Times New Roman" w:eastAsia="Times New Roman" w:hAnsi="Times New Roman" w:cs="Times New Roman" w:hint="default"/>
        <w:spacing w:val="-1"/>
        <w:w w:val="99"/>
        <w:sz w:val="24"/>
        <w:szCs w:val="24"/>
      </w:rPr>
    </w:lvl>
    <w:lvl w:ilvl="2">
      <w:start w:val="1"/>
      <w:numFmt w:val="lowerLetter"/>
      <w:lvlText w:val="%3."/>
      <w:lvlJc w:val="left"/>
      <w:pPr>
        <w:ind w:left="1020" w:hanging="287"/>
      </w:pPr>
      <w:rPr>
        <w:rFonts w:ascii="Times New Roman" w:eastAsia="Times New Roman" w:hAnsi="Times New Roman" w:cs="Times New Roman" w:hint="default"/>
        <w:spacing w:val="-3"/>
        <w:w w:val="99"/>
        <w:sz w:val="24"/>
        <w:szCs w:val="24"/>
      </w:rPr>
    </w:lvl>
    <w:lvl w:ilvl="3">
      <w:start w:val="1"/>
      <w:numFmt w:val="decimal"/>
      <w:lvlText w:val="(%4)"/>
      <w:lvlJc w:val="left"/>
      <w:pPr>
        <w:ind w:left="2460" w:hanging="400"/>
      </w:pPr>
      <w:rPr>
        <w:rFonts w:ascii="Times New Roman" w:eastAsia="Times New Roman" w:hAnsi="Times New Roman" w:cs="Times New Roman" w:hint="default"/>
        <w:spacing w:val="-3"/>
        <w:w w:val="99"/>
        <w:sz w:val="24"/>
        <w:szCs w:val="24"/>
      </w:rPr>
    </w:lvl>
    <w:lvl w:ilvl="4">
      <w:numFmt w:val="bullet"/>
      <w:lvlText w:val="•"/>
      <w:lvlJc w:val="left"/>
      <w:pPr>
        <w:ind w:left="4080" w:hanging="400"/>
      </w:pPr>
      <w:rPr>
        <w:rFonts w:hint="default"/>
      </w:rPr>
    </w:lvl>
    <w:lvl w:ilvl="5">
      <w:numFmt w:val="bullet"/>
      <w:lvlText w:val="•"/>
      <w:lvlJc w:val="left"/>
      <w:pPr>
        <w:ind w:left="5300" w:hanging="400"/>
      </w:pPr>
      <w:rPr>
        <w:rFonts w:hint="default"/>
      </w:rPr>
    </w:lvl>
    <w:lvl w:ilvl="6">
      <w:numFmt w:val="bullet"/>
      <w:lvlText w:val="•"/>
      <w:lvlJc w:val="left"/>
      <w:pPr>
        <w:ind w:left="6520" w:hanging="400"/>
      </w:pPr>
      <w:rPr>
        <w:rFonts w:hint="default"/>
      </w:rPr>
    </w:lvl>
    <w:lvl w:ilvl="7">
      <w:numFmt w:val="bullet"/>
      <w:lvlText w:val="•"/>
      <w:lvlJc w:val="left"/>
      <w:pPr>
        <w:ind w:left="7740" w:hanging="400"/>
      </w:pPr>
      <w:rPr>
        <w:rFonts w:hint="default"/>
      </w:rPr>
    </w:lvl>
    <w:lvl w:ilvl="8">
      <w:numFmt w:val="bullet"/>
      <w:lvlText w:val="•"/>
      <w:lvlJc w:val="left"/>
      <w:pPr>
        <w:ind w:left="8960" w:hanging="400"/>
      </w:pPr>
      <w:rPr>
        <w:rFonts w:hint="default"/>
      </w:rPr>
    </w:lvl>
  </w:abstractNum>
  <w:abstractNum w:abstractNumId="28" w15:restartNumberingAfterBreak="0">
    <w:nsid w:val="512D0426"/>
    <w:multiLevelType w:val="multilevel"/>
    <w:tmpl w:val="B334786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8937EF"/>
    <w:multiLevelType w:val="multilevel"/>
    <w:tmpl w:val="7450AF08"/>
    <w:lvl w:ilvl="0">
      <w:start w:val="2"/>
      <w:numFmt w:val="decimal"/>
      <w:lvlText w:val="%1"/>
      <w:lvlJc w:val="left"/>
      <w:pPr>
        <w:ind w:left="1020" w:hanging="721"/>
      </w:pPr>
      <w:rPr>
        <w:rFonts w:hint="default"/>
      </w:rPr>
    </w:lvl>
    <w:lvl w:ilvl="1">
      <w:start w:val="1"/>
      <w:numFmt w:val="decimal"/>
      <w:lvlText w:val="%1.%2"/>
      <w:lvlJc w:val="left"/>
      <w:pPr>
        <w:ind w:left="1020" w:hanging="721"/>
      </w:pPr>
      <w:rPr>
        <w:rFonts w:hint="default"/>
      </w:rPr>
    </w:lvl>
    <w:lvl w:ilvl="2">
      <w:start w:val="2"/>
      <w:numFmt w:val="decimal"/>
      <w:lvlText w:val="%1.%2.%3"/>
      <w:lvlJc w:val="left"/>
      <w:pPr>
        <w:ind w:left="1020" w:hanging="721"/>
      </w:pPr>
      <w:rPr>
        <w:rFonts w:hint="default"/>
      </w:rPr>
    </w:lvl>
    <w:lvl w:ilvl="3">
      <w:start w:val="1"/>
      <w:numFmt w:val="decimal"/>
      <w:lvlText w:val="%1.%2.%3.%4"/>
      <w:lvlJc w:val="left"/>
      <w:pPr>
        <w:ind w:left="1020" w:hanging="721"/>
      </w:pPr>
      <w:rPr>
        <w:rFonts w:ascii="Times New Roman" w:eastAsia="Times New Roman" w:hAnsi="Times New Roman" w:cs="Times New Roman" w:hint="default"/>
        <w:w w:val="100"/>
        <w:sz w:val="24"/>
        <w:szCs w:val="24"/>
      </w:rPr>
    </w:lvl>
    <w:lvl w:ilvl="4">
      <w:numFmt w:val="bullet"/>
      <w:lvlText w:val="•"/>
      <w:lvlJc w:val="left"/>
      <w:pPr>
        <w:ind w:left="5172" w:hanging="721"/>
      </w:pPr>
      <w:rPr>
        <w:rFonts w:hint="default"/>
      </w:rPr>
    </w:lvl>
    <w:lvl w:ilvl="5">
      <w:numFmt w:val="bullet"/>
      <w:lvlText w:val="•"/>
      <w:lvlJc w:val="left"/>
      <w:pPr>
        <w:ind w:left="6210" w:hanging="721"/>
      </w:pPr>
      <w:rPr>
        <w:rFonts w:hint="default"/>
      </w:rPr>
    </w:lvl>
    <w:lvl w:ilvl="6">
      <w:numFmt w:val="bullet"/>
      <w:lvlText w:val="•"/>
      <w:lvlJc w:val="left"/>
      <w:pPr>
        <w:ind w:left="7248" w:hanging="721"/>
      </w:pPr>
      <w:rPr>
        <w:rFonts w:hint="default"/>
      </w:rPr>
    </w:lvl>
    <w:lvl w:ilvl="7">
      <w:numFmt w:val="bullet"/>
      <w:lvlText w:val="•"/>
      <w:lvlJc w:val="left"/>
      <w:pPr>
        <w:ind w:left="8286" w:hanging="721"/>
      </w:pPr>
      <w:rPr>
        <w:rFonts w:hint="default"/>
      </w:rPr>
    </w:lvl>
    <w:lvl w:ilvl="8">
      <w:numFmt w:val="bullet"/>
      <w:lvlText w:val="•"/>
      <w:lvlJc w:val="left"/>
      <w:pPr>
        <w:ind w:left="9324" w:hanging="721"/>
      </w:pPr>
      <w:rPr>
        <w:rFonts w:hint="default"/>
      </w:rPr>
    </w:lvl>
  </w:abstractNum>
  <w:abstractNum w:abstractNumId="30" w15:restartNumberingAfterBreak="0">
    <w:nsid w:val="572E3D08"/>
    <w:multiLevelType w:val="multilevel"/>
    <w:tmpl w:val="F7DC4B7A"/>
    <w:lvl w:ilvl="0">
      <w:start w:val="2"/>
      <w:numFmt w:val="decimal"/>
      <w:lvlText w:val="%1"/>
      <w:lvlJc w:val="left"/>
      <w:pPr>
        <w:ind w:left="1020" w:hanging="720"/>
      </w:pPr>
      <w:rPr>
        <w:rFonts w:hint="default"/>
      </w:rPr>
    </w:lvl>
    <w:lvl w:ilvl="1">
      <w:numFmt w:val="decimal"/>
      <w:lvlText w:val="%1.%2"/>
      <w:lvlJc w:val="left"/>
      <w:pPr>
        <w:ind w:left="1020" w:hanging="720"/>
      </w:pPr>
      <w:rPr>
        <w:rFonts w:ascii="Times New Roman" w:eastAsia="Times New Roman" w:hAnsi="Times New Roman" w:cs="Times New Roman" w:hint="default"/>
        <w:spacing w:val="-3"/>
        <w:w w:val="99"/>
        <w:sz w:val="24"/>
        <w:szCs w:val="24"/>
      </w:rPr>
    </w:lvl>
    <w:lvl w:ilvl="2">
      <w:numFmt w:val="bullet"/>
      <w:lvlText w:val="•"/>
      <w:lvlJc w:val="left"/>
      <w:pPr>
        <w:ind w:left="3096" w:hanging="720"/>
      </w:pPr>
      <w:rPr>
        <w:rFonts w:hint="default"/>
      </w:rPr>
    </w:lvl>
    <w:lvl w:ilvl="3">
      <w:numFmt w:val="bullet"/>
      <w:lvlText w:val="•"/>
      <w:lvlJc w:val="left"/>
      <w:pPr>
        <w:ind w:left="4134" w:hanging="720"/>
      </w:pPr>
      <w:rPr>
        <w:rFonts w:hint="default"/>
      </w:rPr>
    </w:lvl>
    <w:lvl w:ilvl="4">
      <w:numFmt w:val="bullet"/>
      <w:lvlText w:val="•"/>
      <w:lvlJc w:val="left"/>
      <w:pPr>
        <w:ind w:left="5172" w:hanging="720"/>
      </w:pPr>
      <w:rPr>
        <w:rFonts w:hint="default"/>
      </w:rPr>
    </w:lvl>
    <w:lvl w:ilvl="5">
      <w:numFmt w:val="bullet"/>
      <w:lvlText w:val="•"/>
      <w:lvlJc w:val="left"/>
      <w:pPr>
        <w:ind w:left="6210" w:hanging="720"/>
      </w:pPr>
      <w:rPr>
        <w:rFonts w:hint="default"/>
      </w:rPr>
    </w:lvl>
    <w:lvl w:ilvl="6">
      <w:numFmt w:val="bullet"/>
      <w:lvlText w:val="•"/>
      <w:lvlJc w:val="left"/>
      <w:pPr>
        <w:ind w:left="7248" w:hanging="720"/>
      </w:pPr>
      <w:rPr>
        <w:rFonts w:hint="default"/>
      </w:rPr>
    </w:lvl>
    <w:lvl w:ilvl="7">
      <w:numFmt w:val="bullet"/>
      <w:lvlText w:val="•"/>
      <w:lvlJc w:val="left"/>
      <w:pPr>
        <w:ind w:left="8286" w:hanging="720"/>
      </w:pPr>
      <w:rPr>
        <w:rFonts w:hint="default"/>
      </w:rPr>
    </w:lvl>
    <w:lvl w:ilvl="8">
      <w:numFmt w:val="bullet"/>
      <w:lvlText w:val="•"/>
      <w:lvlJc w:val="left"/>
      <w:pPr>
        <w:ind w:left="9324" w:hanging="720"/>
      </w:pPr>
      <w:rPr>
        <w:rFonts w:hint="default"/>
      </w:rPr>
    </w:lvl>
  </w:abstractNum>
  <w:abstractNum w:abstractNumId="31" w15:restartNumberingAfterBreak="0">
    <w:nsid w:val="5794128C"/>
    <w:multiLevelType w:val="multilevel"/>
    <w:tmpl w:val="E5E29868"/>
    <w:lvl w:ilvl="0">
      <w:start w:val="2"/>
      <w:numFmt w:val="decimal"/>
      <w:lvlText w:val="%1"/>
      <w:lvlJc w:val="left"/>
      <w:pPr>
        <w:ind w:left="1739" w:hanging="720"/>
      </w:pPr>
      <w:rPr>
        <w:rFonts w:hint="default"/>
      </w:rPr>
    </w:lvl>
    <w:lvl w:ilvl="1">
      <w:numFmt w:val="decimal"/>
      <w:lvlText w:val="%1.%2"/>
      <w:lvlJc w:val="left"/>
      <w:pPr>
        <w:ind w:left="1739" w:hanging="720"/>
      </w:pPr>
      <w:rPr>
        <w:rFonts w:ascii="Times New Roman" w:eastAsia="Times New Roman" w:hAnsi="Times New Roman" w:cs="Times New Roman" w:hint="default"/>
        <w:spacing w:val="-2"/>
        <w:w w:val="99"/>
        <w:sz w:val="24"/>
        <w:szCs w:val="24"/>
      </w:rPr>
    </w:lvl>
    <w:lvl w:ilvl="2">
      <w:start w:val="1"/>
      <w:numFmt w:val="lowerLetter"/>
      <w:lvlText w:val="%3."/>
      <w:lvlJc w:val="left"/>
      <w:pPr>
        <w:ind w:left="1020" w:hanging="287"/>
      </w:pPr>
      <w:rPr>
        <w:rFonts w:ascii="Times New Roman" w:eastAsia="Times New Roman" w:hAnsi="Times New Roman" w:cs="Times New Roman" w:hint="default"/>
        <w:spacing w:val="-1"/>
        <w:w w:val="99"/>
        <w:sz w:val="24"/>
        <w:szCs w:val="24"/>
      </w:rPr>
    </w:lvl>
    <w:lvl w:ilvl="3">
      <w:start w:val="1"/>
      <w:numFmt w:val="decimal"/>
      <w:lvlText w:val="(%4)"/>
      <w:lvlJc w:val="left"/>
      <w:pPr>
        <w:ind w:left="2460" w:hanging="400"/>
      </w:pPr>
      <w:rPr>
        <w:rFonts w:ascii="Times New Roman" w:eastAsia="Times New Roman" w:hAnsi="Times New Roman" w:cs="Times New Roman" w:hint="default"/>
        <w:spacing w:val="-2"/>
        <w:w w:val="99"/>
        <w:sz w:val="24"/>
        <w:szCs w:val="24"/>
      </w:rPr>
    </w:lvl>
    <w:lvl w:ilvl="4">
      <w:numFmt w:val="bullet"/>
      <w:lvlText w:val="•"/>
      <w:lvlJc w:val="left"/>
      <w:pPr>
        <w:ind w:left="4695" w:hanging="400"/>
      </w:pPr>
      <w:rPr>
        <w:rFonts w:hint="default"/>
      </w:rPr>
    </w:lvl>
    <w:lvl w:ilvl="5">
      <w:numFmt w:val="bullet"/>
      <w:lvlText w:val="•"/>
      <w:lvlJc w:val="left"/>
      <w:pPr>
        <w:ind w:left="5812" w:hanging="400"/>
      </w:pPr>
      <w:rPr>
        <w:rFonts w:hint="default"/>
      </w:rPr>
    </w:lvl>
    <w:lvl w:ilvl="6">
      <w:numFmt w:val="bullet"/>
      <w:lvlText w:val="•"/>
      <w:lvlJc w:val="left"/>
      <w:pPr>
        <w:ind w:left="6930" w:hanging="400"/>
      </w:pPr>
      <w:rPr>
        <w:rFonts w:hint="default"/>
      </w:rPr>
    </w:lvl>
    <w:lvl w:ilvl="7">
      <w:numFmt w:val="bullet"/>
      <w:lvlText w:val="•"/>
      <w:lvlJc w:val="left"/>
      <w:pPr>
        <w:ind w:left="8047" w:hanging="400"/>
      </w:pPr>
      <w:rPr>
        <w:rFonts w:hint="default"/>
      </w:rPr>
    </w:lvl>
    <w:lvl w:ilvl="8">
      <w:numFmt w:val="bullet"/>
      <w:lvlText w:val="•"/>
      <w:lvlJc w:val="left"/>
      <w:pPr>
        <w:ind w:left="9165" w:hanging="400"/>
      </w:pPr>
      <w:rPr>
        <w:rFonts w:hint="default"/>
      </w:rPr>
    </w:lvl>
  </w:abstractNum>
  <w:abstractNum w:abstractNumId="32" w15:restartNumberingAfterBreak="0">
    <w:nsid w:val="5972320D"/>
    <w:multiLevelType w:val="multilevel"/>
    <w:tmpl w:val="BB8A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066B6B"/>
    <w:multiLevelType w:val="multilevel"/>
    <w:tmpl w:val="557623EE"/>
    <w:lvl w:ilvl="0">
      <w:start w:val="1"/>
      <w:numFmt w:val="decimal"/>
      <w:lvlText w:val="%1"/>
      <w:lvlJc w:val="left"/>
      <w:pPr>
        <w:ind w:left="1740" w:hanging="720"/>
      </w:pPr>
      <w:rPr>
        <w:rFonts w:hint="default"/>
      </w:rPr>
    </w:lvl>
    <w:lvl w:ilvl="1">
      <w:start w:val="4"/>
      <w:numFmt w:val="decimal"/>
      <w:lvlText w:val="%1.%2"/>
      <w:lvlJc w:val="left"/>
      <w:pPr>
        <w:ind w:left="1740" w:hanging="720"/>
      </w:pPr>
      <w:rPr>
        <w:rFonts w:hint="default"/>
      </w:rPr>
    </w:lvl>
    <w:lvl w:ilvl="2">
      <w:start w:val="4"/>
      <w:numFmt w:val="decimal"/>
      <w:lvlText w:val="%1.%2.%3"/>
      <w:lvlJc w:val="left"/>
      <w:pPr>
        <w:ind w:left="1740" w:hanging="720"/>
      </w:pPr>
      <w:rPr>
        <w:rFonts w:ascii="Times New Roman" w:eastAsia="Times New Roman" w:hAnsi="Times New Roman" w:cs="Times New Roman" w:hint="default"/>
        <w:w w:val="99"/>
        <w:sz w:val="24"/>
        <w:szCs w:val="24"/>
      </w:rPr>
    </w:lvl>
    <w:lvl w:ilvl="3">
      <w:start w:val="1"/>
      <w:numFmt w:val="decimal"/>
      <w:lvlText w:val="%1.%2.%3.%4"/>
      <w:lvlJc w:val="left"/>
      <w:pPr>
        <w:ind w:left="1020" w:hanging="721"/>
      </w:pPr>
      <w:rPr>
        <w:rFonts w:ascii="Times New Roman" w:eastAsia="Times New Roman" w:hAnsi="Times New Roman" w:cs="Times New Roman" w:hint="default"/>
        <w:w w:val="100"/>
        <w:sz w:val="24"/>
        <w:szCs w:val="24"/>
      </w:rPr>
    </w:lvl>
    <w:lvl w:ilvl="4">
      <w:numFmt w:val="bullet"/>
      <w:lvlText w:val="•"/>
      <w:lvlJc w:val="left"/>
      <w:pPr>
        <w:ind w:left="4960" w:hanging="721"/>
      </w:pPr>
      <w:rPr>
        <w:rFonts w:hint="default"/>
      </w:rPr>
    </w:lvl>
    <w:lvl w:ilvl="5">
      <w:numFmt w:val="bullet"/>
      <w:lvlText w:val="•"/>
      <w:lvlJc w:val="left"/>
      <w:pPr>
        <w:ind w:left="6033" w:hanging="721"/>
      </w:pPr>
      <w:rPr>
        <w:rFonts w:hint="default"/>
      </w:rPr>
    </w:lvl>
    <w:lvl w:ilvl="6">
      <w:numFmt w:val="bullet"/>
      <w:lvlText w:val="•"/>
      <w:lvlJc w:val="left"/>
      <w:pPr>
        <w:ind w:left="7106" w:hanging="721"/>
      </w:pPr>
      <w:rPr>
        <w:rFonts w:hint="default"/>
      </w:rPr>
    </w:lvl>
    <w:lvl w:ilvl="7">
      <w:numFmt w:val="bullet"/>
      <w:lvlText w:val="•"/>
      <w:lvlJc w:val="left"/>
      <w:pPr>
        <w:ind w:left="8180" w:hanging="721"/>
      </w:pPr>
      <w:rPr>
        <w:rFonts w:hint="default"/>
      </w:rPr>
    </w:lvl>
    <w:lvl w:ilvl="8">
      <w:numFmt w:val="bullet"/>
      <w:lvlText w:val="•"/>
      <w:lvlJc w:val="left"/>
      <w:pPr>
        <w:ind w:left="9253" w:hanging="721"/>
      </w:pPr>
      <w:rPr>
        <w:rFonts w:hint="default"/>
      </w:rPr>
    </w:lvl>
  </w:abstractNum>
  <w:abstractNum w:abstractNumId="34" w15:restartNumberingAfterBreak="0">
    <w:nsid w:val="5B57725A"/>
    <w:multiLevelType w:val="multilevel"/>
    <w:tmpl w:val="91D8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D55B2E"/>
    <w:multiLevelType w:val="multilevel"/>
    <w:tmpl w:val="12021652"/>
    <w:lvl w:ilvl="0">
      <w:start w:val="2"/>
      <w:numFmt w:val="decimal"/>
      <w:lvlText w:val="%1"/>
      <w:lvlJc w:val="left"/>
      <w:pPr>
        <w:ind w:left="1739" w:hanging="720"/>
      </w:pPr>
      <w:rPr>
        <w:rFonts w:hint="default"/>
      </w:rPr>
    </w:lvl>
    <w:lvl w:ilvl="1">
      <w:start w:val="1"/>
      <w:numFmt w:val="decimal"/>
      <w:lvlText w:val="%1.%2"/>
      <w:lvlJc w:val="left"/>
      <w:pPr>
        <w:ind w:left="1739" w:hanging="720"/>
      </w:pPr>
      <w:rPr>
        <w:rFonts w:ascii="Times New Roman" w:eastAsia="Times New Roman" w:hAnsi="Times New Roman" w:cs="Times New Roman" w:hint="default"/>
        <w:spacing w:val="-1"/>
        <w:w w:val="99"/>
        <w:sz w:val="24"/>
        <w:szCs w:val="24"/>
      </w:rPr>
    </w:lvl>
    <w:lvl w:ilvl="2">
      <w:start w:val="1"/>
      <w:numFmt w:val="decimal"/>
      <w:lvlText w:val="%1.%2.%3"/>
      <w:lvlJc w:val="left"/>
      <w:pPr>
        <w:ind w:left="1739" w:hanging="720"/>
      </w:pPr>
      <w:rPr>
        <w:rFonts w:ascii="Times New Roman" w:eastAsia="Times New Roman" w:hAnsi="Times New Roman" w:cs="Times New Roman" w:hint="default"/>
        <w:spacing w:val="-1"/>
        <w:w w:val="100"/>
        <w:sz w:val="24"/>
        <w:szCs w:val="24"/>
      </w:rPr>
    </w:lvl>
    <w:lvl w:ilvl="3">
      <w:start w:val="1"/>
      <w:numFmt w:val="lowerLetter"/>
      <w:lvlText w:val="%4."/>
      <w:lvlJc w:val="left"/>
      <w:pPr>
        <w:ind w:left="1020" w:hanging="288"/>
      </w:pPr>
      <w:rPr>
        <w:rFonts w:ascii="Times New Roman" w:eastAsia="Times New Roman" w:hAnsi="Times New Roman" w:cs="Times New Roman" w:hint="default"/>
        <w:spacing w:val="-3"/>
        <w:w w:val="99"/>
        <w:sz w:val="24"/>
        <w:szCs w:val="24"/>
      </w:rPr>
    </w:lvl>
    <w:lvl w:ilvl="4">
      <w:numFmt w:val="bullet"/>
      <w:lvlText w:val="•"/>
      <w:lvlJc w:val="left"/>
      <w:pPr>
        <w:ind w:left="4960" w:hanging="288"/>
      </w:pPr>
      <w:rPr>
        <w:rFonts w:hint="default"/>
      </w:rPr>
    </w:lvl>
    <w:lvl w:ilvl="5">
      <w:numFmt w:val="bullet"/>
      <w:lvlText w:val="•"/>
      <w:lvlJc w:val="left"/>
      <w:pPr>
        <w:ind w:left="6033" w:hanging="288"/>
      </w:pPr>
      <w:rPr>
        <w:rFonts w:hint="default"/>
      </w:rPr>
    </w:lvl>
    <w:lvl w:ilvl="6">
      <w:numFmt w:val="bullet"/>
      <w:lvlText w:val="•"/>
      <w:lvlJc w:val="left"/>
      <w:pPr>
        <w:ind w:left="7106" w:hanging="288"/>
      </w:pPr>
      <w:rPr>
        <w:rFonts w:hint="default"/>
      </w:rPr>
    </w:lvl>
    <w:lvl w:ilvl="7">
      <w:numFmt w:val="bullet"/>
      <w:lvlText w:val="•"/>
      <w:lvlJc w:val="left"/>
      <w:pPr>
        <w:ind w:left="8180" w:hanging="288"/>
      </w:pPr>
      <w:rPr>
        <w:rFonts w:hint="default"/>
      </w:rPr>
    </w:lvl>
    <w:lvl w:ilvl="8">
      <w:numFmt w:val="bullet"/>
      <w:lvlText w:val="•"/>
      <w:lvlJc w:val="left"/>
      <w:pPr>
        <w:ind w:left="9253" w:hanging="288"/>
      </w:pPr>
      <w:rPr>
        <w:rFonts w:hint="default"/>
      </w:rPr>
    </w:lvl>
  </w:abstractNum>
  <w:abstractNum w:abstractNumId="36" w15:restartNumberingAfterBreak="0">
    <w:nsid w:val="68085B7E"/>
    <w:multiLevelType w:val="multilevel"/>
    <w:tmpl w:val="7AB8632C"/>
    <w:lvl w:ilvl="0">
      <w:start w:val="3"/>
      <w:numFmt w:val="decimal"/>
      <w:lvlText w:val="%1.0"/>
      <w:lvlJc w:val="left"/>
      <w:pPr>
        <w:ind w:left="659" w:hanging="360"/>
      </w:pPr>
      <w:rPr>
        <w:rFonts w:hint="default"/>
      </w:rPr>
    </w:lvl>
    <w:lvl w:ilvl="1">
      <w:start w:val="1"/>
      <w:numFmt w:val="decimal"/>
      <w:lvlText w:val="%1.%2"/>
      <w:lvlJc w:val="left"/>
      <w:pPr>
        <w:ind w:left="1379" w:hanging="360"/>
      </w:pPr>
      <w:rPr>
        <w:rFonts w:hint="default"/>
      </w:rPr>
    </w:lvl>
    <w:lvl w:ilvl="2">
      <w:start w:val="1"/>
      <w:numFmt w:val="decimal"/>
      <w:lvlText w:val="%1.%2.%3"/>
      <w:lvlJc w:val="left"/>
      <w:pPr>
        <w:ind w:left="2459" w:hanging="720"/>
      </w:pPr>
      <w:rPr>
        <w:rFonts w:hint="default"/>
      </w:rPr>
    </w:lvl>
    <w:lvl w:ilvl="3">
      <w:start w:val="1"/>
      <w:numFmt w:val="decimal"/>
      <w:lvlText w:val="%1.%2.%3.%4"/>
      <w:lvlJc w:val="left"/>
      <w:pPr>
        <w:ind w:left="3179" w:hanging="720"/>
      </w:pPr>
      <w:rPr>
        <w:rFonts w:hint="default"/>
      </w:rPr>
    </w:lvl>
    <w:lvl w:ilvl="4">
      <w:start w:val="1"/>
      <w:numFmt w:val="decimal"/>
      <w:lvlText w:val="%1.%2.%3.%4.%5"/>
      <w:lvlJc w:val="left"/>
      <w:pPr>
        <w:ind w:left="4259" w:hanging="1080"/>
      </w:pPr>
      <w:rPr>
        <w:rFonts w:hint="default"/>
      </w:rPr>
    </w:lvl>
    <w:lvl w:ilvl="5">
      <w:start w:val="1"/>
      <w:numFmt w:val="decimal"/>
      <w:lvlText w:val="%1.%2.%3.%4.%5.%6"/>
      <w:lvlJc w:val="left"/>
      <w:pPr>
        <w:ind w:left="4979" w:hanging="1080"/>
      </w:pPr>
      <w:rPr>
        <w:rFonts w:hint="default"/>
      </w:rPr>
    </w:lvl>
    <w:lvl w:ilvl="6">
      <w:start w:val="1"/>
      <w:numFmt w:val="decimal"/>
      <w:lvlText w:val="%1.%2.%3.%4.%5.%6.%7"/>
      <w:lvlJc w:val="left"/>
      <w:pPr>
        <w:ind w:left="6059" w:hanging="1440"/>
      </w:pPr>
      <w:rPr>
        <w:rFonts w:hint="default"/>
      </w:rPr>
    </w:lvl>
    <w:lvl w:ilvl="7">
      <w:start w:val="1"/>
      <w:numFmt w:val="decimal"/>
      <w:lvlText w:val="%1.%2.%3.%4.%5.%6.%7.%8"/>
      <w:lvlJc w:val="left"/>
      <w:pPr>
        <w:ind w:left="6779" w:hanging="1440"/>
      </w:pPr>
      <w:rPr>
        <w:rFonts w:hint="default"/>
      </w:rPr>
    </w:lvl>
    <w:lvl w:ilvl="8">
      <w:start w:val="1"/>
      <w:numFmt w:val="decimal"/>
      <w:lvlText w:val="%1.%2.%3.%4.%5.%6.%7.%8.%9"/>
      <w:lvlJc w:val="left"/>
      <w:pPr>
        <w:ind w:left="7859" w:hanging="1800"/>
      </w:pPr>
      <w:rPr>
        <w:rFonts w:hint="default"/>
      </w:rPr>
    </w:lvl>
  </w:abstractNum>
  <w:abstractNum w:abstractNumId="37" w15:restartNumberingAfterBreak="0">
    <w:nsid w:val="696A4A85"/>
    <w:multiLevelType w:val="hybridMultilevel"/>
    <w:tmpl w:val="111A5194"/>
    <w:lvl w:ilvl="0" w:tplc="13E46320">
      <w:start w:val="1"/>
      <w:numFmt w:val="decimal"/>
      <w:lvlText w:val="%1."/>
      <w:lvlJc w:val="left"/>
      <w:pPr>
        <w:ind w:left="1740" w:hanging="721"/>
      </w:pPr>
      <w:rPr>
        <w:rFonts w:ascii="Times New Roman" w:eastAsia="Times New Roman" w:hAnsi="Times New Roman" w:cs="Times New Roman" w:hint="default"/>
        <w:spacing w:val="-2"/>
        <w:w w:val="99"/>
        <w:sz w:val="24"/>
        <w:szCs w:val="24"/>
      </w:rPr>
    </w:lvl>
    <w:lvl w:ilvl="1" w:tplc="370AC58C">
      <w:start w:val="1"/>
      <w:numFmt w:val="lowerLetter"/>
      <w:lvlText w:val="%2."/>
      <w:lvlJc w:val="left"/>
      <w:pPr>
        <w:ind w:left="1020" w:hanging="227"/>
      </w:pPr>
      <w:rPr>
        <w:rFonts w:ascii="Times New Roman" w:eastAsia="Times New Roman" w:hAnsi="Times New Roman" w:cs="Times New Roman" w:hint="default"/>
        <w:spacing w:val="-2"/>
        <w:w w:val="99"/>
        <w:sz w:val="24"/>
        <w:szCs w:val="24"/>
      </w:rPr>
    </w:lvl>
    <w:lvl w:ilvl="2" w:tplc="3392EB48">
      <w:numFmt w:val="bullet"/>
      <w:lvlText w:val="•"/>
      <w:lvlJc w:val="left"/>
      <w:pPr>
        <w:ind w:left="2813" w:hanging="227"/>
      </w:pPr>
      <w:rPr>
        <w:rFonts w:hint="default"/>
      </w:rPr>
    </w:lvl>
    <w:lvl w:ilvl="3" w:tplc="B2002EA4">
      <w:numFmt w:val="bullet"/>
      <w:lvlText w:val="•"/>
      <w:lvlJc w:val="left"/>
      <w:pPr>
        <w:ind w:left="3886" w:hanging="227"/>
      </w:pPr>
      <w:rPr>
        <w:rFonts w:hint="default"/>
      </w:rPr>
    </w:lvl>
    <w:lvl w:ilvl="4" w:tplc="8F60F1E8">
      <w:numFmt w:val="bullet"/>
      <w:lvlText w:val="•"/>
      <w:lvlJc w:val="left"/>
      <w:pPr>
        <w:ind w:left="4960" w:hanging="227"/>
      </w:pPr>
      <w:rPr>
        <w:rFonts w:hint="default"/>
      </w:rPr>
    </w:lvl>
    <w:lvl w:ilvl="5" w:tplc="1AB27A34">
      <w:numFmt w:val="bullet"/>
      <w:lvlText w:val="•"/>
      <w:lvlJc w:val="left"/>
      <w:pPr>
        <w:ind w:left="6033" w:hanging="227"/>
      </w:pPr>
      <w:rPr>
        <w:rFonts w:hint="default"/>
      </w:rPr>
    </w:lvl>
    <w:lvl w:ilvl="6" w:tplc="B5064B98">
      <w:numFmt w:val="bullet"/>
      <w:lvlText w:val="•"/>
      <w:lvlJc w:val="left"/>
      <w:pPr>
        <w:ind w:left="7106" w:hanging="227"/>
      </w:pPr>
      <w:rPr>
        <w:rFonts w:hint="default"/>
      </w:rPr>
    </w:lvl>
    <w:lvl w:ilvl="7" w:tplc="8682906E">
      <w:numFmt w:val="bullet"/>
      <w:lvlText w:val="•"/>
      <w:lvlJc w:val="left"/>
      <w:pPr>
        <w:ind w:left="8180" w:hanging="227"/>
      </w:pPr>
      <w:rPr>
        <w:rFonts w:hint="default"/>
      </w:rPr>
    </w:lvl>
    <w:lvl w:ilvl="8" w:tplc="41DE54E2">
      <w:numFmt w:val="bullet"/>
      <w:lvlText w:val="•"/>
      <w:lvlJc w:val="left"/>
      <w:pPr>
        <w:ind w:left="9253" w:hanging="227"/>
      </w:pPr>
      <w:rPr>
        <w:rFonts w:hint="default"/>
      </w:rPr>
    </w:lvl>
  </w:abstractNum>
  <w:abstractNum w:abstractNumId="38" w15:restartNumberingAfterBreak="0">
    <w:nsid w:val="6A4E0343"/>
    <w:multiLevelType w:val="multilevel"/>
    <w:tmpl w:val="DE7CE3C6"/>
    <w:lvl w:ilvl="0">
      <w:start w:val="3"/>
      <w:numFmt w:val="decimal"/>
      <w:lvlText w:val="%1"/>
      <w:lvlJc w:val="left"/>
      <w:pPr>
        <w:ind w:left="1740" w:hanging="720"/>
      </w:pPr>
      <w:rPr>
        <w:rFonts w:hint="default"/>
      </w:rPr>
    </w:lvl>
    <w:lvl w:ilvl="1">
      <w:start w:val="1"/>
      <w:numFmt w:val="decimal"/>
      <w:lvlText w:val="%1.%2"/>
      <w:lvlJc w:val="left"/>
      <w:pPr>
        <w:ind w:left="1740" w:hanging="720"/>
      </w:pPr>
      <w:rPr>
        <w:rFonts w:ascii="Times New Roman" w:eastAsia="Times New Roman" w:hAnsi="Times New Roman" w:cs="Times New Roman" w:hint="default"/>
        <w:w w:val="99"/>
        <w:sz w:val="24"/>
        <w:szCs w:val="24"/>
      </w:rPr>
    </w:lvl>
    <w:lvl w:ilvl="2">
      <w:start w:val="1"/>
      <w:numFmt w:val="decimal"/>
      <w:lvlText w:val="%1.%2.%3"/>
      <w:lvlJc w:val="left"/>
      <w:pPr>
        <w:ind w:left="1020" w:hanging="721"/>
      </w:pPr>
      <w:rPr>
        <w:rFonts w:ascii="Times New Roman" w:eastAsia="Times New Roman" w:hAnsi="Times New Roman" w:cs="Times New Roman" w:hint="default"/>
        <w:spacing w:val="-2"/>
        <w:w w:val="99"/>
        <w:sz w:val="24"/>
        <w:szCs w:val="24"/>
      </w:rPr>
    </w:lvl>
    <w:lvl w:ilvl="3">
      <w:start w:val="1"/>
      <w:numFmt w:val="decimal"/>
      <w:lvlText w:val="%1.%2.%3.%4"/>
      <w:lvlJc w:val="left"/>
      <w:pPr>
        <w:ind w:left="1020" w:hanging="721"/>
      </w:pPr>
      <w:rPr>
        <w:rFonts w:ascii="Times New Roman" w:eastAsia="Times New Roman" w:hAnsi="Times New Roman" w:cs="Times New Roman" w:hint="default"/>
        <w:spacing w:val="-3"/>
        <w:w w:val="99"/>
        <w:sz w:val="24"/>
        <w:szCs w:val="24"/>
      </w:rPr>
    </w:lvl>
    <w:lvl w:ilvl="4">
      <w:numFmt w:val="bullet"/>
      <w:lvlText w:val="•"/>
      <w:lvlJc w:val="left"/>
      <w:pPr>
        <w:ind w:left="4960" w:hanging="721"/>
      </w:pPr>
      <w:rPr>
        <w:rFonts w:hint="default"/>
      </w:rPr>
    </w:lvl>
    <w:lvl w:ilvl="5">
      <w:numFmt w:val="bullet"/>
      <w:lvlText w:val="•"/>
      <w:lvlJc w:val="left"/>
      <w:pPr>
        <w:ind w:left="6033" w:hanging="721"/>
      </w:pPr>
      <w:rPr>
        <w:rFonts w:hint="default"/>
      </w:rPr>
    </w:lvl>
    <w:lvl w:ilvl="6">
      <w:numFmt w:val="bullet"/>
      <w:lvlText w:val="•"/>
      <w:lvlJc w:val="left"/>
      <w:pPr>
        <w:ind w:left="7106" w:hanging="721"/>
      </w:pPr>
      <w:rPr>
        <w:rFonts w:hint="default"/>
      </w:rPr>
    </w:lvl>
    <w:lvl w:ilvl="7">
      <w:numFmt w:val="bullet"/>
      <w:lvlText w:val="•"/>
      <w:lvlJc w:val="left"/>
      <w:pPr>
        <w:ind w:left="8180" w:hanging="721"/>
      </w:pPr>
      <w:rPr>
        <w:rFonts w:hint="default"/>
      </w:rPr>
    </w:lvl>
    <w:lvl w:ilvl="8">
      <w:numFmt w:val="bullet"/>
      <w:lvlText w:val="•"/>
      <w:lvlJc w:val="left"/>
      <w:pPr>
        <w:ind w:left="9253" w:hanging="721"/>
      </w:pPr>
      <w:rPr>
        <w:rFonts w:hint="default"/>
      </w:rPr>
    </w:lvl>
  </w:abstractNum>
  <w:abstractNum w:abstractNumId="39" w15:restartNumberingAfterBreak="0">
    <w:nsid w:val="6BB54ED0"/>
    <w:multiLevelType w:val="multilevel"/>
    <w:tmpl w:val="C64E2284"/>
    <w:lvl w:ilvl="0">
      <w:start w:val="1"/>
      <w:numFmt w:val="decimal"/>
      <w:lvlText w:val="%1"/>
      <w:lvlJc w:val="left"/>
      <w:pPr>
        <w:ind w:left="1740" w:hanging="721"/>
      </w:pPr>
      <w:rPr>
        <w:rFonts w:hint="default"/>
      </w:rPr>
    </w:lvl>
    <w:lvl w:ilvl="1">
      <w:numFmt w:val="decimal"/>
      <w:lvlText w:val="%1.%2"/>
      <w:lvlJc w:val="left"/>
      <w:pPr>
        <w:ind w:left="1740" w:hanging="721"/>
      </w:pPr>
      <w:rPr>
        <w:rFonts w:ascii="Times New Roman" w:eastAsia="Times New Roman" w:hAnsi="Times New Roman" w:cs="Times New Roman" w:hint="default"/>
        <w:w w:val="99"/>
        <w:sz w:val="24"/>
        <w:szCs w:val="24"/>
      </w:rPr>
    </w:lvl>
    <w:lvl w:ilvl="2">
      <w:start w:val="1"/>
      <w:numFmt w:val="lowerLetter"/>
      <w:lvlText w:val="%3."/>
      <w:lvlJc w:val="left"/>
      <w:pPr>
        <w:ind w:left="1020" w:hanging="231"/>
      </w:pPr>
      <w:rPr>
        <w:rFonts w:ascii="Times New Roman" w:eastAsia="Times New Roman" w:hAnsi="Times New Roman" w:cs="Times New Roman" w:hint="default"/>
        <w:w w:val="100"/>
        <w:sz w:val="24"/>
        <w:szCs w:val="24"/>
      </w:rPr>
    </w:lvl>
    <w:lvl w:ilvl="3">
      <w:start w:val="1"/>
      <w:numFmt w:val="decimal"/>
      <w:lvlText w:val="(%4)"/>
      <w:lvlJc w:val="left"/>
      <w:pPr>
        <w:ind w:left="2860" w:hanging="401"/>
      </w:pPr>
      <w:rPr>
        <w:rFonts w:ascii="Times New Roman" w:eastAsia="Times New Roman" w:hAnsi="Times New Roman" w:cs="Times New Roman" w:hint="default"/>
        <w:spacing w:val="-1"/>
        <w:w w:val="99"/>
        <w:sz w:val="24"/>
        <w:szCs w:val="24"/>
      </w:rPr>
    </w:lvl>
    <w:lvl w:ilvl="4">
      <w:start w:val="1"/>
      <w:numFmt w:val="lowerLetter"/>
      <w:lvlText w:val="(%5)"/>
      <w:lvlJc w:val="left"/>
      <w:pPr>
        <w:ind w:left="3360" w:hanging="540"/>
      </w:pPr>
      <w:rPr>
        <w:rFonts w:ascii="Times New Roman" w:eastAsia="Times New Roman" w:hAnsi="Times New Roman" w:cs="Times New Roman" w:hint="default"/>
        <w:spacing w:val="-2"/>
        <w:w w:val="99"/>
        <w:sz w:val="24"/>
        <w:szCs w:val="24"/>
      </w:rPr>
    </w:lvl>
    <w:lvl w:ilvl="5">
      <w:start w:val="1"/>
      <w:numFmt w:val="decimal"/>
      <w:lvlText w:val="%6."/>
      <w:lvlJc w:val="left"/>
      <w:pPr>
        <w:ind w:left="5657" w:hanging="540"/>
      </w:pPr>
      <w:rPr>
        <w:rFonts w:hint="default"/>
      </w:rPr>
    </w:lvl>
    <w:lvl w:ilvl="6">
      <w:numFmt w:val="bullet"/>
      <w:lvlText w:val="•"/>
      <w:lvlJc w:val="left"/>
      <w:pPr>
        <w:ind w:left="6805" w:hanging="540"/>
      </w:pPr>
      <w:rPr>
        <w:rFonts w:hint="default"/>
      </w:rPr>
    </w:lvl>
    <w:lvl w:ilvl="7">
      <w:numFmt w:val="bullet"/>
      <w:lvlText w:val="•"/>
      <w:lvlJc w:val="left"/>
      <w:pPr>
        <w:ind w:left="7954" w:hanging="540"/>
      </w:pPr>
      <w:rPr>
        <w:rFonts w:hint="default"/>
      </w:rPr>
    </w:lvl>
    <w:lvl w:ilvl="8">
      <w:numFmt w:val="bullet"/>
      <w:lvlText w:val="•"/>
      <w:lvlJc w:val="left"/>
      <w:pPr>
        <w:ind w:left="9102" w:hanging="540"/>
      </w:pPr>
      <w:rPr>
        <w:rFonts w:hint="default"/>
      </w:rPr>
    </w:lvl>
  </w:abstractNum>
  <w:abstractNum w:abstractNumId="40" w15:restartNumberingAfterBreak="0">
    <w:nsid w:val="6D54794E"/>
    <w:multiLevelType w:val="hybridMultilevel"/>
    <w:tmpl w:val="F176C5CE"/>
    <w:lvl w:ilvl="0" w:tplc="BF26968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15:restartNumberingAfterBreak="0">
    <w:nsid w:val="6F4275EF"/>
    <w:multiLevelType w:val="multilevel"/>
    <w:tmpl w:val="90465DCA"/>
    <w:lvl w:ilvl="0">
      <w:start w:val="2"/>
      <w:numFmt w:val="decimal"/>
      <w:lvlText w:val="%1"/>
      <w:lvlJc w:val="left"/>
      <w:pPr>
        <w:ind w:left="1020" w:hanging="721"/>
      </w:pPr>
      <w:rPr>
        <w:rFonts w:hint="default"/>
      </w:rPr>
    </w:lvl>
    <w:lvl w:ilvl="1">
      <w:start w:val="2"/>
      <w:numFmt w:val="decimal"/>
      <w:lvlText w:val="%1.%2"/>
      <w:lvlJc w:val="left"/>
      <w:pPr>
        <w:ind w:left="1020" w:hanging="721"/>
      </w:pPr>
      <w:rPr>
        <w:rFonts w:ascii="Times New Roman" w:eastAsia="Times New Roman" w:hAnsi="Times New Roman" w:cs="Times New Roman" w:hint="default"/>
        <w:spacing w:val="-3"/>
        <w:w w:val="99"/>
        <w:sz w:val="24"/>
        <w:szCs w:val="24"/>
      </w:rPr>
    </w:lvl>
    <w:lvl w:ilvl="2">
      <w:start w:val="1"/>
      <w:numFmt w:val="lowerLetter"/>
      <w:lvlText w:val="%3."/>
      <w:lvlJc w:val="left"/>
      <w:pPr>
        <w:ind w:left="1966" w:hanging="227"/>
      </w:pPr>
      <w:rPr>
        <w:rFonts w:ascii="Times New Roman" w:eastAsia="Times New Roman" w:hAnsi="Times New Roman" w:cs="Times New Roman" w:hint="default"/>
        <w:spacing w:val="-2"/>
        <w:w w:val="99"/>
        <w:sz w:val="24"/>
        <w:szCs w:val="24"/>
      </w:rPr>
    </w:lvl>
    <w:lvl w:ilvl="3">
      <w:numFmt w:val="bullet"/>
      <w:lvlText w:val="•"/>
      <w:lvlJc w:val="left"/>
      <w:pPr>
        <w:ind w:left="4057" w:hanging="227"/>
      </w:pPr>
      <w:rPr>
        <w:rFonts w:hint="default"/>
      </w:rPr>
    </w:lvl>
    <w:lvl w:ilvl="4">
      <w:numFmt w:val="bullet"/>
      <w:lvlText w:val="•"/>
      <w:lvlJc w:val="left"/>
      <w:pPr>
        <w:ind w:left="5106" w:hanging="227"/>
      </w:pPr>
      <w:rPr>
        <w:rFonts w:hint="default"/>
      </w:rPr>
    </w:lvl>
    <w:lvl w:ilvl="5">
      <w:numFmt w:val="bullet"/>
      <w:lvlText w:val="•"/>
      <w:lvlJc w:val="left"/>
      <w:pPr>
        <w:ind w:left="6155" w:hanging="227"/>
      </w:pPr>
      <w:rPr>
        <w:rFonts w:hint="default"/>
      </w:rPr>
    </w:lvl>
    <w:lvl w:ilvl="6">
      <w:numFmt w:val="bullet"/>
      <w:lvlText w:val="•"/>
      <w:lvlJc w:val="left"/>
      <w:pPr>
        <w:ind w:left="7204" w:hanging="227"/>
      </w:pPr>
      <w:rPr>
        <w:rFonts w:hint="default"/>
      </w:rPr>
    </w:lvl>
    <w:lvl w:ilvl="7">
      <w:numFmt w:val="bullet"/>
      <w:lvlText w:val="•"/>
      <w:lvlJc w:val="left"/>
      <w:pPr>
        <w:ind w:left="8253" w:hanging="227"/>
      </w:pPr>
      <w:rPr>
        <w:rFonts w:hint="default"/>
      </w:rPr>
    </w:lvl>
    <w:lvl w:ilvl="8">
      <w:numFmt w:val="bullet"/>
      <w:lvlText w:val="•"/>
      <w:lvlJc w:val="left"/>
      <w:pPr>
        <w:ind w:left="9302" w:hanging="227"/>
      </w:pPr>
      <w:rPr>
        <w:rFonts w:hint="default"/>
      </w:rPr>
    </w:lvl>
  </w:abstractNum>
  <w:abstractNum w:abstractNumId="42" w15:restartNumberingAfterBreak="0">
    <w:nsid w:val="71EC3330"/>
    <w:multiLevelType w:val="multilevel"/>
    <w:tmpl w:val="D940E9FA"/>
    <w:lvl w:ilvl="0">
      <w:start w:val="2"/>
      <w:numFmt w:val="decimal"/>
      <w:lvlText w:val="%1"/>
      <w:lvlJc w:val="left"/>
      <w:pPr>
        <w:ind w:left="1020" w:hanging="721"/>
      </w:pPr>
      <w:rPr>
        <w:rFonts w:hint="default"/>
      </w:rPr>
    </w:lvl>
    <w:lvl w:ilvl="1">
      <w:numFmt w:val="decimal"/>
      <w:lvlText w:val="%1.%2"/>
      <w:lvlJc w:val="left"/>
      <w:pPr>
        <w:ind w:left="1020" w:hanging="721"/>
      </w:pPr>
      <w:rPr>
        <w:rFonts w:ascii="Times New Roman" w:eastAsia="Times New Roman" w:hAnsi="Times New Roman" w:cs="Times New Roman" w:hint="default"/>
        <w:spacing w:val="-5"/>
        <w:w w:val="99"/>
        <w:sz w:val="24"/>
        <w:szCs w:val="24"/>
      </w:rPr>
    </w:lvl>
    <w:lvl w:ilvl="2">
      <w:numFmt w:val="bullet"/>
      <w:lvlText w:val="•"/>
      <w:lvlJc w:val="left"/>
      <w:pPr>
        <w:ind w:left="3096" w:hanging="721"/>
      </w:pPr>
      <w:rPr>
        <w:rFonts w:hint="default"/>
      </w:rPr>
    </w:lvl>
    <w:lvl w:ilvl="3">
      <w:numFmt w:val="bullet"/>
      <w:lvlText w:val="•"/>
      <w:lvlJc w:val="left"/>
      <w:pPr>
        <w:ind w:left="4134" w:hanging="721"/>
      </w:pPr>
      <w:rPr>
        <w:rFonts w:hint="default"/>
      </w:rPr>
    </w:lvl>
    <w:lvl w:ilvl="4">
      <w:numFmt w:val="bullet"/>
      <w:lvlText w:val="•"/>
      <w:lvlJc w:val="left"/>
      <w:pPr>
        <w:ind w:left="5172" w:hanging="721"/>
      </w:pPr>
      <w:rPr>
        <w:rFonts w:hint="default"/>
      </w:rPr>
    </w:lvl>
    <w:lvl w:ilvl="5">
      <w:numFmt w:val="bullet"/>
      <w:lvlText w:val="•"/>
      <w:lvlJc w:val="left"/>
      <w:pPr>
        <w:ind w:left="6210" w:hanging="721"/>
      </w:pPr>
      <w:rPr>
        <w:rFonts w:hint="default"/>
      </w:rPr>
    </w:lvl>
    <w:lvl w:ilvl="6">
      <w:numFmt w:val="bullet"/>
      <w:lvlText w:val="•"/>
      <w:lvlJc w:val="left"/>
      <w:pPr>
        <w:ind w:left="7248" w:hanging="721"/>
      </w:pPr>
      <w:rPr>
        <w:rFonts w:hint="default"/>
      </w:rPr>
    </w:lvl>
    <w:lvl w:ilvl="7">
      <w:numFmt w:val="bullet"/>
      <w:lvlText w:val="•"/>
      <w:lvlJc w:val="left"/>
      <w:pPr>
        <w:ind w:left="8286" w:hanging="721"/>
      </w:pPr>
      <w:rPr>
        <w:rFonts w:hint="default"/>
      </w:rPr>
    </w:lvl>
    <w:lvl w:ilvl="8">
      <w:numFmt w:val="bullet"/>
      <w:lvlText w:val="•"/>
      <w:lvlJc w:val="left"/>
      <w:pPr>
        <w:ind w:left="9324" w:hanging="721"/>
      </w:pPr>
      <w:rPr>
        <w:rFonts w:hint="default"/>
      </w:rPr>
    </w:lvl>
  </w:abstractNum>
  <w:abstractNum w:abstractNumId="43" w15:restartNumberingAfterBreak="0">
    <w:nsid w:val="76CF39EC"/>
    <w:multiLevelType w:val="multilevel"/>
    <w:tmpl w:val="561606E4"/>
    <w:lvl w:ilvl="0">
      <w:start w:val="1"/>
      <w:numFmt w:val="decimal"/>
      <w:lvlText w:val="%1"/>
      <w:lvlJc w:val="left"/>
      <w:pPr>
        <w:ind w:left="1020" w:hanging="721"/>
      </w:pPr>
      <w:rPr>
        <w:rFonts w:hint="default"/>
      </w:rPr>
    </w:lvl>
    <w:lvl w:ilvl="1">
      <w:numFmt w:val="decimal"/>
      <w:lvlText w:val="%1.%2"/>
      <w:lvlJc w:val="left"/>
      <w:pPr>
        <w:ind w:left="1020" w:hanging="721"/>
      </w:pPr>
      <w:rPr>
        <w:rFonts w:ascii="Times New Roman" w:eastAsia="Times New Roman" w:hAnsi="Times New Roman" w:cs="Times New Roman" w:hint="default"/>
        <w:spacing w:val="-2"/>
        <w:w w:val="99"/>
        <w:sz w:val="24"/>
        <w:szCs w:val="24"/>
      </w:rPr>
    </w:lvl>
    <w:lvl w:ilvl="2">
      <w:numFmt w:val="bullet"/>
      <w:lvlText w:val="•"/>
      <w:lvlJc w:val="left"/>
      <w:pPr>
        <w:ind w:left="3096" w:hanging="721"/>
      </w:pPr>
      <w:rPr>
        <w:rFonts w:hint="default"/>
      </w:rPr>
    </w:lvl>
    <w:lvl w:ilvl="3">
      <w:numFmt w:val="bullet"/>
      <w:lvlText w:val="•"/>
      <w:lvlJc w:val="left"/>
      <w:pPr>
        <w:ind w:left="4134" w:hanging="721"/>
      </w:pPr>
      <w:rPr>
        <w:rFonts w:hint="default"/>
      </w:rPr>
    </w:lvl>
    <w:lvl w:ilvl="4">
      <w:numFmt w:val="bullet"/>
      <w:lvlText w:val="•"/>
      <w:lvlJc w:val="left"/>
      <w:pPr>
        <w:ind w:left="5172" w:hanging="721"/>
      </w:pPr>
      <w:rPr>
        <w:rFonts w:hint="default"/>
      </w:rPr>
    </w:lvl>
    <w:lvl w:ilvl="5">
      <w:numFmt w:val="bullet"/>
      <w:lvlText w:val="•"/>
      <w:lvlJc w:val="left"/>
      <w:pPr>
        <w:ind w:left="6210" w:hanging="721"/>
      </w:pPr>
      <w:rPr>
        <w:rFonts w:hint="default"/>
      </w:rPr>
    </w:lvl>
    <w:lvl w:ilvl="6">
      <w:numFmt w:val="bullet"/>
      <w:lvlText w:val="•"/>
      <w:lvlJc w:val="left"/>
      <w:pPr>
        <w:ind w:left="7248" w:hanging="721"/>
      </w:pPr>
      <w:rPr>
        <w:rFonts w:hint="default"/>
      </w:rPr>
    </w:lvl>
    <w:lvl w:ilvl="7">
      <w:numFmt w:val="bullet"/>
      <w:lvlText w:val="•"/>
      <w:lvlJc w:val="left"/>
      <w:pPr>
        <w:ind w:left="8286" w:hanging="721"/>
      </w:pPr>
      <w:rPr>
        <w:rFonts w:hint="default"/>
      </w:rPr>
    </w:lvl>
    <w:lvl w:ilvl="8">
      <w:numFmt w:val="bullet"/>
      <w:lvlText w:val="•"/>
      <w:lvlJc w:val="left"/>
      <w:pPr>
        <w:ind w:left="9324" w:hanging="721"/>
      </w:pPr>
      <w:rPr>
        <w:rFonts w:hint="default"/>
      </w:rPr>
    </w:lvl>
  </w:abstractNum>
  <w:abstractNum w:abstractNumId="44" w15:restartNumberingAfterBreak="0">
    <w:nsid w:val="788D78B2"/>
    <w:multiLevelType w:val="multilevel"/>
    <w:tmpl w:val="BB9850B2"/>
    <w:lvl w:ilvl="0">
      <w:start w:val="1"/>
      <w:numFmt w:val="decimal"/>
      <w:lvlText w:val="%1."/>
      <w:lvlJc w:val="left"/>
      <w:pPr>
        <w:ind w:left="1020" w:hanging="720"/>
      </w:pPr>
      <w:rPr>
        <w:rFonts w:ascii="Times New Roman" w:eastAsia="Times New Roman" w:hAnsi="Times New Roman" w:cs="Times New Roman" w:hint="default"/>
        <w:spacing w:val="-3"/>
        <w:w w:val="99"/>
        <w:sz w:val="24"/>
        <w:szCs w:val="24"/>
      </w:rPr>
    </w:lvl>
    <w:lvl w:ilvl="1">
      <w:start w:val="1"/>
      <w:numFmt w:val="decimal"/>
      <w:lvlText w:val="%1.%2"/>
      <w:lvlJc w:val="left"/>
      <w:pPr>
        <w:ind w:left="1740" w:hanging="721"/>
      </w:pPr>
      <w:rPr>
        <w:rFonts w:ascii="Times New Roman" w:eastAsia="Times New Roman" w:hAnsi="Times New Roman" w:cs="Times New Roman" w:hint="default"/>
        <w:spacing w:val="-2"/>
        <w:w w:val="99"/>
        <w:sz w:val="24"/>
        <w:szCs w:val="24"/>
      </w:rPr>
    </w:lvl>
    <w:lvl w:ilvl="2">
      <w:numFmt w:val="bullet"/>
      <w:lvlText w:val="•"/>
      <w:lvlJc w:val="left"/>
      <w:pPr>
        <w:ind w:left="2813" w:hanging="721"/>
      </w:pPr>
      <w:rPr>
        <w:rFonts w:hint="default"/>
      </w:rPr>
    </w:lvl>
    <w:lvl w:ilvl="3">
      <w:numFmt w:val="bullet"/>
      <w:lvlText w:val="•"/>
      <w:lvlJc w:val="left"/>
      <w:pPr>
        <w:ind w:left="3886" w:hanging="721"/>
      </w:pPr>
      <w:rPr>
        <w:rFonts w:hint="default"/>
      </w:rPr>
    </w:lvl>
    <w:lvl w:ilvl="4">
      <w:numFmt w:val="bullet"/>
      <w:lvlText w:val="•"/>
      <w:lvlJc w:val="left"/>
      <w:pPr>
        <w:ind w:left="4960" w:hanging="721"/>
      </w:pPr>
      <w:rPr>
        <w:rFonts w:hint="default"/>
      </w:rPr>
    </w:lvl>
    <w:lvl w:ilvl="5">
      <w:numFmt w:val="bullet"/>
      <w:lvlText w:val="•"/>
      <w:lvlJc w:val="left"/>
      <w:pPr>
        <w:ind w:left="6033" w:hanging="721"/>
      </w:pPr>
      <w:rPr>
        <w:rFonts w:hint="default"/>
      </w:rPr>
    </w:lvl>
    <w:lvl w:ilvl="6">
      <w:numFmt w:val="bullet"/>
      <w:lvlText w:val="•"/>
      <w:lvlJc w:val="left"/>
      <w:pPr>
        <w:ind w:left="7106" w:hanging="721"/>
      </w:pPr>
      <w:rPr>
        <w:rFonts w:hint="default"/>
      </w:rPr>
    </w:lvl>
    <w:lvl w:ilvl="7">
      <w:numFmt w:val="bullet"/>
      <w:lvlText w:val="•"/>
      <w:lvlJc w:val="left"/>
      <w:pPr>
        <w:ind w:left="8180" w:hanging="721"/>
      </w:pPr>
      <w:rPr>
        <w:rFonts w:hint="default"/>
      </w:rPr>
    </w:lvl>
    <w:lvl w:ilvl="8">
      <w:numFmt w:val="bullet"/>
      <w:lvlText w:val="•"/>
      <w:lvlJc w:val="left"/>
      <w:pPr>
        <w:ind w:left="9253" w:hanging="721"/>
      </w:pPr>
      <w:rPr>
        <w:rFonts w:hint="default"/>
      </w:rPr>
    </w:lvl>
  </w:abstractNum>
  <w:abstractNum w:abstractNumId="45" w15:restartNumberingAfterBreak="0">
    <w:nsid w:val="79766FAE"/>
    <w:multiLevelType w:val="multilevel"/>
    <w:tmpl w:val="2112F7B6"/>
    <w:lvl w:ilvl="0">
      <w:start w:val="2"/>
      <w:numFmt w:val="decimal"/>
      <w:lvlText w:val="%1"/>
      <w:lvlJc w:val="left"/>
      <w:pPr>
        <w:ind w:left="1020" w:hanging="721"/>
      </w:pPr>
      <w:rPr>
        <w:rFonts w:hint="default"/>
      </w:rPr>
    </w:lvl>
    <w:lvl w:ilvl="1">
      <w:start w:val="3"/>
      <w:numFmt w:val="decimal"/>
      <w:lvlText w:val="%1.%2"/>
      <w:lvlJc w:val="left"/>
      <w:pPr>
        <w:ind w:left="1020" w:hanging="721"/>
      </w:pPr>
      <w:rPr>
        <w:rFonts w:hint="default"/>
      </w:rPr>
    </w:lvl>
    <w:lvl w:ilvl="2">
      <w:start w:val="1"/>
      <w:numFmt w:val="decimal"/>
      <w:lvlText w:val="%1.%2.%3"/>
      <w:lvlJc w:val="left"/>
      <w:pPr>
        <w:ind w:left="1020" w:hanging="721"/>
      </w:pPr>
      <w:rPr>
        <w:rFonts w:ascii="Times New Roman" w:eastAsia="Times New Roman" w:hAnsi="Times New Roman" w:cs="Times New Roman" w:hint="default"/>
        <w:spacing w:val="-3"/>
        <w:w w:val="99"/>
        <w:sz w:val="24"/>
        <w:szCs w:val="24"/>
      </w:rPr>
    </w:lvl>
    <w:lvl w:ilvl="3">
      <w:numFmt w:val="bullet"/>
      <w:lvlText w:val="•"/>
      <w:lvlJc w:val="left"/>
      <w:pPr>
        <w:ind w:left="4134" w:hanging="721"/>
      </w:pPr>
      <w:rPr>
        <w:rFonts w:hint="default"/>
      </w:rPr>
    </w:lvl>
    <w:lvl w:ilvl="4">
      <w:numFmt w:val="bullet"/>
      <w:lvlText w:val="•"/>
      <w:lvlJc w:val="left"/>
      <w:pPr>
        <w:ind w:left="5172" w:hanging="721"/>
      </w:pPr>
      <w:rPr>
        <w:rFonts w:hint="default"/>
      </w:rPr>
    </w:lvl>
    <w:lvl w:ilvl="5">
      <w:numFmt w:val="bullet"/>
      <w:lvlText w:val="•"/>
      <w:lvlJc w:val="left"/>
      <w:pPr>
        <w:ind w:left="6210" w:hanging="721"/>
      </w:pPr>
      <w:rPr>
        <w:rFonts w:hint="default"/>
      </w:rPr>
    </w:lvl>
    <w:lvl w:ilvl="6">
      <w:numFmt w:val="bullet"/>
      <w:lvlText w:val="•"/>
      <w:lvlJc w:val="left"/>
      <w:pPr>
        <w:ind w:left="7248" w:hanging="721"/>
      </w:pPr>
      <w:rPr>
        <w:rFonts w:hint="default"/>
      </w:rPr>
    </w:lvl>
    <w:lvl w:ilvl="7">
      <w:numFmt w:val="bullet"/>
      <w:lvlText w:val="•"/>
      <w:lvlJc w:val="left"/>
      <w:pPr>
        <w:ind w:left="8286" w:hanging="721"/>
      </w:pPr>
      <w:rPr>
        <w:rFonts w:hint="default"/>
      </w:rPr>
    </w:lvl>
    <w:lvl w:ilvl="8">
      <w:numFmt w:val="bullet"/>
      <w:lvlText w:val="•"/>
      <w:lvlJc w:val="left"/>
      <w:pPr>
        <w:ind w:left="9324" w:hanging="721"/>
      </w:pPr>
      <w:rPr>
        <w:rFonts w:hint="default"/>
      </w:rPr>
    </w:lvl>
  </w:abstractNum>
  <w:abstractNum w:abstractNumId="46" w15:restartNumberingAfterBreak="0">
    <w:nsid w:val="7A8E6B4A"/>
    <w:multiLevelType w:val="multilevel"/>
    <w:tmpl w:val="8C5E85DA"/>
    <w:lvl w:ilvl="0">
      <w:start w:val="2"/>
      <w:numFmt w:val="decimal"/>
      <w:lvlText w:val="%1"/>
      <w:lvlJc w:val="left"/>
      <w:pPr>
        <w:ind w:left="1740" w:hanging="720"/>
      </w:pPr>
      <w:rPr>
        <w:rFonts w:hint="default"/>
      </w:rPr>
    </w:lvl>
    <w:lvl w:ilvl="1">
      <w:numFmt w:val="decimal"/>
      <w:lvlText w:val="%1.%2"/>
      <w:lvlJc w:val="left"/>
      <w:pPr>
        <w:ind w:left="1740" w:hanging="720"/>
      </w:pPr>
      <w:rPr>
        <w:rFonts w:ascii="Times New Roman" w:eastAsia="Times New Roman" w:hAnsi="Times New Roman" w:cs="Times New Roman" w:hint="default"/>
        <w:w w:val="99"/>
        <w:sz w:val="24"/>
        <w:szCs w:val="24"/>
      </w:rPr>
    </w:lvl>
    <w:lvl w:ilvl="2">
      <w:start w:val="1"/>
      <w:numFmt w:val="lowerLetter"/>
      <w:lvlText w:val="%3."/>
      <w:lvlJc w:val="left"/>
      <w:pPr>
        <w:ind w:left="1020" w:hanging="287"/>
      </w:pPr>
      <w:rPr>
        <w:rFonts w:ascii="Times New Roman" w:eastAsia="Times New Roman" w:hAnsi="Times New Roman" w:cs="Times New Roman" w:hint="default"/>
        <w:spacing w:val="-2"/>
        <w:w w:val="99"/>
        <w:sz w:val="24"/>
        <w:szCs w:val="24"/>
      </w:rPr>
    </w:lvl>
    <w:lvl w:ilvl="3">
      <w:start w:val="1"/>
      <w:numFmt w:val="decimal"/>
      <w:lvlText w:val="(%4)"/>
      <w:lvlJc w:val="left"/>
      <w:pPr>
        <w:ind w:left="2860" w:hanging="401"/>
      </w:pPr>
      <w:rPr>
        <w:rFonts w:ascii="Times New Roman" w:eastAsia="Times New Roman" w:hAnsi="Times New Roman" w:cs="Times New Roman" w:hint="default"/>
        <w:spacing w:val="-2"/>
        <w:w w:val="99"/>
        <w:sz w:val="24"/>
        <w:szCs w:val="24"/>
      </w:rPr>
    </w:lvl>
    <w:lvl w:ilvl="4">
      <w:numFmt w:val="bullet"/>
      <w:lvlText w:val="•"/>
      <w:lvlJc w:val="left"/>
      <w:pPr>
        <w:ind w:left="4080" w:hanging="401"/>
      </w:pPr>
      <w:rPr>
        <w:rFonts w:hint="default"/>
      </w:rPr>
    </w:lvl>
    <w:lvl w:ilvl="5">
      <w:numFmt w:val="bullet"/>
      <w:lvlText w:val="•"/>
      <w:lvlJc w:val="left"/>
      <w:pPr>
        <w:ind w:left="5300" w:hanging="401"/>
      </w:pPr>
      <w:rPr>
        <w:rFonts w:hint="default"/>
      </w:rPr>
    </w:lvl>
    <w:lvl w:ilvl="6">
      <w:numFmt w:val="bullet"/>
      <w:lvlText w:val="•"/>
      <w:lvlJc w:val="left"/>
      <w:pPr>
        <w:ind w:left="6520" w:hanging="401"/>
      </w:pPr>
      <w:rPr>
        <w:rFonts w:hint="default"/>
      </w:rPr>
    </w:lvl>
    <w:lvl w:ilvl="7">
      <w:numFmt w:val="bullet"/>
      <w:lvlText w:val="•"/>
      <w:lvlJc w:val="left"/>
      <w:pPr>
        <w:ind w:left="7740" w:hanging="401"/>
      </w:pPr>
      <w:rPr>
        <w:rFonts w:hint="default"/>
      </w:rPr>
    </w:lvl>
    <w:lvl w:ilvl="8">
      <w:numFmt w:val="bullet"/>
      <w:lvlText w:val="•"/>
      <w:lvlJc w:val="left"/>
      <w:pPr>
        <w:ind w:left="8960" w:hanging="401"/>
      </w:pPr>
      <w:rPr>
        <w:rFonts w:hint="default"/>
      </w:rPr>
    </w:lvl>
  </w:abstractNum>
  <w:abstractNum w:abstractNumId="47" w15:restartNumberingAfterBreak="0">
    <w:nsid w:val="7BD324C4"/>
    <w:multiLevelType w:val="multilevel"/>
    <w:tmpl w:val="934EAF94"/>
    <w:lvl w:ilvl="0">
      <w:start w:val="1"/>
      <w:numFmt w:val="decimal"/>
      <w:lvlText w:val="%1"/>
      <w:lvlJc w:val="left"/>
      <w:pPr>
        <w:ind w:left="1020" w:hanging="721"/>
      </w:pPr>
      <w:rPr>
        <w:rFonts w:hint="default"/>
      </w:rPr>
    </w:lvl>
    <w:lvl w:ilvl="1">
      <w:numFmt w:val="decimal"/>
      <w:lvlText w:val="%1.%2"/>
      <w:lvlJc w:val="left"/>
      <w:pPr>
        <w:ind w:left="1020" w:hanging="721"/>
      </w:pPr>
      <w:rPr>
        <w:rFonts w:ascii="Times New Roman" w:eastAsia="Times New Roman" w:hAnsi="Times New Roman" w:cs="Times New Roman" w:hint="default"/>
        <w:spacing w:val="-3"/>
        <w:w w:val="99"/>
        <w:sz w:val="24"/>
        <w:szCs w:val="24"/>
      </w:rPr>
    </w:lvl>
    <w:lvl w:ilvl="2">
      <w:numFmt w:val="bullet"/>
      <w:lvlText w:val="•"/>
      <w:lvlJc w:val="left"/>
      <w:pPr>
        <w:ind w:left="3096" w:hanging="721"/>
      </w:pPr>
      <w:rPr>
        <w:rFonts w:hint="default"/>
      </w:rPr>
    </w:lvl>
    <w:lvl w:ilvl="3">
      <w:numFmt w:val="bullet"/>
      <w:lvlText w:val="•"/>
      <w:lvlJc w:val="left"/>
      <w:pPr>
        <w:ind w:left="4134" w:hanging="721"/>
      </w:pPr>
      <w:rPr>
        <w:rFonts w:hint="default"/>
      </w:rPr>
    </w:lvl>
    <w:lvl w:ilvl="4">
      <w:numFmt w:val="bullet"/>
      <w:lvlText w:val="•"/>
      <w:lvlJc w:val="left"/>
      <w:pPr>
        <w:ind w:left="5172" w:hanging="721"/>
      </w:pPr>
      <w:rPr>
        <w:rFonts w:hint="default"/>
      </w:rPr>
    </w:lvl>
    <w:lvl w:ilvl="5">
      <w:numFmt w:val="bullet"/>
      <w:lvlText w:val="•"/>
      <w:lvlJc w:val="left"/>
      <w:pPr>
        <w:ind w:left="6210" w:hanging="721"/>
      </w:pPr>
      <w:rPr>
        <w:rFonts w:hint="default"/>
      </w:rPr>
    </w:lvl>
    <w:lvl w:ilvl="6">
      <w:numFmt w:val="bullet"/>
      <w:lvlText w:val="•"/>
      <w:lvlJc w:val="left"/>
      <w:pPr>
        <w:ind w:left="7248" w:hanging="721"/>
      </w:pPr>
      <w:rPr>
        <w:rFonts w:hint="default"/>
      </w:rPr>
    </w:lvl>
    <w:lvl w:ilvl="7">
      <w:numFmt w:val="bullet"/>
      <w:lvlText w:val="•"/>
      <w:lvlJc w:val="left"/>
      <w:pPr>
        <w:ind w:left="8286" w:hanging="721"/>
      </w:pPr>
      <w:rPr>
        <w:rFonts w:hint="default"/>
      </w:rPr>
    </w:lvl>
    <w:lvl w:ilvl="8">
      <w:numFmt w:val="bullet"/>
      <w:lvlText w:val="•"/>
      <w:lvlJc w:val="left"/>
      <w:pPr>
        <w:ind w:left="9324" w:hanging="721"/>
      </w:pPr>
      <w:rPr>
        <w:rFonts w:hint="default"/>
      </w:rPr>
    </w:lvl>
  </w:abstractNum>
  <w:abstractNum w:abstractNumId="48" w15:restartNumberingAfterBreak="0">
    <w:nsid w:val="7D6446AF"/>
    <w:multiLevelType w:val="multilevel"/>
    <w:tmpl w:val="EAE4E83A"/>
    <w:lvl w:ilvl="0">
      <w:start w:val="3"/>
      <w:numFmt w:val="decimal"/>
      <w:lvlText w:val="%1.0"/>
      <w:lvlJc w:val="left"/>
      <w:pPr>
        <w:ind w:left="1530" w:hanging="360"/>
      </w:pPr>
      <w:rPr>
        <w:rFonts w:hint="default"/>
      </w:rPr>
    </w:lvl>
    <w:lvl w:ilvl="1">
      <w:start w:val="1"/>
      <w:numFmt w:val="decimal"/>
      <w:lvlText w:val="%1.%2"/>
      <w:lvlJc w:val="left"/>
      <w:pPr>
        <w:ind w:left="2250"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130"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650" w:hanging="1440"/>
      </w:pPr>
      <w:rPr>
        <w:rFonts w:hint="default"/>
      </w:rPr>
    </w:lvl>
    <w:lvl w:ilvl="8">
      <w:start w:val="1"/>
      <w:numFmt w:val="decimal"/>
      <w:lvlText w:val="%1.%2.%3.%4.%5.%6.%7.%8.%9"/>
      <w:lvlJc w:val="left"/>
      <w:pPr>
        <w:ind w:left="8730" w:hanging="1800"/>
      </w:pPr>
      <w:rPr>
        <w:rFonts w:hint="default"/>
      </w:rPr>
    </w:lvl>
  </w:abstractNum>
  <w:abstractNum w:abstractNumId="49" w15:restartNumberingAfterBreak="0">
    <w:nsid w:val="7E6B1B61"/>
    <w:multiLevelType w:val="multilevel"/>
    <w:tmpl w:val="C7186E8E"/>
    <w:lvl w:ilvl="0">
      <w:start w:val="1"/>
      <w:numFmt w:val="decimal"/>
      <w:lvlText w:val="%1"/>
      <w:lvlJc w:val="left"/>
      <w:pPr>
        <w:ind w:left="1020" w:hanging="721"/>
      </w:pPr>
      <w:rPr>
        <w:rFonts w:hint="default"/>
      </w:rPr>
    </w:lvl>
    <w:lvl w:ilvl="1">
      <w:numFmt w:val="decimal"/>
      <w:lvlText w:val="%1.%2"/>
      <w:lvlJc w:val="left"/>
      <w:pPr>
        <w:ind w:left="1020" w:hanging="721"/>
      </w:pPr>
      <w:rPr>
        <w:rFonts w:ascii="Times New Roman" w:eastAsia="Times New Roman" w:hAnsi="Times New Roman" w:cs="Times New Roman" w:hint="default"/>
        <w:spacing w:val="-3"/>
        <w:w w:val="99"/>
        <w:sz w:val="24"/>
        <w:szCs w:val="24"/>
      </w:rPr>
    </w:lvl>
    <w:lvl w:ilvl="2">
      <w:start w:val="1"/>
      <w:numFmt w:val="lowerLetter"/>
      <w:lvlText w:val="%3."/>
      <w:lvlJc w:val="left"/>
      <w:pPr>
        <w:ind w:left="1967" w:hanging="228"/>
      </w:pPr>
      <w:rPr>
        <w:rFonts w:ascii="Times New Roman" w:eastAsia="Times New Roman" w:hAnsi="Times New Roman" w:cs="Times New Roman" w:hint="default"/>
        <w:spacing w:val="-2"/>
        <w:w w:val="99"/>
        <w:sz w:val="24"/>
        <w:szCs w:val="24"/>
      </w:rPr>
    </w:lvl>
    <w:lvl w:ilvl="3">
      <w:start w:val="1"/>
      <w:numFmt w:val="decimal"/>
      <w:lvlText w:val="(%4)"/>
      <w:lvlJc w:val="left"/>
      <w:pPr>
        <w:ind w:left="2860" w:hanging="401"/>
      </w:pPr>
      <w:rPr>
        <w:rFonts w:ascii="Times New Roman" w:eastAsia="Times New Roman" w:hAnsi="Times New Roman" w:cs="Times New Roman" w:hint="default"/>
        <w:spacing w:val="-2"/>
        <w:w w:val="99"/>
        <w:sz w:val="24"/>
        <w:szCs w:val="24"/>
      </w:rPr>
    </w:lvl>
    <w:lvl w:ilvl="4">
      <w:numFmt w:val="bullet"/>
      <w:lvlText w:val="•"/>
      <w:lvlJc w:val="left"/>
      <w:pPr>
        <w:ind w:left="4995" w:hanging="401"/>
      </w:pPr>
      <w:rPr>
        <w:rFonts w:hint="default"/>
      </w:rPr>
    </w:lvl>
    <w:lvl w:ilvl="5">
      <w:numFmt w:val="bullet"/>
      <w:lvlText w:val="•"/>
      <w:lvlJc w:val="left"/>
      <w:pPr>
        <w:ind w:left="6062" w:hanging="401"/>
      </w:pPr>
      <w:rPr>
        <w:rFonts w:hint="default"/>
      </w:rPr>
    </w:lvl>
    <w:lvl w:ilvl="6">
      <w:numFmt w:val="bullet"/>
      <w:lvlText w:val="•"/>
      <w:lvlJc w:val="left"/>
      <w:pPr>
        <w:ind w:left="7130" w:hanging="401"/>
      </w:pPr>
      <w:rPr>
        <w:rFonts w:hint="default"/>
      </w:rPr>
    </w:lvl>
    <w:lvl w:ilvl="7">
      <w:numFmt w:val="bullet"/>
      <w:lvlText w:val="•"/>
      <w:lvlJc w:val="left"/>
      <w:pPr>
        <w:ind w:left="8197" w:hanging="401"/>
      </w:pPr>
      <w:rPr>
        <w:rFonts w:hint="default"/>
      </w:rPr>
    </w:lvl>
    <w:lvl w:ilvl="8">
      <w:numFmt w:val="bullet"/>
      <w:lvlText w:val="•"/>
      <w:lvlJc w:val="left"/>
      <w:pPr>
        <w:ind w:left="9265" w:hanging="401"/>
      </w:pPr>
      <w:rPr>
        <w:rFonts w:hint="default"/>
      </w:rPr>
    </w:lvl>
  </w:abstractNum>
  <w:num w:numId="1">
    <w:abstractNumId w:val="10"/>
  </w:num>
  <w:num w:numId="2">
    <w:abstractNumId w:val="16"/>
  </w:num>
  <w:num w:numId="3">
    <w:abstractNumId w:val="1"/>
  </w:num>
  <w:num w:numId="4">
    <w:abstractNumId w:val="33"/>
  </w:num>
  <w:num w:numId="5">
    <w:abstractNumId w:val="0"/>
  </w:num>
  <w:num w:numId="6">
    <w:abstractNumId w:val="8"/>
  </w:num>
  <w:num w:numId="7">
    <w:abstractNumId w:val="49"/>
  </w:num>
  <w:num w:numId="8">
    <w:abstractNumId w:val="45"/>
  </w:num>
  <w:num w:numId="9">
    <w:abstractNumId w:val="29"/>
  </w:num>
  <w:num w:numId="10">
    <w:abstractNumId w:val="20"/>
  </w:num>
  <w:num w:numId="11">
    <w:abstractNumId w:val="13"/>
  </w:num>
  <w:num w:numId="12">
    <w:abstractNumId w:val="19"/>
  </w:num>
  <w:num w:numId="13">
    <w:abstractNumId w:val="41"/>
  </w:num>
  <w:num w:numId="14">
    <w:abstractNumId w:val="37"/>
  </w:num>
  <w:num w:numId="15">
    <w:abstractNumId w:val="44"/>
  </w:num>
  <w:num w:numId="16">
    <w:abstractNumId w:val="43"/>
  </w:num>
  <w:num w:numId="17">
    <w:abstractNumId w:val="12"/>
  </w:num>
  <w:num w:numId="18">
    <w:abstractNumId w:val="26"/>
  </w:num>
  <w:num w:numId="19">
    <w:abstractNumId w:val="7"/>
  </w:num>
  <w:num w:numId="20">
    <w:abstractNumId w:val="24"/>
  </w:num>
  <w:num w:numId="21">
    <w:abstractNumId w:val="30"/>
  </w:num>
  <w:num w:numId="22">
    <w:abstractNumId w:val="31"/>
  </w:num>
  <w:num w:numId="23">
    <w:abstractNumId w:val="25"/>
  </w:num>
  <w:num w:numId="24">
    <w:abstractNumId w:val="47"/>
  </w:num>
  <w:num w:numId="25">
    <w:abstractNumId w:val="15"/>
  </w:num>
  <w:num w:numId="26">
    <w:abstractNumId w:val="27"/>
  </w:num>
  <w:num w:numId="27">
    <w:abstractNumId w:val="46"/>
  </w:num>
  <w:num w:numId="28">
    <w:abstractNumId w:val="3"/>
  </w:num>
  <w:num w:numId="29">
    <w:abstractNumId w:val="23"/>
  </w:num>
  <w:num w:numId="30">
    <w:abstractNumId w:val="42"/>
  </w:num>
  <w:num w:numId="31">
    <w:abstractNumId w:val="39"/>
  </w:num>
  <w:num w:numId="32">
    <w:abstractNumId w:val="28"/>
  </w:num>
  <w:num w:numId="33">
    <w:abstractNumId w:val="22"/>
  </w:num>
  <w:num w:numId="34">
    <w:abstractNumId w:val="38"/>
  </w:num>
  <w:num w:numId="35">
    <w:abstractNumId w:val="11"/>
  </w:num>
  <w:num w:numId="36">
    <w:abstractNumId w:val="4"/>
  </w:num>
  <w:num w:numId="37">
    <w:abstractNumId w:val="14"/>
  </w:num>
  <w:num w:numId="38">
    <w:abstractNumId w:val="35"/>
  </w:num>
  <w:num w:numId="39">
    <w:abstractNumId w:val="6"/>
  </w:num>
  <w:num w:numId="40">
    <w:abstractNumId w:val="48"/>
  </w:num>
  <w:num w:numId="41">
    <w:abstractNumId w:val="40"/>
  </w:num>
  <w:num w:numId="42">
    <w:abstractNumId w:val="18"/>
  </w:num>
  <w:num w:numId="43">
    <w:abstractNumId w:val="36"/>
  </w:num>
  <w:num w:numId="44">
    <w:abstractNumId w:val="21"/>
  </w:num>
  <w:num w:numId="45">
    <w:abstractNumId w:val="2"/>
  </w:num>
  <w:num w:numId="46">
    <w:abstractNumId w:val="32"/>
  </w:num>
  <w:num w:numId="47">
    <w:abstractNumId w:val="17"/>
  </w:num>
  <w:num w:numId="48">
    <w:abstractNumId w:val="34"/>
  </w:num>
  <w:num w:numId="49">
    <w:abstractNumId w:val="5"/>
  </w:num>
  <w:num w:numId="50">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74"/>
    <w:rsid w:val="00002B57"/>
    <w:rsid w:val="00010F6C"/>
    <w:rsid w:val="00053F24"/>
    <w:rsid w:val="00060B08"/>
    <w:rsid w:val="00074525"/>
    <w:rsid w:val="000921A5"/>
    <w:rsid w:val="000A5ED2"/>
    <w:rsid w:val="000B0A3D"/>
    <w:rsid w:val="000B5510"/>
    <w:rsid w:val="000C0CD0"/>
    <w:rsid w:val="000D77CC"/>
    <w:rsid w:val="000D7F6B"/>
    <w:rsid w:val="000E0EAA"/>
    <w:rsid w:val="000E1D85"/>
    <w:rsid w:val="000E7562"/>
    <w:rsid w:val="00105827"/>
    <w:rsid w:val="00107E0B"/>
    <w:rsid w:val="001223B4"/>
    <w:rsid w:val="00130246"/>
    <w:rsid w:val="001343A9"/>
    <w:rsid w:val="0014041B"/>
    <w:rsid w:val="001434BF"/>
    <w:rsid w:val="001466A9"/>
    <w:rsid w:val="00157068"/>
    <w:rsid w:val="00160831"/>
    <w:rsid w:val="001656D6"/>
    <w:rsid w:val="00175746"/>
    <w:rsid w:val="00186410"/>
    <w:rsid w:val="00196618"/>
    <w:rsid w:val="001A3C85"/>
    <w:rsid w:val="001B5661"/>
    <w:rsid w:val="001C2017"/>
    <w:rsid w:val="001C6EFD"/>
    <w:rsid w:val="001F7BEA"/>
    <w:rsid w:val="00202A64"/>
    <w:rsid w:val="00206B7B"/>
    <w:rsid w:val="002125AF"/>
    <w:rsid w:val="00223D8D"/>
    <w:rsid w:val="00231D4D"/>
    <w:rsid w:val="00242928"/>
    <w:rsid w:val="00252A62"/>
    <w:rsid w:val="00255163"/>
    <w:rsid w:val="00257421"/>
    <w:rsid w:val="002864C1"/>
    <w:rsid w:val="00290035"/>
    <w:rsid w:val="0029765C"/>
    <w:rsid w:val="002A3F38"/>
    <w:rsid w:val="002B07B9"/>
    <w:rsid w:val="002C2FC0"/>
    <w:rsid w:val="002D2754"/>
    <w:rsid w:val="002D351C"/>
    <w:rsid w:val="002D4821"/>
    <w:rsid w:val="002D7C9C"/>
    <w:rsid w:val="002E173C"/>
    <w:rsid w:val="002E6985"/>
    <w:rsid w:val="002F68CB"/>
    <w:rsid w:val="0031291E"/>
    <w:rsid w:val="0031450F"/>
    <w:rsid w:val="00333525"/>
    <w:rsid w:val="003410EA"/>
    <w:rsid w:val="00343AF2"/>
    <w:rsid w:val="003509C8"/>
    <w:rsid w:val="00356997"/>
    <w:rsid w:val="00360C62"/>
    <w:rsid w:val="00360FB2"/>
    <w:rsid w:val="00362620"/>
    <w:rsid w:val="00362B50"/>
    <w:rsid w:val="00364D1D"/>
    <w:rsid w:val="00386877"/>
    <w:rsid w:val="00392874"/>
    <w:rsid w:val="003A7823"/>
    <w:rsid w:val="003A78DC"/>
    <w:rsid w:val="003C18A4"/>
    <w:rsid w:val="003E1C39"/>
    <w:rsid w:val="00404432"/>
    <w:rsid w:val="00404B5B"/>
    <w:rsid w:val="00442469"/>
    <w:rsid w:val="00444A05"/>
    <w:rsid w:val="00456994"/>
    <w:rsid w:val="00465DBC"/>
    <w:rsid w:val="0046738B"/>
    <w:rsid w:val="004674F6"/>
    <w:rsid w:val="00470D76"/>
    <w:rsid w:val="00471421"/>
    <w:rsid w:val="0047150A"/>
    <w:rsid w:val="00485C03"/>
    <w:rsid w:val="004A2E83"/>
    <w:rsid w:val="004A3B1F"/>
    <w:rsid w:val="004C36C5"/>
    <w:rsid w:val="004D0B57"/>
    <w:rsid w:val="004E3A4A"/>
    <w:rsid w:val="004E6CBC"/>
    <w:rsid w:val="004F0808"/>
    <w:rsid w:val="004F4923"/>
    <w:rsid w:val="005076CD"/>
    <w:rsid w:val="00537719"/>
    <w:rsid w:val="005419BC"/>
    <w:rsid w:val="00543043"/>
    <w:rsid w:val="00560150"/>
    <w:rsid w:val="00561113"/>
    <w:rsid w:val="00564EF2"/>
    <w:rsid w:val="00573C37"/>
    <w:rsid w:val="005835FA"/>
    <w:rsid w:val="00592692"/>
    <w:rsid w:val="0059419E"/>
    <w:rsid w:val="005B1C93"/>
    <w:rsid w:val="005B31B0"/>
    <w:rsid w:val="005E0274"/>
    <w:rsid w:val="005E5424"/>
    <w:rsid w:val="005F39EE"/>
    <w:rsid w:val="00604FAA"/>
    <w:rsid w:val="00607525"/>
    <w:rsid w:val="0061379D"/>
    <w:rsid w:val="00620821"/>
    <w:rsid w:val="00633E26"/>
    <w:rsid w:val="00651AA4"/>
    <w:rsid w:val="006613CA"/>
    <w:rsid w:val="00671C8E"/>
    <w:rsid w:val="006824AC"/>
    <w:rsid w:val="006A25E7"/>
    <w:rsid w:val="006A2ADC"/>
    <w:rsid w:val="006A54B7"/>
    <w:rsid w:val="006C0BF6"/>
    <w:rsid w:val="006E5ACA"/>
    <w:rsid w:val="006F0589"/>
    <w:rsid w:val="006F2BCD"/>
    <w:rsid w:val="00724360"/>
    <w:rsid w:val="00727063"/>
    <w:rsid w:val="00736452"/>
    <w:rsid w:val="00742439"/>
    <w:rsid w:val="0074608B"/>
    <w:rsid w:val="00746BF1"/>
    <w:rsid w:val="00763FE9"/>
    <w:rsid w:val="0076624D"/>
    <w:rsid w:val="0077694D"/>
    <w:rsid w:val="00782AF9"/>
    <w:rsid w:val="00787508"/>
    <w:rsid w:val="0079483B"/>
    <w:rsid w:val="00794BB5"/>
    <w:rsid w:val="007B2445"/>
    <w:rsid w:val="007B37EF"/>
    <w:rsid w:val="007C0408"/>
    <w:rsid w:val="007C0846"/>
    <w:rsid w:val="007C08C0"/>
    <w:rsid w:val="007C39BA"/>
    <w:rsid w:val="007F1A62"/>
    <w:rsid w:val="00801527"/>
    <w:rsid w:val="00811175"/>
    <w:rsid w:val="00834063"/>
    <w:rsid w:val="008349FD"/>
    <w:rsid w:val="00861A81"/>
    <w:rsid w:val="00880F05"/>
    <w:rsid w:val="008A5230"/>
    <w:rsid w:val="008B0C6E"/>
    <w:rsid w:val="008C2ABA"/>
    <w:rsid w:val="008D3A13"/>
    <w:rsid w:val="008E2FEE"/>
    <w:rsid w:val="008F6A53"/>
    <w:rsid w:val="00921D78"/>
    <w:rsid w:val="00922715"/>
    <w:rsid w:val="00934CAD"/>
    <w:rsid w:val="009410E6"/>
    <w:rsid w:val="00942288"/>
    <w:rsid w:val="0094408C"/>
    <w:rsid w:val="00951CAC"/>
    <w:rsid w:val="009675F1"/>
    <w:rsid w:val="00987524"/>
    <w:rsid w:val="00992AEF"/>
    <w:rsid w:val="00997ACD"/>
    <w:rsid w:val="009A2C59"/>
    <w:rsid w:val="009B3584"/>
    <w:rsid w:val="009D0FBE"/>
    <w:rsid w:val="009D4677"/>
    <w:rsid w:val="009D4F9D"/>
    <w:rsid w:val="009E42CA"/>
    <w:rsid w:val="00A00310"/>
    <w:rsid w:val="00A02D3D"/>
    <w:rsid w:val="00A06B93"/>
    <w:rsid w:val="00A1074B"/>
    <w:rsid w:val="00A124EA"/>
    <w:rsid w:val="00A178B2"/>
    <w:rsid w:val="00A300FC"/>
    <w:rsid w:val="00A3377B"/>
    <w:rsid w:val="00A47F20"/>
    <w:rsid w:val="00A50B76"/>
    <w:rsid w:val="00A6084B"/>
    <w:rsid w:val="00A63E2D"/>
    <w:rsid w:val="00A94FE2"/>
    <w:rsid w:val="00A97DE6"/>
    <w:rsid w:val="00AC5255"/>
    <w:rsid w:val="00AD2F28"/>
    <w:rsid w:val="00AE0255"/>
    <w:rsid w:val="00AE18E7"/>
    <w:rsid w:val="00AF7F56"/>
    <w:rsid w:val="00B30FBA"/>
    <w:rsid w:val="00B32A7B"/>
    <w:rsid w:val="00B40A6D"/>
    <w:rsid w:val="00B50301"/>
    <w:rsid w:val="00B50F8D"/>
    <w:rsid w:val="00B51921"/>
    <w:rsid w:val="00B51988"/>
    <w:rsid w:val="00B576AB"/>
    <w:rsid w:val="00B71158"/>
    <w:rsid w:val="00B9225A"/>
    <w:rsid w:val="00B94ED0"/>
    <w:rsid w:val="00BB23DF"/>
    <w:rsid w:val="00BB33AC"/>
    <w:rsid w:val="00BC32C8"/>
    <w:rsid w:val="00BC4EAB"/>
    <w:rsid w:val="00BF78A7"/>
    <w:rsid w:val="00C13746"/>
    <w:rsid w:val="00C64471"/>
    <w:rsid w:val="00C65CC5"/>
    <w:rsid w:val="00C7236F"/>
    <w:rsid w:val="00C735F8"/>
    <w:rsid w:val="00C810FA"/>
    <w:rsid w:val="00C95490"/>
    <w:rsid w:val="00CA63F8"/>
    <w:rsid w:val="00CC0689"/>
    <w:rsid w:val="00CC1673"/>
    <w:rsid w:val="00CE0455"/>
    <w:rsid w:val="00CE619B"/>
    <w:rsid w:val="00D1252A"/>
    <w:rsid w:val="00D20FDE"/>
    <w:rsid w:val="00D243FE"/>
    <w:rsid w:val="00D84203"/>
    <w:rsid w:val="00D937BB"/>
    <w:rsid w:val="00D97A22"/>
    <w:rsid w:val="00DA0421"/>
    <w:rsid w:val="00DA4792"/>
    <w:rsid w:val="00DA4E82"/>
    <w:rsid w:val="00DB05C8"/>
    <w:rsid w:val="00DB2F74"/>
    <w:rsid w:val="00DB5A4D"/>
    <w:rsid w:val="00DB63CC"/>
    <w:rsid w:val="00DF5001"/>
    <w:rsid w:val="00E02B6C"/>
    <w:rsid w:val="00E26C2F"/>
    <w:rsid w:val="00E5231A"/>
    <w:rsid w:val="00E65F9C"/>
    <w:rsid w:val="00E809B3"/>
    <w:rsid w:val="00E8179D"/>
    <w:rsid w:val="00E868D8"/>
    <w:rsid w:val="00EC4F3E"/>
    <w:rsid w:val="00EC67EC"/>
    <w:rsid w:val="00F05712"/>
    <w:rsid w:val="00F13BD1"/>
    <w:rsid w:val="00F22D52"/>
    <w:rsid w:val="00F2573C"/>
    <w:rsid w:val="00F276D5"/>
    <w:rsid w:val="00F31A6F"/>
    <w:rsid w:val="00F56C35"/>
    <w:rsid w:val="00F56D64"/>
    <w:rsid w:val="00F57443"/>
    <w:rsid w:val="00F628D5"/>
    <w:rsid w:val="00F87B24"/>
    <w:rsid w:val="00F92396"/>
    <w:rsid w:val="00FB1E2C"/>
    <w:rsid w:val="00FB225D"/>
    <w:rsid w:val="00FB3277"/>
    <w:rsid w:val="00FB5BD0"/>
    <w:rsid w:val="00FB6BA0"/>
    <w:rsid w:val="00FC47B6"/>
    <w:rsid w:val="00FD63CE"/>
    <w:rsid w:val="00FE371C"/>
    <w:rsid w:val="00FE6574"/>
    <w:rsid w:val="00FE7C41"/>
    <w:rsid w:val="00FF10C9"/>
    <w:rsid w:val="00FF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C3FBB"/>
  <w15:docId w15:val="{02F9AEE5-E5AC-4494-8CFB-6AFDA800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20"/>
      <w:outlineLvl w:val="0"/>
    </w:pPr>
    <w:rPr>
      <w:b/>
      <w:bCs/>
      <w:sz w:val="24"/>
      <w:szCs w:val="24"/>
    </w:rPr>
  </w:style>
  <w:style w:type="paragraph" w:styleId="Heading6">
    <w:name w:val="heading 6"/>
    <w:basedOn w:val="Normal"/>
    <w:next w:val="Normal"/>
    <w:link w:val="Heading6Char"/>
    <w:uiPriority w:val="9"/>
    <w:semiHidden/>
    <w:unhideWhenUsed/>
    <w:qFormat/>
    <w:rsid w:val="0062082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E0EAA"/>
    <w:rPr>
      <w:color w:val="0000FF" w:themeColor="hyperlink"/>
      <w:u w:val="single"/>
    </w:rPr>
  </w:style>
  <w:style w:type="paragraph" w:styleId="BalloonText">
    <w:name w:val="Balloon Text"/>
    <w:basedOn w:val="Normal"/>
    <w:link w:val="BalloonTextChar"/>
    <w:uiPriority w:val="99"/>
    <w:semiHidden/>
    <w:unhideWhenUsed/>
    <w:rsid w:val="00604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FA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56997"/>
    <w:rPr>
      <w:color w:val="800080" w:themeColor="followedHyperlink"/>
      <w:u w:val="single"/>
    </w:rPr>
  </w:style>
  <w:style w:type="paragraph" w:styleId="Header">
    <w:name w:val="header"/>
    <w:basedOn w:val="Normal"/>
    <w:link w:val="HeaderChar"/>
    <w:uiPriority w:val="99"/>
    <w:unhideWhenUsed/>
    <w:rsid w:val="008349FD"/>
    <w:pPr>
      <w:tabs>
        <w:tab w:val="center" w:pos="4680"/>
        <w:tab w:val="right" w:pos="9360"/>
      </w:tabs>
    </w:pPr>
  </w:style>
  <w:style w:type="character" w:customStyle="1" w:styleId="HeaderChar">
    <w:name w:val="Header Char"/>
    <w:basedOn w:val="DefaultParagraphFont"/>
    <w:link w:val="Header"/>
    <w:uiPriority w:val="99"/>
    <w:rsid w:val="008349FD"/>
    <w:rPr>
      <w:rFonts w:ascii="Times New Roman" w:eastAsia="Times New Roman" w:hAnsi="Times New Roman" w:cs="Times New Roman"/>
    </w:rPr>
  </w:style>
  <w:style w:type="paragraph" w:styleId="Footer">
    <w:name w:val="footer"/>
    <w:basedOn w:val="Normal"/>
    <w:link w:val="FooterChar"/>
    <w:uiPriority w:val="99"/>
    <w:unhideWhenUsed/>
    <w:rsid w:val="008349FD"/>
    <w:pPr>
      <w:tabs>
        <w:tab w:val="center" w:pos="4680"/>
        <w:tab w:val="right" w:pos="9360"/>
      </w:tabs>
    </w:pPr>
  </w:style>
  <w:style w:type="character" w:customStyle="1" w:styleId="FooterChar">
    <w:name w:val="Footer Char"/>
    <w:basedOn w:val="DefaultParagraphFont"/>
    <w:link w:val="Footer"/>
    <w:uiPriority w:val="99"/>
    <w:rsid w:val="008349FD"/>
    <w:rPr>
      <w:rFonts w:ascii="Times New Roman" w:eastAsia="Times New Roman" w:hAnsi="Times New Roman" w:cs="Times New Roman"/>
    </w:rPr>
  </w:style>
  <w:style w:type="paragraph" w:customStyle="1" w:styleId="Default">
    <w:name w:val="Default"/>
    <w:rsid w:val="00444A05"/>
    <w:pPr>
      <w:widowControl/>
      <w:adjustRightInd w:val="0"/>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1"/>
    <w:rsid w:val="006A54B7"/>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2082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33553">
      <w:bodyDiv w:val="1"/>
      <w:marLeft w:val="0"/>
      <w:marRight w:val="0"/>
      <w:marTop w:val="0"/>
      <w:marBottom w:val="0"/>
      <w:divBdr>
        <w:top w:val="none" w:sz="0" w:space="0" w:color="auto"/>
        <w:left w:val="none" w:sz="0" w:space="0" w:color="auto"/>
        <w:bottom w:val="none" w:sz="0" w:space="0" w:color="auto"/>
        <w:right w:val="none" w:sz="0" w:space="0" w:color="auto"/>
      </w:divBdr>
    </w:div>
    <w:div w:id="969553415">
      <w:bodyDiv w:val="1"/>
      <w:marLeft w:val="0"/>
      <w:marRight w:val="0"/>
      <w:marTop w:val="0"/>
      <w:marBottom w:val="0"/>
      <w:divBdr>
        <w:top w:val="none" w:sz="0" w:space="0" w:color="auto"/>
        <w:left w:val="none" w:sz="0" w:space="0" w:color="auto"/>
        <w:bottom w:val="none" w:sz="0" w:space="0" w:color="auto"/>
        <w:right w:val="none" w:sz="0" w:space="0" w:color="auto"/>
      </w:divBdr>
    </w:div>
    <w:div w:id="997419270">
      <w:bodyDiv w:val="1"/>
      <w:marLeft w:val="0"/>
      <w:marRight w:val="0"/>
      <w:marTop w:val="0"/>
      <w:marBottom w:val="0"/>
      <w:divBdr>
        <w:top w:val="none" w:sz="0" w:space="0" w:color="auto"/>
        <w:left w:val="none" w:sz="0" w:space="0" w:color="auto"/>
        <w:bottom w:val="none" w:sz="0" w:space="0" w:color="auto"/>
        <w:right w:val="none" w:sz="0" w:space="0" w:color="auto"/>
      </w:divBdr>
    </w:div>
    <w:div w:id="1193300295">
      <w:bodyDiv w:val="1"/>
      <w:marLeft w:val="0"/>
      <w:marRight w:val="0"/>
      <w:marTop w:val="0"/>
      <w:marBottom w:val="0"/>
      <w:divBdr>
        <w:top w:val="none" w:sz="0" w:space="0" w:color="auto"/>
        <w:left w:val="none" w:sz="0" w:space="0" w:color="auto"/>
        <w:bottom w:val="none" w:sz="0" w:space="0" w:color="auto"/>
        <w:right w:val="none" w:sz="0" w:space="0" w:color="auto"/>
      </w:divBdr>
    </w:div>
    <w:div w:id="1312127827">
      <w:bodyDiv w:val="1"/>
      <w:marLeft w:val="0"/>
      <w:marRight w:val="0"/>
      <w:marTop w:val="0"/>
      <w:marBottom w:val="0"/>
      <w:divBdr>
        <w:top w:val="none" w:sz="0" w:space="0" w:color="auto"/>
        <w:left w:val="none" w:sz="0" w:space="0" w:color="auto"/>
        <w:bottom w:val="none" w:sz="0" w:space="0" w:color="auto"/>
        <w:right w:val="none" w:sz="0" w:space="0" w:color="auto"/>
      </w:divBdr>
    </w:div>
    <w:div w:id="2067877193">
      <w:bodyDiv w:val="1"/>
      <w:marLeft w:val="0"/>
      <w:marRight w:val="0"/>
      <w:marTop w:val="0"/>
      <w:marBottom w:val="0"/>
      <w:divBdr>
        <w:top w:val="none" w:sz="0" w:space="0" w:color="auto"/>
        <w:left w:val="none" w:sz="0" w:space="0" w:color="auto"/>
        <w:bottom w:val="none" w:sz="0" w:space="0" w:color="auto"/>
        <w:right w:val="none" w:sz="0" w:space="0" w:color="auto"/>
      </w:divBdr>
      <w:divsChild>
        <w:div w:id="596910199">
          <w:marLeft w:val="0"/>
          <w:marRight w:val="0"/>
          <w:marTop w:val="0"/>
          <w:marBottom w:val="0"/>
          <w:divBdr>
            <w:top w:val="none" w:sz="0" w:space="0" w:color="auto"/>
            <w:left w:val="none" w:sz="0" w:space="0" w:color="auto"/>
            <w:bottom w:val="none" w:sz="0" w:space="0" w:color="auto"/>
            <w:right w:val="none" w:sz="0" w:space="0" w:color="auto"/>
          </w:divBdr>
          <w:divsChild>
            <w:div w:id="2092770267">
              <w:marLeft w:val="0"/>
              <w:marRight w:val="0"/>
              <w:marTop w:val="0"/>
              <w:marBottom w:val="0"/>
              <w:divBdr>
                <w:top w:val="none" w:sz="0" w:space="0" w:color="auto"/>
                <w:left w:val="none" w:sz="0" w:space="0" w:color="auto"/>
                <w:bottom w:val="none" w:sz="0" w:space="0" w:color="auto"/>
                <w:right w:val="none" w:sz="0" w:space="0" w:color="auto"/>
              </w:divBdr>
              <w:divsChild>
                <w:div w:id="110131395">
                  <w:marLeft w:val="0"/>
                  <w:marRight w:val="0"/>
                  <w:marTop w:val="0"/>
                  <w:marBottom w:val="0"/>
                  <w:divBdr>
                    <w:top w:val="none" w:sz="0" w:space="0" w:color="auto"/>
                    <w:left w:val="none" w:sz="0" w:space="0" w:color="auto"/>
                    <w:bottom w:val="none" w:sz="0" w:space="0" w:color="auto"/>
                    <w:right w:val="none" w:sz="0" w:space="0" w:color="auto"/>
                  </w:divBdr>
                  <w:divsChild>
                    <w:div w:id="18059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542274">
      <w:bodyDiv w:val="1"/>
      <w:marLeft w:val="0"/>
      <w:marRight w:val="0"/>
      <w:marTop w:val="0"/>
      <w:marBottom w:val="0"/>
      <w:divBdr>
        <w:top w:val="none" w:sz="0" w:space="0" w:color="auto"/>
        <w:left w:val="none" w:sz="0" w:space="0" w:color="auto"/>
        <w:bottom w:val="none" w:sz="0" w:space="0" w:color="auto"/>
        <w:right w:val="none" w:sz="0" w:space="0" w:color="auto"/>
      </w:divBdr>
      <w:divsChild>
        <w:div w:id="1568153322">
          <w:marLeft w:val="0"/>
          <w:marRight w:val="0"/>
          <w:marTop w:val="0"/>
          <w:marBottom w:val="0"/>
          <w:divBdr>
            <w:top w:val="none" w:sz="0" w:space="0" w:color="auto"/>
            <w:left w:val="none" w:sz="0" w:space="0" w:color="auto"/>
            <w:bottom w:val="none" w:sz="0" w:space="0" w:color="auto"/>
            <w:right w:val="none" w:sz="0" w:space="0" w:color="auto"/>
          </w:divBdr>
          <w:divsChild>
            <w:div w:id="298000419">
              <w:marLeft w:val="0"/>
              <w:marRight w:val="0"/>
              <w:marTop w:val="0"/>
              <w:marBottom w:val="0"/>
              <w:divBdr>
                <w:top w:val="none" w:sz="0" w:space="0" w:color="auto"/>
                <w:left w:val="none" w:sz="0" w:space="0" w:color="auto"/>
                <w:bottom w:val="none" w:sz="0" w:space="0" w:color="auto"/>
                <w:right w:val="none" w:sz="0" w:space="0" w:color="auto"/>
              </w:divBdr>
              <w:divsChild>
                <w:div w:id="791745618">
                  <w:marLeft w:val="0"/>
                  <w:marRight w:val="0"/>
                  <w:marTop w:val="0"/>
                  <w:marBottom w:val="0"/>
                  <w:divBdr>
                    <w:top w:val="none" w:sz="0" w:space="0" w:color="auto"/>
                    <w:left w:val="none" w:sz="0" w:space="0" w:color="auto"/>
                    <w:bottom w:val="none" w:sz="0" w:space="0" w:color="auto"/>
                    <w:right w:val="none" w:sz="0" w:space="0" w:color="auto"/>
                  </w:divBdr>
                  <w:divsChild>
                    <w:div w:id="1064182314">
                      <w:marLeft w:val="0"/>
                      <w:marRight w:val="0"/>
                      <w:marTop w:val="0"/>
                      <w:marBottom w:val="0"/>
                      <w:divBdr>
                        <w:top w:val="none" w:sz="0" w:space="0" w:color="auto"/>
                        <w:left w:val="none" w:sz="0" w:space="0" w:color="auto"/>
                        <w:bottom w:val="none" w:sz="0" w:space="0" w:color="auto"/>
                        <w:right w:val="none" w:sz="0" w:space="0" w:color="auto"/>
                      </w:divBdr>
                      <w:divsChild>
                        <w:div w:id="994723386">
                          <w:marLeft w:val="0"/>
                          <w:marRight w:val="0"/>
                          <w:marTop w:val="0"/>
                          <w:marBottom w:val="0"/>
                          <w:divBdr>
                            <w:top w:val="none" w:sz="0" w:space="0" w:color="auto"/>
                            <w:left w:val="none" w:sz="0" w:space="0" w:color="auto"/>
                            <w:bottom w:val="none" w:sz="0" w:space="0" w:color="auto"/>
                            <w:right w:val="none" w:sz="0" w:space="0" w:color="auto"/>
                          </w:divBdr>
                          <w:divsChild>
                            <w:div w:id="466820003">
                              <w:marLeft w:val="0"/>
                              <w:marRight w:val="0"/>
                              <w:marTop w:val="0"/>
                              <w:marBottom w:val="0"/>
                              <w:divBdr>
                                <w:top w:val="none" w:sz="0" w:space="0" w:color="auto"/>
                                <w:left w:val="none" w:sz="0" w:space="0" w:color="auto"/>
                                <w:bottom w:val="none" w:sz="0" w:space="0" w:color="auto"/>
                                <w:right w:val="none" w:sz="0" w:space="0" w:color="auto"/>
                              </w:divBdr>
                              <w:divsChild>
                                <w:div w:id="535512216">
                                  <w:marLeft w:val="0"/>
                                  <w:marRight w:val="0"/>
                                  <w:marTop w:val="0"/>
                                  <w:marBottom w:val="0"/>
                                  <w:divBdr>
                                    <w:top w:val="none" w:sz="0" w:space="0" w:color="auto"/>
                                    <w:left w:val="none" w:sz="0" w:space="0" w:color="auto"/>
                                    <w:bottom w:val="none" w:sz="0" w:space="0" w:color="auto"/>
                                    <w:right w:val="none" w:sz="0" w:space="0" w:color="auto"/>
                                  </w:divBdr>
                                  <w:divsChild>
                                    <w:div w:id="1049573214">
                                      <w:marLeft w:val="0"/>
                                      <w:marRight w:val="0"/>
                                      <w:marTop w:val="0"/>
                                      <w:marBottom w:val="0"/>
                                      <w:divBdr>
                                        <w:top w:val="none" w:sz="0" w:space="0" w:color="auto"/>
                                        <w:left w:val="none" w:sz="0" w:space="0" w:color="auto"/>
                                        <w:bottom w:val="none" w:sz="0" w:space="0" w:color="auto"/>
                                        <w:right w:val="none" w:sz="0" w:space="0" w:color="auto"/>
                                      </w:divBdr>
                                      <w:divsChild>
                                        <w:div w:id="412556979">
                                          <w:marLeft w:val="0"/>
                                          <w:marRight w:val="0"/>
                                          <w:marTop w:val="0"/>
                                          <w:marBottom w:val="0"/>
                                          <w:divBdr>
                                            <w:top w:val="none" w:sz="0" w:space="0" w:color="auto"/>
                                            <w:left w:val="none" w:sz="0" w:space="0" w:color="auto"/>
                                            <w:bottom w:val="none" w:sz="0" w:space="0" w:color="auto"/>
                                            <w:right w:val="none" w:sz="0" w:space="0" w:color="auto"/>
                                          </w:divBdr>
                                          <w:divsChild>
                                            <w:div w:id="1388601505">
                                              <w:marLeft w:val="0"/>
                                              <w:marRight w:val="0"/>
                                              <w:marTop w:val="0"/>
                                              <w:marBottom w:val="0"/>
                                              <w:divBdr>
                                                <w:top w:val="none" w:sz="0" w:space="0" w:color="auto"/>
                                                <w:left w:val="none" w:sz="0" w:space="0" w:color="auto"/>
                                                <w:bottom w:val="none" w:sz="0" w:space="0" w:color="auto"/>
                                                <w:right w:val="none" w:sz="0" w:space="0" w:color="auto"/>
                                              </w:divBdr>
                                              <w:divsChild>
                                                <w:div w:id="492064882">
                                                  <w:marLeft w:val="-225"/>
                                                  <w:marRight w:val="-225"/>
                                                  <w:marTop w:val="0"/>
                                                  <w:marBottom w:val="0"/>
                                                  <w:divBdr>
                                                    <w:top w:val="none" w:sz="0" w:space="0" w:color="auto"/>
                                                    <w:left w:val="none" w:sz="0" w:space="0" w:color="auto"/>
                                                    <w:bottom w:val="none" w:sz="0" w:space="0" w:color="auto"/>
                                                    <w:right w:val="none" w:sz="0" w:space="0" w:color="auto"/>
                                                  </w:divBdr>
                                                  <w:divsChild>
                                                    <w:div w:id="366494505">
                                                      <w:marLeft w:val="0"/>
                                                      <w:marRight w:val="0"/>
                                                      <w:marTop w:val="0"/>
                                                      <w:marBottom w:val="0"/>
                                                      <w:divBdr>
                                                        <w:top w:val="none" w:sz="0" w:space="0" w:color="auto"/>
                                                        <w:left w:val="none" w:sz="0" w:space="0" w:color="auto"/>
                                                        <w:bottom w:val="none" w:sz="0" w:space="0" w:color="auto"/>
                                                        <w:right w:val="none" w:sz="0" w:space="0" w:color="auto"/>
                                                      </w:divBdr>
                                                      <w:divsChild>
                                                        <w:div w:id="957641570">
                                                          <w:marLeft w:val="0"/>
                                                          <w:marRight w:val="0"/>
                                                          <w:marTop w:val="0"/>
                                                          <w:marBottom w:val="0"/>
                                                          <w:divBdr>
                                                            <w:top w:val="none" w:sz="0" w:space="0" w:color="auto"/>
                                                            <w:left w:val="none" w:sz="0" w:space="0" w:color="auto"/>
                                                            <w:bottom w:val="none" w:sz="0" w:space="0" w:color="auto"/>
                                                            <w:right w:val="none" w:sz="0" w:space="0" w:color="auto"/>
                                                          </w:divBdr>
                                                          <w:divsChild>
                                                            <w:div w:id="1624074963">
                                                              <w:marLeft w:val="0"/>
                                                              <w:marRight w:val="0"/>
                                                              <w:marTop w:val="0"/>
                                                              <w:marBottom w:val="0"/>
                                                              <w:divBdr>
                                                                <w:top w:val="none" w:sz="0" w:space="0" w:color="auto"/>
                                                                <w:left w:val="none" w:sz="0" w:space="0" w:color="auto"/>
                                                                <w:bottom w:val="none" w:sz="0" w:space="0" w:color="auto"/>
                                                                <w:right w:val="none" w:sz="0" w:space="0" w:color="auto"/>
                                                              </w:divBdr>
                                                              <w:divsChild>
                                                                <w:div w:id="510025263">
                                                                  <w:marLeft w:val="0"/>
                                                                  <w:marRight w:val="0"/>
                                                                  <w:marTop w:val="0"/>
                                                                  <w:marBottom w:val="0"/>
                                                                  <w:divBdr>
                                                                    <w:top w:val="none" w:sz="0" w:space="0" w:color="auto"/>
                                                                    <w:left w:val="none" w:sz="0" w:space="0" w:color="auto"/>
                                                                    <w:bottom w:val="none" w:sz="0" w:space="0" w:color="auto"/>
                                                                    <w:right w:val="none" w:sz="0" w:space="0" w:color="auto"/>
                                                                  </w:divBdr>
                                                                  <w:divsChild>
                                                                    <w:div w:id="1883975190">
                                                                      <w:marLeft w:val="0"/>
                                                                      <w:marRight w:val="0"/>
                                                                      <w:marTop w:val="0"/>
                                                                      <w:marBottom w:val="0"/>
                                                                      <w:divBdr>
                                                                        <w:top w:val="none" w:sz="0" w:space="0" w:color="auto"/>
                                                                        <w:left w:val="none" w:sz="0" w:space="0" w:color="auto"/>
                                                                        <w:bottom w:val="none" w:sz="0" w:space="0" w:color="auto"/>
                                                                        <w:right w:val="none" w:sz="0" w:space="0" w:color="auto"/>
                                                                      </w:divBdr>
                                                                      <w:divsChild>
                                                                        <w:div w:id="224486707">
                                                                          <w:marLeft w:val="0"/>
                                                                          <w:marRight w:val="0"/>
                                                                          <w:marTop w:val="0"/>
                                                                          <w:marBottom w:val="0"/>
                                                                          <w:divBdr>
                                                                            <w:top w:val="none" w:sz="0" w:space="0" w:color="auto"/>
                                                                            <w:left w:val="none" w:sz="0" w:space="0" w:color="auto"/>
                                                                            <w:bottom w:val="none" w:sz="0" w:space="0" w:color="auto"/>
                                                                            <w:right w:val="none" w:sz="0" w:space="0" w:color="auto"/>
                                                                          </w:divBdr>
                                                                          <w:divsChild>
                                                                            <w:div w:id="7024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dmanagement.gov/approved-products-list-pacs-products/" TargetMode="External"/><Relationship Id="rId13" Type="http://schemas.openxmlformats.org/officeDocument/2006/relationships/hyperlink" Target="https://www.epa.gov/smm/comprehensive-procurement-guideline-cpg-program"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apidgate.com" TargetMode="External"/><Relationship Id="rId5" Type="http://schemas.openxmlformats.org/officeDocument/2006/relationships/webSettings" Target="webSettings.xml"/><Relationship Id="rId15" Type="http://schemas.openxmlformats.org/officeDocument/2006/relationships/hyperlink" Target="https://www.idmanagement.gov/approved-products-list-pacs-products/" TargetMode="External"/><Relationship Id="rId10" Type="http://schemas.openxmlformats.org/officeDocument/2006/relationships/hyperlink" Target="mailto:Dave.Andrese@uscg.m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dmanagement.gov/approved-products-list-pacs-products/" TargetMode="External"/><Relationship Id="rId14" Type="http://schemas.openxmlformats.org/officeDocument/2006/relationships/hyperlink" Target="file:///D:\13816658\JOBS\13816658\prntdata\01%2033%200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27FBE-63EE-493E-98E4-04E4630A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52</Pages>
  <Words>16694</Words>
  <Characters>95157</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Microsoft Word - 9018-Final Specifications</vt:lpstr>
    </vt:vector>
  </TitlesOfParts>
  <Company>U.S. Department of Defense</Company>
  <LinksUpToDate>false</LinksUpToDate>
  <CharactersWithSpaces>111628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- 9018-Final Specifications</dc:title>
  <dc:creator>sbishop</dc:creator>
  <cp:lastModifiedBy>Weston, Avery L LT</cp:lastModifiedBy>
  <cp:revision>41</cp:revision>
  <cp:lastPrinted>2020-04-15T12:52:00Z</cp:lastPrinted>
  <dcterms:created xsi:type="dcterms:W3CDTF">2020-04-27T12:07:00Z</dcterms:created>
  <dcterms:modified xsi:type="dcterms:W3CDTF">2020-05-01T11:56:00Z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Creator">
    <vt:lpwstr>PScript5.dll Version 5.2.2</vt:lpwstr>
  </property>
  <property fmtid="{D5CDD505-2E9C-101B-9397-08002B2CF9AE}" pid="4" name="LastSaved">
    <vt:filetime>2019-02-13T00:00:00Z</vt:filetime>
  </property>
</Properties>
</file>